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653"/>
        <w:gridCol w:w="10815"/>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467"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653"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815" w:type="dxa"/>
            <w:noWrap w:val="0"/>
            <w:vAlign w:val="center"/>
          </w:tcPr>
          <w:p>
            <w:pPr>
              <w:rPr>
                <w:rFonts w:hint="default" w:eastAsia="宋体"/>
                <w:sz w:val="24"/>
                <w:szCs w:val="24"/>
                <w:lang w:val="en-US" w:eastAsia="zh-CN"/>
              </w:rPr>
            </w:pPr>
            <w:r>
              <w:rPr>
                <w:rFonts w:hint="eastAsia"/>
                <w:sz w:val="24"/>
                <w:szCs w:val="24"/>
              </w:rPr>
              <w:t xml:space="preserve">受审核部门：管理层      </w:t>
            </w:r>
            <w:r>
              <w:rPr>
                <w:rFonts w:hint="eastAsia"/>
                <w:sz w:val="24"/>
                <w:szCs w:val="24"/>
                <w:lang w:val="en-US" w:eastAsia="zh-CN"/>
              </w:rPr>
              <w:t xml:space="preserve">    </w:t>
            </w:r>
            <w:r>
              <w:rPr>
                <w:rFonts w:hint="eastAsia"/>
                <w:sz w:val="24"/>
                <w:szCs w:val="24"/>
              </w:rPr>
              <w:t>主管领导：</w:t>
            </w:r>
            <w:r>
              <w:rPr>
                <w:rFonts w:hint="eastAsia"/>
                <w:sz w:val="24"/>
                <w:szCs w:val="24"/>
                <w:lang w:val="en-US" w:eastAsia="zh-CN"/>
              </w:rPr>
              <w:t xml:space="preserve">樊平 </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陪同人员：</w:t>
            </w:r>
            <w:r>
              <w:rPr>
                <w:rFonts w:hint="eastAsia"/>
                <w:sz w:val="24"/>
                <w:szCs w:val="24"/>
                <w:lang w:eastAsia="zh-CN"/>
              </w:rPr>
              <w:t>何柏才</w:t>
            </w:r>
          </w:p>
        </w:tc>
        <w:tc>
          <w:tcPr>
            <w:tcW w:w="774"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67" w:type="dxa"/>
            <w:vMerge w:val="continue"/>
            <w:noWrap w:val="0"/>
            <w:vAlign w:val="center"/>
          </w:tcPr>
          <w:p/>
        </w:tc>
        <w:tc>
          <w:tcPr>
            <w:tcW w:w="653" w:type="dxa"/>
            <w:vMerge w:val="continue"/>
            <w:noWrap w:val="0"/>
            <w:vAlign w:val="center"/>
          </w:tcPr>
          <w:p/>
        </w:tc>
        <w:tc>
          <w:tcPr>
            <w:tcW w:w="10815" w:type="dxa"/>
            <w:noWrap w:val="0"/>
            <w:vAlign w:val="center"/>
          </w:tcPr>
          <w:p>
            <w:pPr>
              <w:spacing w:before="120"/>
              <w:rPr>
                <w:rFonts w:hint="default" w:eastAsia="宋体"/>
                <w:lang w:val="en-US" w:eastAsia="zh-CN"/>
              </w:rPr>
            </w:pPr>
            <w:r>
              <w:rPr>
                <w:rFonts w:hint="eastAsia"/>
                <w:sz w:val="24"/>
                <w:szCs w:val="24"/>
              </w:rPr>
              <w:t>审核员：李林</w:t>
            </w:r>
            <w:r>
              <w:rPr>
                <w:rFonts w:hint="eastAsia"/>
                <w:sz w:val="24"/>
                <w:szCs w:val="24"/>
                <w:lang w:val="en-US" w:eastAsia="zh-CN"/>
              </w:rPr>
              <w:t xml:space="preserve">         </w:t>
            </w:r>
            <w:r>
              <w:rPr>
                <w:rFonts w:hint="eastAsia"/>
                <w:sz w:val="24"/>
                <w:szCs w:val="24"/>
              </w:rPr>
              <w:t xml:space="preserve">    审核时间：20</w:t>
            </w:r>
            <w:r>
              <w:rPr>
                <w:rFonts w:hint="eastAsia"/>
                <w:sz w:val="24"/>
                <w:szCs w:val="24"/>
                <w:lang w:val="en-US" w:eastAsia="zh-CN"/>
              </w:rPr>
              <w:t>21年12月10日</w:t>
            </w:r>
          </w:p>
        </w:tc>
        <w:tc>
          <w:tcPr>
            <w:tcW w:w="77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467" w:type="dxa"/>
            <w:vMerge w:val="continue"/>
            <w:noWrap w:val="0"/>
            <w:vAlign w:val="center"/>
          </w:tcPr>
          <w:p/>
        </w:tc>
        <w:tc>
          <w:tcPr>
            <w:tcW w:w="653" w:type="dxa"/>
            <w:vMerge w:val="continue"/>
            <w:noWrap w:val="0"/>
            <w:vAlign w:val="center"/>
          </w:tcPr>
          <w:p/>
        </w:tc>
        <w:tc>
          <w:tcPr>
            <w:tcW w:w="10815" w:type="dxa"/>
            <w:noWrap w:val="0"/>
            <w:vAlign w:val="center"/>
          </w:tcPr>
          <w:p>
            <w:pPr>
              <w:rPr>
                <w:sz w:val="24"/>
                <w:szCs w:val="24"/>
              </w:rPr>
            </w:pPr>
            <w:r>
              <w:rPr>
                <w:rFonts w:hint="eastAsia"/>
                <w:sz w:val="24"/>
                <w:szCs w:val="24"/>
              </w:rPr>
              <w:t>审核条款：</w:t>
            </w:r>
          </w:p>
        </w:tc>
        <w:tc>
          <w:tcPr>
            <w:tcW w:w="77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rPr>
                <w:rFonts w:ascii="宋体" w:hAnsi="宋体" w:cs="宋体"/>
                <w:color w:val="000000"/>
                <w:szCs w:val="24"/>
              </w:rPr>
            </w:pPr>
            <w:r>
              <w:rPr>
                <w:rFonts w:hint="eastAsia" w:ascii="宋体" w:hAnsi="宋体" w:cs="宋体"/>
                <w:color w:val="000000"/>
                <w:szCs w:val="24"/>
              </w:rPr>
              <w:t>理解组织及其环境</w:t>
            </w:r>
          </w:p>
          <w:p>
            <w:pPr>
              <w:spacing w:line="360" w:lineRule="auto"/>
              <w:rPr>
                <w:rFonts w:ascii="宋体" w:hAnsi="宋体" w:cs="宋体"/>
                <w:color w:val="000000"/>
                <w:spacing w:val="-4"/>
                <w:szCs w:val="24"/>
              </w:rPr>
            </w:pPr>
            <w:r>
              <w:rPr>
                <w:rFonts w:hint="eastAsia" w:ascii="宋体" w:hAnsi="宋体" w:cs="宋体"/>
                <w:color w:val="000000"/>
                <w:spacing w:val="-4"/>
                <w:szCs w:val="24"/>
              </w:rPr>
              <w:t>#有影响的内、外部因素主要有哪些？</w:t>
            </w:r>
          </w:p>
          <w:p>
            <w:r>
              <w:rPr>
                <w:rFonts w:hint="eastAsia" w:ascii="宋体" w:hAnsi="宋体" w:cs="宋体"/>
                <w:color w:val="000000"/>
                <w:spacing w:val="-4"/>
                <w:szCs w:val="24"/>
              </w:rPr>
              <w:t>.对这些内、外部因素的相关信息进行监视和评审的情况如何？</w:t>
            </w:r>
          </w:p>
        </w:tc>
        <w:tc>
          <w:tcPr>
            <w:tcW w:w="653" w:type="dxa"/>
            <w:noWrap w:val="0"/>
            <w:vAlign w:val="top"/>
          </w:tcPr>
          <w:p>
            <w:r>
              <w:rPr>
                <w:rFonts w:hint="eastAsia"/>
                <w:b/>
              </w:rPr>
              <w:t>4.1</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现场询问总经理，公司确定了与本公司质量目标和战略方向相关并影响实现质量管理体系预期结果的各种内部因素（如公司的价值观、文化、知识、绩效等相关因素）和外部因素（国家、地区和当地的各种法律法规、技术、竞争、文化和社会因素等）。这些因素包括了需要考虑的正面和负面因素或条件。</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经营范围：</w:t>
            </w:r>
            <w:r>
              <w:rPr>
                <w:rFonts w:hint="eastAsia" w:ascii="宋体" w:hAnsi="宋体"/>
              </w:rPr>
              <w:t xml:space="preserve">机械零部件的加工 </w:t>
            </w:r>
            <w:r>
              <w:rPr>
                <w:rFonts w:hint="eastAsia" w:ascii="宋体" w:hAnsi="宋体" w:cs="宋体"/>
                <w:color w:val="000000"/>
                <w:szCs w:val="24"/>
              </w:rPr>
              <w:t>。总经理确定与本公司目标和战略方向相关并影响实现体系预期结果的各种内部因素（公司的价值观、文化、知识、绩效等相关因素）和外部因素（国家和当地的各种法律法规、技术、竞争等）。这些因素包括了正面和负面因素或条件。</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公司通过行业交流会、座谈会、每周工作例会、QQ、微信等进行内外部沟通，并定期进行评审，形成会议记录。</w:t>
            </w:r>
          </w:p>
          <w:p>
            <w:pPr>
              <w:spacing w:line="360" w:lineRule="auto"/>
              <w:jc w:val="left"/>
              <w:rPr>
                <w:rFonts w:ascii="宋体" w:hAnsi="宋体" w:cs="宋体"/>
                <w:szCs w:val="21"/>
              </w:rPr>
            </w:pPr>
            <w:r>
              <w:rPr>
                <w:rFonts w:hint="eastAsia" w:ascii="宋体" w:hAnsi="宋体" w:cs="宋体"/>
                <w:color w:val="000000"/>
                <w:szCs w:val="24"/>
              </w:rPr>
              <w:t>目前情况：设备配套齐全；不利情况：部分设备老旧；整改决策：加强设备日常维护，必要时更新设备；</w:t>
            </w:r>
          </w:p>
        </w:tc>
        <w:tc>
          <w:tcPr>
            <w:tcW w:w="774" w:type="dxa"/>
            <w:noWrap w:val="0"/>
            <w:vAlign w:val="top"/>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467" w:type="dxa"/>
            <w:noWrap w:val="0"/>
            <w:vAlign w:val="top"/>
          </w:tcPr>
          <w:p>
            <w:pPr>
              <w:rPr>
                <w:rFonts w:ascii="宋体" w:hAnsi="宋体" w:cs="宋体"/>
                <w:color w:val="000000"/>
                <w:szCs w:val="24"/>
              </w:rPr>
            </w:pPr>
            <w:r>
              <w:rPr>
                <w:rFonts w:hint="eastAsia" w:ascii="宋体" w:hAnsi="宋体" w:cs="宋体"/>
                <w:color w:val="000000"/>
                <w:szCs w:val="24"/>
              </w:rPr>
              <w:t>理解相关方的需求和期望</w:t>
            </w:r>
          </w:p>
          <w:p>
            <w:pPr>
              <w:spacing w:line="360" w:lineRule="auto"/>
              <w:rPr>
                <w:rFonts w:ascii="宋体" w:hAnsi="宋体" w:cs="宋体"/>
                <w:color w:val="000000"/>
                <w:spacing w:val="-4"/>
                <w:szCs w:val="24"/>
              </w:rPr>
            </w:pPr>
            <w:r>
              <w:rPr>
                <w:rFonts w:hint="eastAsia" w:ascii="宋体" w:hAnsi="宋体" w:cs="宋体"/>
                <w:color w:val="000000"/>
                <w:spacing w:val="-4"/>
                <w:szCs w:val="24"/>
              </w:rPr>
              <w:t>#与组织质量管理体系有关的相关方有哪些？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.相关方有哪些要求？</w:t>
            </w:r>
          </w:p>
          <w:p>
            <w:pPr>
              <w:spacing w:line="360" w:lineRule="auto"/>
              <w:rPr>
                <w:rFonts w:ascii="宋体" w:hAnsi="宋体" w:cs="宋体"/>
                <w:color w:val="000000"/>
                <w:spacing w:val="-4"/>
                <w:szCs w:val="24"/>
              </w:rPr>
            </w:pPr>
            <w:r>
              <w:rPr>
                <w:rFonts w:hint="eastAsia" w:ascii="宋体" w:hAnsi="宋体" w:cs="宋体"/>
                <w:color w:val="000000"/>
                <w:spacing w:val="-4"/>
                <w:szCs w:val="24"/>
              </w:rPr>
              <w:t>.对相关方及其要求的监视和</w:t>
            </w:r>
          </w:p>
          <w:p>
            <w:r>
              <w:rPr>
                <w:rFonts w:hint="eastAsia" w:ascii="宋体" w:hAnsi="宋体" w:cs="宋体"/>
                <w:color w:val="000000"/>
                <w:spacing w:val="-4"/>
                <w:szCs w:val="24"/>
              </w:rPr>
              <w:t xml:space="preserve">  评审如何？</w:t>
            </w:r>
          </w:p>
        </w:tc>
        <w:tc>
          <w:tcPr>
            <w:tcW w:w="653" w:type="dxa"/>
            <w:noWrap w:val="0"/>
            <w:vAlign w:val="center"/>
          </w:tcPr>
          <w:p>
            <w:pPr>
              <w:rPr>
                <w:b/>
                <w:szCs w:val="21"/>
              </w:rPr>
            </w:pPr>
            <w:r>
              <w:rPr>
                <w:rFonts w:hint="eastAsia"/>
                <w:b/>
              </w:rPr>
              <w:t>4.2</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公司确定的相关方有员工、股东、供方和合作伙伴、政府、顾客等。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理解员工诉求的形式为谈心、茶话会等；理解银行等相关方的形式主要为电话沟通、上门拜访等；</w:t>
            </w:r>
          </w:p>
          <w:p>
            <w:pPr>
              <w:spacing w:line="360" w:lineRule="auto"/>
              <w:rPr>
                <w:rFonts w:ascii="宋体" w:hAnsi="宋体" w:cs="宋体"/>
                <w:color w:val="000000"/>
                <w:szCs w:val="24"/>
              </w:rPr>
            </w:pPr>
            <w:r>
              <w:rPr>
                <w:rFonts w:hint="eastAsia" w:ascii="宋体" w:hAnsi="宋体" w:cs="宋体"/>
                <w:color w:val="000000"/>
                <w:szCs w:val="24"/>
              </w:rPr>
              <w:t>员工关注的主要问题有工资、待遇、晋升机制、福利等，供应商关注的主要问题是回款时间等。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对相关方的要求的监视和评审的方法多样，通过QQ和微信等现代通讯手段是常用的便捷而又高效主要方法。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查见《相关方及其期望识别清单》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相关方：员工、股东、供方和合作伙伴、政府、顾客等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需求和期望：产品质量符合顾客要求、及时交货、价格合理、服务及时、通过ISO9001:2015。</w:t>
            </w:r>
          </w:p>
          <w:p>
            <w:pPr>
              <w:spacing w:line="360" w:lineRule="auto"/>
              <w:jc w:val="left"/>
              <w:rPr>
                <w:rFonts w:ascii="宋体" w:hAnsi="宋体" w:cs="宋体"/>
                <w:szCs w:val="21"/>
              </w:rPr>
            </w:pPr>
            <w:r>
              <w:rPr>
                <w:rFonts w:hint="eastAsia" w:ascii="宋体" w:hAnsi="宋体" w:cs="宋体"/>
                <w:color w:val="000000"/>
                <w:szCs w:val="24"/>
              </w:rPr>
              <w:t>监测指标：产品交付合格率、产品交付履约、顾客满意度等。</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center"/>
          </w:tcPr>
          <w:p>
            <w:pPr>
              <w:rPr>
                <w:rFonts w:ascii="宋体" w:hAnsi="宋体" w:cs="宋体"/>
                <w:color w:val="000000"/>
                <w:szCs w:val="24"/>
              </w:rPr>
            </w:pPr>
            <w:r>
              <w:rPr>
                <w:rFonts w:hint="eastAsia" w:ascii="宋体" w:hAnsi="宋体" w:cs="宋体"/>
                <w:color w:val="000000"/>
                <w:szCs w:val="24"/>
              </w:rPr>
              <w:t>确定QMS范围</w:t>
            </w:r>
          </w:p>
          <w:p>
            <w:pPr>
              <w:spacing w:line="360" w:lineRule="auto"/>
              <w:rPr>
                <w:b/>
                <w:szCs w:val="21"/>
              </w:rPr>
            </w:pPr>
            <w:r>
              <w:rPr>
                <w:rFonts w:hint="eastAsia" w:ascii="宋体" w:hAnsi="宋体" w:cs="宋体"/>
                <w:color w:val="000000"/>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653" w:type="dxa"/>
            <w:noWrap w:val="0"/>
            <w:vAlign w:val="center"/>
          </w:tcPr>
          <w:p>
            <w:pPr>
              <w:rPr>
                <w:b/>
                <w:szCs w:val="21"/>
              </w:rPr>
            </w:pPr>
            <w:r>
              <w:rPr>
                <w:rFonts w:hint="eastAsia"/>
                <w:b/>
              </w:rPr>
              <w:t>4.3</w:t>
            </w:r>
          </w:p>
        </w:tc>
        <w:tc>
          <w:tcPr>
            <w:tcW w:w="10815" w:type="dxa"/>
            <w:noWrap w:val="0"/>
            <w:vAlign w:val="top"/>
          </w:tcPr>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公司确定的质量管理体系的范围为:</w:t>
            </w:r>
          </w:p>
          <w:p>
            <w:pPr>
              <w:spacing w:line="360" w:lineRule="auto"/>
              <w:ind w:firstLine="840" w:firstLineChars="400"/>
              <w:rPr>
                <w:rFonts w:hint="eastAsia" w:ascii="宋体" w:hAnsi="宋体"/>
                <w:szCs w:val="21"/>
              </w:rPr>
            </w:pPr>
            <w:r>
              <w:rPr>
                <w:rFonts w:hint="eastAsia" w:ascii="宋体" w:hAnsi="宋体"/>
                <w:szCs w:val="21"/>
              </w:rPr>
              <w:t xml:space="preserve">机械零部件的加工 </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经识别，组织依据ISO9001：2015版标准的要求建立、实施、维护质量管理体系，符合标准要求。</w:t>
            </w:r>
          </w:p>
          <w:p>
            <w:pPr>
              <w:spacing w:line="360" w:lineRule="auto"/>
              <w:ind w:firstLine="420" w:firstLineChars="200"/>
              <w:rPr>
                <w:rFonts w:hint="eastAsia" w:ascii="宋体" w:hAnsi="宋体"/>
                <w:szCs w:val="21"/>
                <w:highlight w:val="none"/>
                <w:lang w:val="en-US" w:eastAsia="zh-CN"/>
              </w:rPr>
            </w:pPr>
            <w:r>
              <w:rPr>
                <w:rFonts w:hint="eastAsia" w:ascii="宋体" w:hAnsi="宋体" w:cs="宋体"/>
                <w:color w:val="000000"/>
                <w:szCs w:val="21"/>
              </w:rPr>
              <w:t>---不适用条款：</w:t>
            </w:r>
            <w:r>
              <w:rPr>
                <w:rFonts w:hint="eastAsia" w:ascii="宋体" w:hAnsi="宋体" w:cs="宋体"/>
                <w:color w:val="000000"/>
                <w:szCs w:val="21"/>
                <w:lang w:val="en-US" w:eastAsia="zh-CN"/>
              </w:rPr>
              <w:t>8.3条款，</w:t>
            </w:r>
            <w:r>
              <w:rPr>
                <w:rFonts w:hint="eastAsia" w:ascii="宋体" w:hAnsi="宋体" w:cs="Times New Roman"/>
                <w:color w:val="000000"/>
                <w:szCs w:val="21"/>
                <w:highlight w:val="none"/>
                <w:lang w:val="en-US" w:eastAsia="zh-CN"/>
              </w:rPr>
              <w:t>公司</w:t>
            </w:r>
            <w:r>
              <w:rPr>
                <w:rFonts w:hint="eastAsia" w:ascii="宋体" w:hAnsi="宋体"/>
                <w:szCs w:val="21"/>
                <w:highlight w:val="none"/>
                <w:lang w:val="en-US" w:eastAsia="zh-CN"/>
              </w:rPr>
              <w:t>机械零部件的机加工</w:t>
            </w:r>
            <w:r>
              <w:rPr>
                <w:rFonts w:hint="eastAsia" w:ascii="宋体" w:hAnsi="宋体" w:cs="Times New Roman"/>
                <w:color w:val="000000"/>
                <w:szCs w:val="21"/>
                <w:highlight w:val="none"/>
                <w:lang w:val="en-US" w:eastAsia="zh-CN"/>
              </w:rPr>
              <w:t>依据客户图纸要求、国家技术标准生产。生产工艺成熟，模式固定</w:t>
            </w:r>
            <w:r>
              <w:rPr>
                <w:rFonts w:hint="eastAsia" w:ascii="宋体" w:hAnsi="宋体"/>
                <w:szCs w:val="21"/>
                <w:highlight w:val="none"/>
                <w:lang w:val="en-US" w:eastAsia="zh-CN"/>
              </w:rPr>
              <w:t xml:space="preserve">,因此标准8.3条款“产品和服务的设计和开发”要求不适用。不适用理由合理。 </w:t>
            </w:r>
          </w:p>
          <w:p>
            <w:pPr>
              <w:spacing w:line="360" w:lineRule="auto"/>
              <w:ind w:firstLine="420" w:firstLineChars="200"/>
            </w:pPr>
            <w:r>
              <w:rPr>
                <w:rFonts w:hint="eastAsia" w:ascii="宋体" w:hAnsi="宋体" w:cs="宋体"/>
                <w:color w:val="000000"/>
                <w:szCs w:val="21"/>
              </w:rPr>
              <w:t>注册地址：</w:t>
            </w:r>
            <w:bookmarkStart w:id="0" w:name="注册地址"/>
            <w:r>
              <w:t>宜宾市翠屏区象鼻街道方水村</w:t>
            </w:r>
            <w:bookmarkEnd w:id="0"/>
          </w:p>
          <w:p>
            <w:pPr>
              <w:spacing w:line="360" w:lineRule="auto"/>
              <w:ind w:firstLine="420" w:firstLineChars="200"/>
              <w:rPr>
                <w:rFonts w:ascii="宋体" w:hAnsi="宋体" w:cs="宋体"/>
                <w:color w:val="000000"/>
                <w:szCs w:val="21"/>
              </w:rPr>
            </w:pPr>
            <w:r>
              <w:rPr>
                <w:rFonts w:hint="eastAsia" w:ascii="宋体" w:hAnsi="宋体" w:cs="宋体"/>
                <w:color w:val="000000"/>
                <w:szCs w:val="21"/>
              </w:rPr>
              <w:t>生产/经营地址：</w:t>
            </w:r>
            <w:r>
              <w:t>宜宾市翠屏区思坡镇会诗村</w:t>
            </w:r>
          </w:p>
          <w:p>
            <w:pPr>
              <w:spacing w:line="400" w:lineRule="exact"/>
              <w:jc w:val="left"/>
              <w:rPr>
                <w:rFonts w:ascii="宋体" w:hAnsi="宋体" w:cs="宋体"/>
                <w:szCs w:val="21"/>
              </w:rPr>
            </w:pP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trPr>
        <w:tc>
          <w:tcPr>
            <w:tcW w:w="2467" w:type="dxa"/>
            <w:noWrap w:val="0"/>
            <w:vAlign w:val="center"/>
          </w:tcPr>
          <w:p>
            <w:pPr>
              <w:spacing w:line="400" w:lineRule="exact"/>
              <w:rPr>
                <w:rFonts w:ascii="宋体" w:hAnsi="宋体" w:cs="宋体"/>
                <w:color w:val="000000"/>
                <w:szCs w:val="24"/>
              </w:rPr>
            </w:pPr>
            <w:r>
              <w:rPr>
                <w:rFonts w:hint="eastAsia" w:ascii="宋体" w:hAnsi="宋体" w:cs="宋体"/>
                <w:color w:val="000000"/>
                <w:szCs w:val="24"/>
              </w:rPr>
              <w:t>QMS及其过程</w:t>
            </w:r>
          </w:p>
          <w:p>
            <w:pPr>
              <w:spacing w:line="400" w:lineRule="exact"/>
              <w:rPr>
                <w:b/>
                <w:szCs w:val="21"/>
              </w:rPr>
            </w:pPr>
            <w:r>
              <w:rPr>
                <w:rFonts w:hint="eastAsia" w:ascii="宋体" w:hAnsi="宋体" w:cs="宋体"/>
                <w:color w:val="000000"/>
                <w:spacing w:val="-4"/>
                <w:szCs w:val="24"/>
              </w:rPr>
              <w:t>#是否按照标准的要求，建立、实施、保持和持续改进质量管理体系？所需的过程包括哪些？是否形成必要的文件化信息以支持过程运行？是否必要的文件化信息作为运行证据？</w:t>
            </w:r>
          </w:p>
        </w:tc>
        <w:tc>
          <w:tcPr>
            <w:tcW w:w="653" w:type="dxa"/>
            <w:noWrap w:val="0"/>
            <w:vAlign w:val="center"/>
          </w:tcPr>
          <w:p>
            <w:pPr>
              <w:rPr>
                <w:b/>
                <w:szCs w:val="21"/>
              </w:rPr>
            </w:pPr>
            <w:r>
              <w:rPr>
                <w:rFonts w:hint="eastAsia"/>
                <w:b/>
              </w:rPr>
              <w:t>4.4</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公司按照ISO9001:2015标准的要求，建立、实施、保持和持续改进质量管理体系，策划</w:t>
            </w:r>
            <w:r>
              <w:rPr>
                <w:rFonts w:hint="eastAsia" w:ascii="宋体" w:hAnsi="宋体" w:cs="宋体"/>
                <w:color w:val="000000"/>
                <w:szCs w:val="24"/>
                <w:lang w:eastAsia="zh-CN"/>
              </w:rPr>
              <w:t>管理手册</w:t>
            </w:r>
            <w:r>
              <w:rPr>
                <w:rFonts w:hint="eastAsia" w:ascii="宋体" w:hAnsi="宋体" w:cs="宋体"/>
                <w:color w:val="000000"/>
                <w:szCs w:val="24"/>
              </w:rPr>
              <w:t>、程序文件、作业文件，包括所需过程及其相互作用，制定有风险管理控制办法，确定产生非预期的输出或过程失效对产品和顾客满意带来的风险，以及应对措施。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rPr>
                <w:rFonts w:hint="eastAsia" w:ascii="宋体" w:hAnsi="宋体" w:eastAsia="宋体" w:cs="宋体"/>
                <w:color w:val="000000"/>
                <w:szCs w:val="24"/>
              </w:rPr>
            </w:pPr>
            <w:r>
              <w:rPr>
                <w:rFonts w:hint="eastAsia" w:ascii="宋体" w:hAnsi="宋体" w:cs="宋体"/>
                <w:color w:val="000000"/>
                <w:szCs w:val="24"/>
              </w:rPr>
              <w:t>组织</w:t>
            </w:r>
            <w:r>
              <w:rPr>
                <w:rFonts w:hint="eastAsia" w:ascii="宋体" w:hAnsi="宋体" w:eastAsia="宋体" w:cs="宋体"/>
                <w:color w:val="000000"/>
                <w:szCs w:val="24"/>
              </w:rPr>
              <w:t>制定有管理评审控制程序，定期进行体系评审，必要时变更过程，以确保过程持续产生公司期望的结果。</w:t>
            </w:r>
          </w:p>
          <w:p>
            <w:pPr>
              <w:spacing w:line="360" w:lineRule="auto"/>
              <w:ind w:firstLine="420" w:firstLineChars="200"/>
              <w:rPr>
                <w:rFonts w:hint="default" w:ascii="宋体" w:hAnsi="宋体" w:eastAsia="宋体" w:cs="宋体"/>
                <w:szCs w:val="24"/>
                <w:lang w:val="en-US" w:eastAsia="zh-CN"/>
              </w:rPr>
            </w:pPr>
            <w:r>
              <w:rPr>
                <w:rFonts w:hint="eastAsia" w:ascii="宋体" w:hAnsi="宋体" w:eastAsia="宋体" w:cs="宋体"/>
                <w:color w:val="000000"/>
                <w:szCs w:val="24"/>
              </w:rPr>
              <w:t>经现场</w:t>
            </w:r>
            <w:r>
              <w:rPr>
                <w:rFonts w:hint="eastAsia" w:ascii="宋体" w:hAnsi="宋体" w:eastAsia="宋体" w:cs="宋体"/>
                <w:color w:val="000000"/>
                <w:szCs w:val="24"/>
                <w:lang w:val="en-US" w:eastAsia="zh-CN"/>
              </w:rPr>
              <w:t>确认关键过程： 数控机加工过程</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领导作用和承诺/5.1.1总则</w:t>
            </w:r>
          </w:p>
          <w:p>
            <w:pPr>
              <w:spacing w:line="360" w:lineRule="auto"/>
              <w:rPr>
                <w:rFonts w:ascii="宋体" w:hAnsi="宋体" w:cs="宋体"/>
                <w:color w:val="000000"/>
                <w:spacing w:val="-4"/>
                <w:szCs w:val="24"/>
              </w:rPr>
            </w:pPr>
            <w:r>
              <w:rPr>
                <w:rFonts w:hint="eastAsia" w:ascii="宋体" w:hAnsi="宋体" w:cs="宋体"/>
                <w:color w:val="000000"/>
                <w:spacing w:val="-4"/>
                <w:szCs w:val="24"/>
              </w:rPr>
              <w:t>#最高管理者通过哪些活动证实其对质量管理体系的领导作用和承诺？</w:t>
            </w:r>
          </w:p>
          <w:p>
            <w:pPr>
              <w:adjustRightInd w:val="0"/>
              <w:snapToGrid w:val="0"/>
              <w:jc w:val="center"/>
              <w:rPr>
                <w:rFonts w:ascii="宋体" w:hAnsi="宋体" w:cs="宋体"/>
                <w:szCs w:val="21"/>
              </w:rPr>
            </w:pPr>
          </w:p>
        </w:tc>
        <w:tc>
          <w:tcPr>
            <w:tcW w:w="653" w:type="dxa"/>
            <w:noWrap w:val="0"/>
            <w:vAlign w:val="center"/>
          </w:tcPr>
          <w:p>
            <w:pPr>
              <w:rPr>
                <w:b/>
                <w:szCs w:val="21"/>
              </w:rPr>
            </w:pPr>
            <w:r>
              <w:rPr>
                <w:rFonts w:hint="eastAsia"/>
                <w:b/>
              </w:rPr>
              <w:t>5.1</w:t>
            </w:r>
          </w:p>
        </w:tc>
        <w:tc>
          <w:tcPr>
            <w:tcW w:w="10815" w:type="dxa"/>
            <w:noWrap w:val="0"/>
            <w:vAlign w:val="top"/>
          </w:tcPr>
          <w:p>
            <w:pPr>
              <w:spacing w:line="360" w:lineRule="auto"/>
              <w:ind w:firstLine="525" w:firstLineChars="250"/>
              <w:jc w:val="left"/>
              <w:rPr>
                <w:rFonts w:hint="default" w:ascii="宋体" w:hAnsi="宋体" w:eastAsia="宋体" w:cs="宋体"/>
                <w:color w:val="000000"/>
                <w:szCs w:val="24"/>
                <w:lang w:val="en-US" w:eastAsia="zh-CN"/>
              </w:rPr>
            </w:pPr>
            <w:r>
              <w:rPr>
                <w:rFonts w:hint="eastAsia" w:ascii="宋体" w:hAnsi="宋体" w:cs="宋体"/>
                <w:szCs w:val="24"/>
              </w:rPr>
              <w:t>总</w:t>
            </w:r>
            <w:r>
              <w:rPr>
                <w:rFonts w:hint="eastAsia" w:ascii="宋体" w:hAnsi="宋体" w:cs="宋体"/>
                <w:color w:val="000000"/>
                <w:szCs w:val="24"/>
              </w:rPr>
              <w:t>经理：</w:t>
            </w:r>
            <w:r>
              <w:rPr>
                <w:rFonts w:hint="eastAsia" w:ascii="宋体" w:hAnsi="宋体" w:cs="宋体"/>
                <w:color w:val="000000"/>
                <w:szCs w:val="24"/>
                <w:lang w:val="en-US" w:eastAsia="zh-CN"/>
              </w:rPr>
              <w:t>樊平</w:t>
            </w:r>
            <w:r>
              <w:rPr>
                <w:rFonts w:hint="eastAsia" w:ascii="宋体" w:hAnsi="宋体" w:cs="宋体"/>
                <w:color w:val="000000"/>
                <w:szCs w:val="24"/>
              </w:rPr>
              <w:t xml:space="preserve">       组织代表：</w:t>
            </w:r>
            <w:r>
              <w:rPr>
                <w:rFonts w:hint="eastAsia" w:ascii="宋体" w:hAnsi="宋体" w:cs="宋体"/>
                <w:color w:val="000000"/>
                <w:szCs w:val="24"/>
                <w:lang w:val="en-US" w:eastAsia="zh-CN"/>
              </w:rPr>
              <w:t>何伯才</w:t>
            </w:r>
          </w:p>
          <w:p>
            <w:pPr>
              <w:spacing w:line="360" w:lineRule="auto"/>
              <w:ind w:firstLine="480"/>
              <w:jc w:val="left"/>
              <w:rPr>
                <w:rFonts w:ascii="宋体" w:hAnsi="宋体" w:cs="宋体"/>
                <w:color w:val="000000"/>
                <w:szCs w:val="24"/>
              </w:rPr>
            </w:pPr>
            <w:r>
              <w:rPr>
                <w:rFonts w:hint="eastAsia" w:ascii="宋体" w:hAnsi="宋体" w:cs="宋体"/>
                <w:color w:val="000000"/>
                <w:szCs w:val="24"/>
              </w:rPr>
              <w:t>公司总经理承诺建立、实施、保持和改进QMS，并对QMS的有效性负责。并组织落实其管理职责内的各项工作。</w:t>
            </w:r>
          </w:p>
          <w:p>
            <w:pPr>
              <w:spacing w:line="360" w:lineRule="auto"/>
              <w:ind w:firstLine="480"/>
              <w:jc w:val="left"/>
              <w:rPr>
                <w:rFonts w:ascii="宋体" w:hAnsi="宋体" w:cs="宋体"/>
                <w:szCs w:val="24"/>
              </w:rPr>
            </w:pPr>
            <w:r>
              <w:rPr>
                <w:rFonts w:hint="eastAsia" w:ascii="宋体" w:hAnsi="宋体" w:cs="宋体"/>
                <w:szCs w:val="24"/>
              </w:rPr>
              <w:t>最高管理者组织公司相关人员并制定了质量方针和质量目标，并与组织环境相一致，与组织的战略方向一致。</w:t>
            </w:r>
          </w:p>
          <w:p>
            <w:pPr>
              <w:spacing w:line="360" w:lineRule="auto"/>
              <w:ind w:firstLine="480"/>
              <w:jc w:val="left"/>
              <w:rPr>
                <w:rFonts w:ascii="宋体" w:hAnsi="宋体" w:cs="宋体"/>
                <w:szCs w:val="24"/>
              </w:rPr>
            </w:pPr>
            <w:r>
              <w:rPr>
                <w:rFonts w:hint="eastAsia" w:ascii="宋体" w:hAnsi="宋体" w:cs="宋体"/>
                <w:szCs w:val="24"/>
              </w:rPr>
              <w:t>根据总经理的谈话沟通，组织的质量管理体系要求已渐渐融入组织的业务过程中。</w:t>
            </w:r>
          </w:p>
          <w:p>
            <w:pPr>
              <w:spacing w:line="360" w:lineRule="auto"/>
              <w:ind w:firstLine="480"/>
              <w:jc w:val="left"/>
              <w:rPr>
                <w:rFonts w:ascii="宋体" w:hAnsi="宋体" w:cs="宋体"/>
                <w:szCs w:val="24"/>
              </w:rPr>
            </w:pPr>
            <w:r>
              <w:rPr>
                <w:rFonts w:hint="eastAsia" w:ascii="宋体" w:hAnsi="宋体" w:cs="宋体"/>
                <w:szCs w:val="24"/>
              </w:rPr>
              <w:t>组织已使用过程方法和基于风险的思维进行体系的运行。</w:t>
            </w:r>
          </w:p>
          <w:p>
            <w:pPr>
              <w:spacing w:line="360" w:lineRule="auto"/>
              <w:ind w:firstLine="480"/>
              <w:jc w:val="left"/>
              <w:rPr>
                <w:rFonts w:ascii="宋体" w:hAnsi="宋体" w:cs="宋体"/>
                <w:szCs w:val="24"/>
              </w:rPr>
            </w:pPr>
            <w:r>
              <w:rPr>
                <w:rFonts w:hint="eastAsia" w:ascii="宋体" w:hAnsi="宋体" w:cs="宋体"/>
                <w:szCs w:val="24"/>
              </w:rPr>
              <w:t>最高管理者针对体系的运行，提供了所需的资源。</w:t>
            </w:r>
          </w:p>
          <w:p>
            <w:pPr>
              <w:spacing w:line="360" w:lineRule="auto"/>
              <w:ind w:firstLine="480"/>
              <w:jc w:val="left"/>
              <w:rPr>
                <w:rFonts w:ascii="宋体" w:hAnsi="宋体" w:cs="宋体"/>
                <w:szCs w:val="24"/>
              </w:rPr>
            </w:pPr>
            <w:r>
              <w:rPr>
                <w:rFonts w:hint="eastAsia" w:ascii="宋体" w:hAnsi="宋体" w:cs="宋体"/>
                <w:szCs w:val="24"/>
              </w:rPr>
              <w:t>向全公司强调遵守法律法规、质量管理、符合质量管理体系的要求及达到顾客满意的重要性。</w:t>
            </w:r>
          </w:p>
          <w:p>
            <w:pPr>
              <w:spacing w:line="360" w:lineRule="auto"/>
              <w:ind w:firstLine="480"/>
              <w:jc w:val="left"/>
              <w:rPr>
                <w:rFonts w:ascii="宋体" w:hAnsi="宋体" w:cs="宋体"/>
                <w:szCs w:val="24"/>
              </w:rPr>
            </w:pPr>
            <w:r>
              <w:rPr>
                <w:rFonts w:hint="eastAsia" w:ascii="宋体" w:hAnsi="宋体" w:cs="宋体"/>
                <w:szCs w:val="24"/>
              </w:rPr>
              <w:t>形成制度化，把质量目标进行层层分解落实到各部门，规定了定期检查落实的情况。</w:t>
            </w:r>
          </w:p>
          <w:p>
            <w:pPr>
              <w:spacing w:line="360" w:lineRule="auto"/>
              <w:ind w:firstLine="480"/>
              <w:jc w:val="left"/>
              <w:rPr>
                <w:rFonts w:ascii="宋体" w:hAnsi="宋体" w:cs="宋体"/>
                <w:szCs w:val="21"/>
              </w:rPr>
            </w:pPr>
            <w:r>
              <w:rPr>
                <w:rFonts w:hint="eastAsia" w:ascii="宋体" w:hAnsi="宋体" w:cs="宋体"/>
                <w:szCs w:val="24"/>
              </w:rPr>
              <w:t>不断强调负责人制度，并制定了各部门负责人的职责、权限，并在全公司宣贯。</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2467" w:type="dxa"/>
            <w:noWrap w:val="0"/>
            <w:vAlign w:val="center"/>
          </w:tcPr>
          <w:p>
            <w:pPr>
              <w:spacing w:line="360" w:lineRule="auto"/>
              <w:rPr>
                <w:rFonts w:ascii="宋体" w:hAnsi="宋体" w:cs="宋体"/>
                <w:color w:val="000000"/>
                <w:szCs w:val="24"/>
              </w:rPr>
            </w:pPr>
            <w:r>
              <w:rPr>
                <w:rFonts w:hint="eastAsia" w:ascii="宋体" w:hAnsi="宋体" w:cs="宋体"/>
                <w:color w:val="000000"/>
                <w:szCs w:val="24"/>
              </w:rPr>
              <w:t>以顾客为关注焦点</w:t>
            </w:r>
          </w:p>
          <w:p>
            <w:pPr>
              <w:rPr>
                <w:b/>
                <w:szCs w:val="21"/>
              </w:rPr>
            </w:pPr>
            <w:r>
              <w:rPr>
                <w:rFonts w:hint="eastAsia" w:ascii="宋体" w:hAnsi="宋体" w:cs="宋体"/>
                <w:color w:val="000000"/>
                <w:spacing w:val="-4"/>
                <w:szCs w:val="24"/>
              </w:rPr>
              <w:t>#最高管理者通过哪些活动证实其以顾客为关注焦点的领导作用和承诺？</w:t>
            </w:r>
          </w:p>
        </w:tc>
        <w:tc>
          <w:tcPr>
            <w:tcW w:w="653" w:type="dxa"/>
            <w:noWrap w:val="0"/>
            <w:vAlign w:val="center"/>
          </w:tcPr>
          <w:p>
            <w:pPr>
              <w:rPr>
                <w:b/>
                <w:szCs w:val="22"/>
              </w:rPr>
            </w:pPr>
            <w:r>
              <w:rPr>
                <w:rFonts w:hint="eastAsia"/>
                <w:b/>
                <w:szCs w:val="22"/>
              </w:rPr>
              <w:t>5.1.2</w:t>
            </w:r>
          </w:p>
          <w:p>
            <w:pPr>
              <w:rPr>
                <w:b/>
                <w:szCs w:val="21"/>
              </w:rPr>
            </w:pP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公司从采购、生产、销售、售后服务各个环节注重培养员工顾客满意的意识，领导对顾客满意比较关注，认识到没有顾客就没有公司的市场。</w:t>
            </w:r>
          </w:p>
          <w:p>
            <w:pPr>
              <w:spacing w:line="360" w:lineRule="auto"/>
              <w:ind w:firstLine="420" w:firstLineChars="200"/>
              <w:rPr>
                <w:rFonts w:ascii="宋体" w:hAnsi="宋体"/>
                <w:szCs w:val="21"/>
              </w:rPr>
            </w:pPr>
            <w:r>
              <w:rPr>
                <w:rFonts w:hint="eastAsia" w:ascii="宋体" w:hAnsi="宋体" w:cs="宋体"/>
                <w:color w:val="000000"/>
                <w:szCs w:val="24"/>
              </w:rPr>
              <w:t>公司在各个方面努力提高顾客满意率。注重服务和企业形象。努力寻求顾客满意。</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方针（含制定/沟通）</w:t>
            </w:r>
          </w:p>
          <w:p>
            <w:pPr>
              <w:adjustRightInd w:val="0"/>
              <w:snapToGrid w:val="0"/>
              <w:jc w:val="center"/>
              <w:rPr>
                <w:rFonts w:ascii="宋体" w:hAnsi="宋体"/>
                <w:szCs w:val="21"/>
              </w:rPr>
            </w:pPr>
          </w:p>
        </w:tc>
        <w:tc>
          <w:tcPr>
            <w:tcW w:w="653" w:type="dxa"/>
            <w:noWrap w:val="0"/>
            <w:vAlign w:val="top"/>
          </w:tcPr>
          <w:p>
            <w:pPr>
              <w:rPr>
                <w:rFonts w:ascii="宋体" w:hAnsi="宋体"/>
                <w:szCs w:val="21"/>
              </w:rPr>
            </w:pPr>
            <w:r>
              <w:rPr>
                <w:rFonts w:hint="eastAsia"/>
                <w:b/>
              </w:rPr>
              <w:t>5.2</w:t>
            </w:r>
          </w:p>
        </w:tc>
        <w:tc>
          <w:tcPr>
            <w:tcW w:w="10815"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公司的质量方针是：</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质量第一、降本增效、精益求精、持续改进</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公司建立的质量方针基本满足标准各项承诺的要求，基本能为质量目标的制定提供框架，基本符合要求。</w:t>
            </w:r>
          </w:p>
          <w:p>
            <w:pPr>
              <w:widowControl/>
              <w:spacing w:line="360" w:lineRule="auto"/>
              <w:jc w:val="left"/>
              <w:rPr>
                <w:rFonts w:ascii="宋体" w:hAnsi="宋体"/>
                <w:szCs w:val="21"/>
              </w:rPr>
            </w:pPr>
            <w:r>
              <w:rPr>
                <w:rFonts w:hint="eastAsia" w:ascii="宋体" w:hAnsi="宋体" w:cs="宋体"/>
                <w:color w:val="000000"/>
                <w:szCs w:val="24"/>
              </w:rPr>
              <w:t>主要通过日常工作会议、口头交流等将质量方针的要求向全员传达和灌输，确保员工增强顾客满意和守法意识。</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岗位/职责/权限</w:t>
            </w:r>
          </w:p>
          <w:p>
            <w:pPr>
              <w:spacing w:line="360" w:lineRule="auto"/>
              <w:rPr>
                <w:rFonts w:ascii="宋体" w:hAnsi="宋体" w:cs="宋体"/>
                <w:color w:val="000000"/>
                <w:spacing w:val="-4"/>
                <w:szCs w:val="24"/>
              </w:rPr>
            </w:pPr>
            <w:r>
              <w:rPr>
                <w:rFonts w:hint="eastAsia" w:ascii="宋体" w:hAnsi="宋体" w:cs="宋体"/>
                <w:color w:val="000000"/>
                <w:spacing w:val="-4"/>
                <w:szCs w:val="24"/>
              </w:rPr>
              <w:t>#组织内的岗位设置如何？</w:t>
            </w:r>
          </w:p>
          <w:p>
            <w:pPr>
              <w:spacing w:line="360" w:lineRule="auto"/>
              <w:rPr>
                <w:rFonts w:ascii="宋体" w:hAnsi="宋体" w:cs="宋体"/>
                <w:color w:val="000000"/>
                <w:spacing w:val="-4"/>
                <w:szCs w:val="24"/>
              </w:rPr>
            </w:pPr>
            <w:r>
              <w:rPr>
                <w:rFonts w:hint="eastAsia" w:ascii="宋体" w:hAnsi="宋体" w:cs="宋体"/>
                <w:color w:val="000000"/>
                <w:spacing w:val="-4"/>
                <w:szCs w:val="24"/>
              </w:rPr>
              <w:t>职责和权限如何得到分派、沟通和理解？</w:t>
            </w:r>
          </w:p>
          <w:p>
            <w:pPr>
              <w:spacing w:line="360" w:lineRule="auto"/>
              <w:rPr>
                <w:rFonts w:ascii="宋体" w:hAnsi="宋体" w:cs="宋体"/>
                <w:color w:val="000000"/>
                <w:szCs w:val="24"/>
              </w:rPr>
            </w:pPr>
          </w:p>
          <w:p>
            <w:pPr>
              <w:adjustRightInd w:val="0"/>
              <w:snapToGrid w:val="0"/>
              <w:jc w:val="center"/>
              <w:rPr>
                <w:rFonts w:ascii="宋体" w:hAnsi="宋体"/>
                <w:szCs w:val="21"/>
              </w:rPr>
            </w:pPr>
          </w:p>
        </w:tc>
        <w:tc>
          <w:tcPr>
            <w:tcW w:w="653" w:type="dxa"/>
            <w:noWrap w:val="0"/>
            <w:vAlign w:val="top"/>
          </w:tcPr>
          <w:p>
            <w:pPr>
              <w:rPr>
                <w:rFonts w:ascii="宋体" w:hAnsi="宋体"/>
                <w:szCs w:val="21"/>
              </w:rPr>
            </w:pPr>
            <w:r>
              <w:rPr>
                <w:rFonts w:hint="eastAsia"/>
                <w:b/>
              </w:rPr>
              <w:t>5.3</w:t>
            </w:r>
          </w:p>
        </w:tc>
        <w:tc>
          <w:tcPr>
            <w:tcW w:w="10815" w:type="dxa"/>
            <w:noWrap w:val="0"/>
            <w:vAlign w:val="top"/>
          </w:tcPr>
          <w:p>
            <w:pPr>
              <w:spacing w:line="360" w:lineRule="auto"/>
              <w:ind w:firstLine="420" w:firstLineChars="200"/>
              <w:rPr>
                <w:rFonts w:ascii="宋体" w:hAnsi="宋体" w:cs="宋体"/>
                <w:szCs w:val="24"/>
              </w:rPr>
            </w:pPr>
            <w:r>
              <w:rPr>
                <w:rFonts w:hint="eastAsia" w:ascii="宋体" w:hAnsi="宋体" w:cs="宋体"/>
                <w:color w:val="000000"/>
                <w:szCs w:val="24"/>
              </w:rPr>
              <w:t>公司在建立管理体系之初，对各部门的职责权限进行了划分，在</w:t>
            </w:r>
            <w:r>
              <w:rPr>
                <w:rFonts w:hint="eastAsia" w:ascii="宋体" w:hAnsi="宋体" w:cs="宋体"/>
                <w:color w:val="000000"/>
                <w:szCs w:val="24"/>
                <w:lang w:eastAsia="zh-CN"/>
              </w:rPr>
              <w:t>管理手册</w:t>
            </w:r>
            <w:r>
              <w:rPr>
                <w:rFonts w:hint="eastAsia" w:ascii="宋体" w:hAnsi="宋体" w:cs="宋体"/>
                <w:color w:val="000000"/>
                <w:szCs w:val="24"/>
              </w:rPr>
              <w:t>中确定了公司组织机构图，</w:t>
            </w:r>
            <w:r>
              <w:rPr>
                <w:rFonts w:hint="eastAsia" w:ascii="宋体" w:hAnsi="宋体" w:cs="宋体"/>
                <w:szCs w:val="24"/>
              </w:rPr>
              <w:t>策划：</w:t>
            </w:r>
            <w:r>
              <w:rPr>
                <w:rFonts w:hint="eastAsia" w:ascii="宋体" w:hAnsi="宋体" w:cs="宋体"/>
                <w:color w:val="000000"/>
                <w:szCs w:val="24"/>
              </w:rPr>
              <w:t>行政部、</w:t>
            </w:r>
            <w:r>
              <w:rPr>
                <w:rFonts w:hint="eastAsia" w:ascii="宋体" w:hAnsi="宋体" w:cs="宋体"/>
                <w:color w:val="000000"/>
                <w:szCs w:val="24"/>
                <w:lang w:eastAsia="zh-CN"/>
              </w:rPr>
              <w:t>经营部</w:t>
            </w:r>
            <w:r>
              <w:rPr>
                <w:rFonts w:hint="eastAsia" w:ascii="宋体" w:hAnsi="宋体" w:cs="宋体"/>
                <w:color w:val="000000"/>
                <w:szCs w:val="24"/>
              </w:rPr>
              <w:t>、</w:t>
            </w:r>
            <w:r>
              <w:rPr>
                <w:rFonts w:hint="eastAsia" w:ascii="宋体" w:hAnsi="宋体" w:cs="宋体"/>
                <w:color w:val="000000"/>
                <w:szCs w:val="24"/>
                <w:lang w:eastAsia="zh-CN"/>
              </w:rPr>
              <w:t>生产技质部</w:t>
            </w:r>
            <w:r>
              <w:rPr>
                <w:rFonts w:hint="eastAsia" w:ascii="宋体" w:hAnsi="宋体" w:cs="宋体"/>
                <w:szCs w:val="24"/>
              </w:rPr>
              <w:t>等部门，对应每个部门有职能分配表，在5.3职责和权限中对各部门职责权限进行了规定，</w:t>
            </w:r>
            <w:r>
              <w:rPr>
                <w:rFonts w:hint="eastAsia" w:ascii="宋体" w:hAnsi="宋体" w:cs="宋体"/>
                <w:color w:val="000000"/>
                <w:szCs w:val="24"/>
              </w:rPr>
              <w:t>质量体系负责人由：</w:t>
            </w:r>
            <w:r>
              <w:rPr>
                <w:rFonts w:hint="eastAsia" w:ascii="宋体" w:hAnsi="宋体" w:cs="宋体"/>
                <w:color w:val="000000"/>
                <w:szCs w:val="24"/>
                <w:lang w:val="en-US" w:eastAsia="zh-CN"/>
              </w:rPr>
              <w:t>严钢</w:t>
            </w:r>
            <w:r>
              <w:rPr>
                <w:rFonts w:hint="eastAsia" w:ascii="宋体" w:hAnsi="宋体" w:cs="宋体"/>
                <w:color w:val="000000"/>
                <w:szCs w:val="24"/>
              </w:rPr>
              <w:t>负责，各部门基</w:t>
            </w:r>
            <w:r>
              <w:rPr>
                <w:rFonts w:hint="eastAsia" w:ascii="宋体" w:hAnsi="宋体" w:cs="宋体"/>
                <w:szCs w:val="24"/>
              </w:rPr>
              <w:t>本清楚其职责，文件描述职责与实际基本符合。</w:t>
            </w:r>
          </w:p>
          <w:p>
            <w:pPr>
              <w:spacing w:line="36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rPr>
                <w:rFonts w:ascii="宋体" w:hAnsi="宋体"/>
                <w:szCs w:val="21"/>
              </w:rPr>
            </w:pPr>
            <w:r>
              <w:rPr>
                <w:rFonts w:hint="eastAsia" w:ascii="宋体" w:hAnsi="宋体" w:cs="宋体"/>
                <w:szCs w:val="24"/>
              </w:rPr>
              <w:t>组织发生变更时能保持体系的正常运行和完整性；</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应对风险和机遇的措施</w:t>
            </w:r>
          </w:p>
          <w:p>
            <w:pPr>
              <w:spacing w:line="360" w:lineRule="auto"/>
              <w:rPr>
                <w:rFonts w:ascii="宋体" w:hAnsi="宋体" w:cs="宋体"/>
                <w:color w:val="000000"/>
                <w:szCs w:val="24"/>
              </w:rPr>
            </w:pPr>
            <w:r>
              <w:rPr>
                <w:rFonts w:hint="eastAsia" w:ascii="宋体" w:hAnsi="宋体" w:cs="宋体"/>
                <w:color w:val="000000"/>
                <w:szCs w:val="24"/>
              </w:rPr>
              <w:t>（含6.1.1和6.1.2）</w:t>
            </w:r>
          </w:p>
          <w:p>
            <w:pPr>
              <w:spacing w:line="360" w:lineRule="auto"/>
              <w:rPr>
                <w:rFonts w:ascii="宋体" w:hAnsi="宋体" w:cs="宋体"/>
                <w:color w:val="000000"/>
                <w:spacing w:val="-4"/>
                <w:szCs w:val="24"/>
              </w:rPr>
            </w:pPr>
            <w:r>
              <w:rPr>
                <w:rFonts w:hint="eastAsia" w:ascii="宋体" w:hAnsi="宋体" w:cs="宋体"/>
                <w:color w:val="000000"/>
                <w:spacing w:val="-4"/>
                <w:szCs w:val="24"/>
              </w:rPr>
              <w:t>#确定的需应对的风险和机遇有哪些？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.策划应对风险和机遇的措施有哪些？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.如何整合并实施这些措施？</w:t>
            </w:r>
          </w:p>
          <w:p>
            <w:pPr>
              <w:spacing w:line="360" w:lineRule="auto"/>
              <w:rPr>
                <w:rFonts w:ascii="宋体" w:hAnsi="宋体" w:cs="宋体"/>
                <w:color w:val="000000"/>
                <w:spacing w:val="-4"/>
                <w:szCs w:val="24"/>
              </w:rPr>
            </w:pPr>
            <w:r>
              <w:rPr>
                <w:rFonts w:hint="eastAsia" w:ascii="宋体" w:hAnsi="宋体" w:cs="宋体"/>
                <w:color w:val="000000"/>
                <w:spacing w:val="-4"/>
                <w:szCs w:val="24"/>
              </w:rPr>
              <w:t>.如何评价这些措施的有效性？</w:t>
            </w:r>
          </w:p>
          <w:p>
            <w:pPr>
              <w:spacing w:line="360" w:lineRule="auto"/>
              <w:rPr>
                <w:rFonts w:ascii="宋体" w:hAnsi="宋体" w:cs="宋体"/>
                <w:color w:val="000000"/>
                <w:spacing w:val="-4"/>
                <w:szCs w:val="24"/>
              </w:rPr>
            </w:pPr>
            <w:r>
              <w:rPr>
                <w:rFonts w:hint="eastAsia" w:ascii="宋体" w:hAnsi="宋体" w:cs="宋体"/>
                <w:color w:val="000000"/>
                <w:spacing w:val="-4"/>
                <w:szCs w:val="24"/>
              </w:rPr>
              <w:t>.措施是否与风险和机遇的影响程度相适应？</w:t>
            </w:r>
          </w:p>
          <w:p>
            <w:pPr>
              <w:spacing w:line="360" w:lineRule="auto"/>
              <w:rPr>
                <w:rFonts w:ascii="宋体" w:hAnsi="宋体"/>
                <w:szCs w:val="21"/>
              </w:rPr>
            </w:pPr>
          </w:p>
        </w:tc>
        <w:tc>
          <w:tcPr>
            <w:tcW w:w="653" w:type="dxa"/>
            <w:noWrap w:val="0"/>
            <w:vAlign w:val="center"/>
          </w:tcPr>
          <w:p>
            <w:pPr>
              <w:rPr>
                <w:b/>
                <w:szCs w:val="21"/>
              </w:rPr>
            </w:pPr>
            <w:r>
              <w:rPr>
                <w:rFonts w:hint="eastAsia"/>
                <w:b/>
              </w:rPr>
              <w:t>6.1</w:t>
            </w:r>
            <w:r>
              <w:rPr>
                <w:szCs w:val="21"/>
              </w:rPr>
              <w:t xml:space="preserve"> </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公司策划并批准实施《风险和机遇分析表》，内容包括风险类型、风险因素、应对风险机会及措施、现行控制方法、涉及的场所及部门等；</w:t>
            </w:r>
          </w:p>
          <w:p>
            <w:pPr>
              <w:spacing w:line="360" w:lineRule="auto"/>
              <w:rPr>
                <w:rFonts w:ascii="宋体" w:hAnsi="宋体" w:cs="宋体"/>
                <w:color w:val="000000"/>
                <w:szCs w:val="24"/>
              </w:rPr>
            </w:pPr>
            <w:r>
              <w:rPr>
                <w:rFonts w:hint="eastAsia" w:ascii="宋体" w:hAnsi="宋体" w:cs="宋体"/>
                <w:color w:val="000000"/>
                <w:szCs w:val="24"/>
              </w:rPr>
              <w:t>查见《风险和机遇评估分析表》：</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类型：外部因素；</w:t>
            </w:r>
          </w:p>
          <w:p>
            <w:pPr>
              <w:spacing w:line="36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类别：竞争风险：公司目前的主导产品在市场占有率和领先趋势比较明显，但竞争对手正在模仿公司的发展方式，影响公司的领先优势。机遇：竞争加剧，发展压力大，但也会带来新的发展机遇。</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应对机遇及措施：及时关注公司产品市场的情况，收集信息及时调整，保持公司产品的竞争力。</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针对外部因素，还分析了市场、原材料、文化、社会经济、法律法规的变化等。</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类别：人力资源风险：公司目前人员，特别是优秀人才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应对机遇及措施：各部门应及时关注员工的心态变化，注意工作方式，创造良好的工作环境，提高员工的归属感。</w:t>
            </w:r>
          </w:p>
          <w:p>
            <w:pPr>
              <w:spacing w:line="36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spacing w:line="360" w:lineRule="auto"/>
              <w:rPr>
                <w:rFonts w:ascii="宋体" w:hAnsi="宋体" w:cs="宋体"/>
                <w:color w:val="000000"/>
                <w:szCs w:val="24"/>
              </w:rPr>
            </w:pPr>
            <w:r>
              <w:rPr>
                <w:rFonts w:hint="eastAsia" w:ascii="宋体" w:hAnsi="宋体" w:cs="宋体"/>
                <w:color w:val="000000"/>
                <w:szCs w:val="24"/>
              </w:rPr>
              <w:t>应对风险和机遇的措施与其对于产品和服务符合性的潜在影响相适应。</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质量目标及其实现的策划（含6.2.1/6.2.2）</w:t>
            </w:r>
          </w:p>
          <w:p>
            <w:pPr>
              <w:adjustRightInd w:val="0"/>
              <w:snapToGrid w:val="0"/>
              <w:rPr>
                <w:rFonts w:ascii="宋体" w:hAnsi="宋体"/>
                <w:szCs w:val="21"/>
              </w:rPr>
            </w:pPr>
          </w:p>
        </w:tc>
        <w:tc>
          <w:tcPr>
            <w:tcW w:w="653" w:type="dxa"/>
            <w:noWrap w:val="0"/>
            <w:vAlign w:val="top"/>
          </w:tcPr>
          <w:p>
            <w:pPr>
              <w:rPr>
                <w:rFonts w:ascii="宋体" w:hAnsi="宋体"/>
                <w:szCs w:val="21"/>
              </w:rPr>
            </w:pPr>
            <w:r>
              <w:rPr>
                <w:rFonts w:hint="eastAsia"/>
                <w:b/>
              </w:rPr>
              <w:t>6.2</w:t>
            </w:r>
            <w:r>
              <w:rPr>
                <w:rFonts w:hint="eastAsia" w:ascii="宋体" w:hAnsi="宋体"/>
                <w:szCs w:val="21"/>
              </w:rPr>
              <w:t xml:space="preserve"> </w:t>
            </w:r>
          </w:p>
          <w:p>
            <w:pPr>
              <w:rPr>
                <w:rFonts w:ascii="宋体" w:hAnsi="宋体"/>
                <w:szCs w:val="21"/>
              </w:rPr>
            </w:pPr>
          </w:p>
        </w:tc>
        <w:tc>
          <w:tcPr>
            <w:tcW w:w="10815" w:type="dxa"/>
            <w:noWrap w:val="0"/>
            <w:vAlign w:val="top"/>
          </w:tcPr>
          <w:p>
            <w:pPr>
              <w:spacing w:line="360" w:lineRule="auto"/>
              <w:jc w:val="left"/>
              <w:rPr>
                <w:rFonts w:ascii="宋体" w:hAnsi="宋体" w:cs="宋体"/>
                <w:color w:val="000000"/>
                <w:szCs w:val="24"/>
              </w:rPr>
            </w:pPr>
            <w:r>
              <w:rPr>
                <w:rFonts w:hint="eastAsia" w:ascii="宋体" w:hAnsi="宋体" w:cs="宋体"/>
                <w:color w:val="000000"/>
                <w:szCs w:val="24"/>
              </w:rPr>
              <w:t>公司的质量目标</w:t>
            </w:r>
            <w:r>
              <w:rPr>
                <w:rFonts w:hint="eastAsia" w:ascii="宋体" w:hAnsi="宋体" w:cs="宋体"/>
                <w:color w:val="000000"/>
                <w:szCs w:val="24"/>
                <w:lang w:val="en-US" w:eastAsia="zh-CN"/>
              </w:rPr>
              <w:t>及完成情况为</w:t>
            </w:r>
            <w:r>
              <w:rPr>
                <w:rFonts w:hint="eastAsia" w:ascii="宋体" w:hAnsi="宋体" w:cs="宋体"/>
                <w:color w:val="000000"/>
                <w:szCs w:val="24"/>
              </w:rPr>
              <w:t xml:space="preserve">： </w:t>
            </w:r>
          </w:p>
          <w:p>
            <w:pPr>
              <w:spacing w:line="360" w:lineRule="auto"/>
              <w:ind w:firstLine="420" w:firstLineChars="200"/>
              <w:jc w:val="left"/>
              <w:rPr>
                <w:rFonts w:hint="default" w:ascii="宋体" w:hAnsi="宋体" w:cs="宋体"/>
                <w:color w:val="000000"/>
                <w:szCs w:val="24"/>
                <w:lang w:val="en-US" w:eastAsia="zh-CN"/>
              </w:rPr>
            </w:pPr>
            <w:r>
              <w:rPr>
                <w:rFonts w:hint="eastAsia" w:ascii="宋体" w:hAnsi="宋体" w:cs="宋体"/>
                <w:color w:val="000000"/>
                <w:szCs w:val="24"/>
                <w:lang w:val="en-US" w:eastAsia="zh-CN"/>
              </w:rPr>
              <w:t>1. 产品一次合格率达95%以上；       完成率99%</w:t>
            </w:r>
          </w:p>
          <w:p>
            <w:pPr>
              <w:spacing w:line="360" w:lineRule="auto"/>
              <w:ind w:firstLine="420" w:firstLineChars="200"/>
              <w:jc w:val="left"/>
              <w:rPr>
                <w:rFonts w:hint="default" w:ascii="宋体" w:hAnsi="宋体" w:cs="宋体"/>
                <w:color w:val="000000"/>
                <w:szCs w:val="24"/>
                <w:lang w:val="en-US" w:eastAsia="zh-CN"/>
              </w:rPr>
            </w:pPr>
            <w:r>
              <w:rPr>
                <w:rFonts w:hint="eastAsia" w:ascii="宋体" w:hAnsi="宋体" w:cs="宋体"/>
                <w:color w:val="000000"/>
                <w:szCs w:val="24"/>
                <w:lang w:val="en-US" w:eastAsia="zh-CN"/>
              </w:rPr>
              <w:t>2. 产品出厂合格率达到100%；        完成率100%</w:t>
            </w:r>
          </w:p>
          <w:p>
            <w:pPr>
              <w:spacing w:line="360" w:lineRule="auto"/>
              <w:ind w:firstLine="420" w:firstLineChars="200"/>
              <w:jc w:val="left"/>
              <w:rPr>
                <w:rFonts w:hint="eastAsia" w:ascii="宋体" w:hAnsi="宋体" w:cs="宋体"/>
                <w:color w:val="000000"/>
                <w:szCs w:val="24"/>
                <w:lang w:val="en-US" w:eastAsia="zh-CN"/>
              </w:rPr>
            </w:pPr>
            <w:r>
              <w:rPr>
                <w:rFonts w:hint="eastAsia" w:ascii="宋体" w:hAnsi="宋体" w:cs="宋体"/>
                <w:color w:val="000000"/>
                <w:szCs w:val="24"/>
                <w:lang w:val="en-US" w:eastAsia="zh-CN"/>
              </w:rPr>
              <w:t>3. 顾客满意率达90%以上。           满意率97%</w:t>
            </w:r>
          </w:p>
          <w:p>
            <w:pPr>
              <w:pStyle w:val="2"/>
              <w:rPr>
                <w:rFonts w:hint="default"/>
                <w:lang w:val="en-US"/>
              </w:rPr>
            </w:pPr>
            <w:r>
              <w:rPr>
                <w:rFonts w:hint="eastAsia" w:ascii="宋体" w:hAnsi="宋体" w:cs="宋体"/>
                <w:color w:val="000000"/>
                <w:szCs w:val="24"/>
                <w:lang w:val="en-US" w:eastAsia="zh-CN"/>
              </w:rPr>
              <w:t>查看2021年1月-11月质量目标完成情况，均达到质量目标要求。</w:t>
            </w:r>
          </w:p>
          <w:p>
            <w:pPr>
              <w:spacing w:line="360" w:lineRule="auto"/>
              <w:jc w:val="left"/>
              <w:rPr>
                <w:rFonts w:ascii="宋体" w:hAnsi="宋体" w:cs="宋体"/>
                <w:color w:val="000000"/>
                <w:szCs w:val="24"/>
              </w:rPr>
            </w:pPr>
            <w:r>
              <w:rPr>
                <w:rFonts w:hint="eastAsia" w:ascii="宋体" w:hAnsi="宋体" w:cs="宋体"/>
                <w:color w:val="000000"/>
                <w:szCs w:val="24"/>
              </w:rPr>
              <w:t>公司的上述质量目标与公司的质量方针保持了一致，包括了满足产品要求所需要的内容。</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ascii="宋体" w:hAnsi="宋体"/>
                <w:szCs w:val="21"/>
              </w:rPr>
            </w:pPr>
            <w:r>
              <w:rPr>
                <w:rFonts w:hint="eastAsia" w:ascii="宋体" w:hAnsi="宋体" w:cs="宋体"/>
                <w:color w:val="000000"/>
                <w:szCs w:val="24"/>
              </w:rPr>
              <w:t>公司建立的文件化的质量管理体系基本保持未变，保持了质量管理体系的完整性、一致性，持续满足了质量管理体系的要求。</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2467" w:type="dxa"/>
            <w:noWrap w:val="0"/>
            <w:vAlign w:val="top"/>
          </w:tcPr>
          <w:p>
            <w:pPr>
              <w:adjustRightInd w:val="0"/>
              <w:snapToGrid w:val="0"/>
              <w:jc w:val="center"/>
              <w:rPr>
                <w:rFonts w:ascii="宋体" w:hAnsi="宋体"/>
                <w:szCs w:val="21"/>
              </w:rPr>
            </w:pPr>
            <w:r>
              <w:rPr>
                <w:rFonts w:hint="eastAsia" w:ascii="宋体" w:hAnsi="宋体" w:cs="宋体"/>
                <w:szCs w:val="24"/>
              </w:rPr>
              <w:t>变更的策划</w:t>
            </w:r>
          </w:p>
        </w:tc>
        <w:tc>
          <w:tcPr>
            <w:tcW w:w="653" w:type="dxa"/>
            <w:noWrap w:val="0"/>
            <w:vAlign w:val="top"/>
          </w:tcPr>
          <w:p>
            <w:pPr>
              <w:rPr>
                <w:rFonts w:ascii="宋体" w:hAnsi="宋体"/>
                <w:szCs w:val="21"/>
              </w:rPr>
            </w:pPr>
            <w:r>
              <w:rPr>
                <w:rFonts w:hint="eastAsia"/>
                <w:b/>
              </w:rPr>
              <w:t>6.3</w:t>
            </w:r>
          </w:p>
        </w:tc>
        <w:tc>
          <w:tcPr>
            <w:tcW w:w="1081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公司体系建立运行以来没有发生变更的情况，当公司质量管理体系变更时，应考虑：</w:t>
            </w:r>
          </w:p>
          <w:p>
            <w:pPr>
              <w:tabs>
                <w:tab w:val="center" w:pos="3169"/>
              </w:tabs>
              <w:spacing w:line="400" w:lineRule="exact"/>
              <w:jc w:val="left"/>
              <w:rPr>
                <w:rFonts w:ascii="宋体" w:hAnsi="宋体" w:cs="宋体"/>
                <w:szCs w:val="21"/>
              </w:rPr>
            </w:pPr>
            <w:r>
              <w:rPr>
                <w:rFonts w:hint="eastAsia" w:ascii="宋体" w:hAnsi="宋体" w:cs="宋体"/>
                <w:szCs w:val="21"/>
              </w:rPr>
              <w:t>1.变更的目的及潜在后果；</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为了全过程控制，达到顾客要求，适应发展需要。</w:t>
            </w:r>
          </w:p>
          <w:p>
            <w:pPr>
              <w:tabs>
                <w:tab w:val="center" w:pos="3169"/>
              </w:tabs>
              <w:spacing w:line="400" w:lineRule="exact"/>
              <w:jc w:val="left"/>
              <w:rPr>
                <w:rFonts w:ascii="宋体" w:hAnsi="宋体" w:cs="宋体"/>
                <w:szCs w:val="21"/>
              </w:rPr>
            </w:pPr>
            <w:r>
              <w:rPr>
                <w:rFonts w:hint="eastAsia" w:ascii="宋体" w:hAnsi="宋体" w:cs="宋体"/>
                <w:szCs w:val="21"/>
              </w:rPr>
              <w:t>2.体系的完整性；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公司体系文件管理手册、程序文件、内部审核、管理评审等均涵盖了公司的整个过程，</w:t>
            </w:r>
          </w:p>
          <w:p>
            <w:pPr>
              <w:tabs>
                <w:tab w:val="center" w:pos="3169"/>
              </w:tabs>
              <w:spacing w:line="400" w:lineRule="exact"/>
              <w:jc w:val="left"/>
              <w:rPr>
                <w:rFonts w:ascii="宋体" w:hAnsi="宋体" w:cs="宋体"/>
                <w:szCs w:val="21"/>
              </w:rPr>
            </w:pPr>
            <w:r>
              <w:rPr>
                <w:rFonts w:hint="eastAsia" w:ascii="宋体" w:hAnsi="宋体" w:cs="宋体"/>
                <w:szCs w:val="21"/>
              </w:rPr>
              <w:t>3.资源的可获得性；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公司资源包含了人员、设备、环境、资金等均能满足。</w:t>
            </w:r>
          </w:p>
          <w:p>
            <w:pPr>
              <w:tabs>
                <w:tab w:val="center" w:pos="3169"/>
              </w:tabs>
              <w:spacing w:line="400" w:lineRule="exact"/>
              <w:jc w:val="left"/>
              <w:rPr>
                <w:rFonts w:ascii="宋体" w:hAnsi="宋体" w:cs="宋体"/>
                <w:szCs w:val="21"/>
              </w:rPr>
            </w:pPr>
            <w:r>
              <w:rPr>
                <w:rFonts w:hint="eastAsia" w:ascii="宋体" w:hAnsi="宋体" w:cs="宋体"/>
                <w:szCs w:val="21"/>
              </w:rPr>
              <w:t xml:space="preserve">4.责权的分配和再分配等因素。  </w:t>
            </w:r>
          </w:p>
          <w:p>
            <w:pPr>
              <w:spacing w:line="360" w:lineRule="atLeast"/>
              <w:rPr>
                <w:rFonts w:ascii="宋体" w:hAnsi="宋体"/>
                <w:szCs w:val="21"/>
              </w:rPr>
            </w:pPr>
            <w:r>
              <w:rPr>
                <w:rFonts w:hint="eastAsia" w:ascii="宋体" w:hAnsi="宋体" w:cs="宋体"/>
                <w:szCs w:val="21"/>
              </w:rPr>
              <w:t>公司责权分明，设置了行政部、生产</w:t>
            </w:r>
            <w:r>
              <w:rPr>
                <w:rFonts w:hint="eastAsia" w:ascii="宋体" w:hAnsi="宋体" w:cs="宋体"/>
                <w:szCs w:val="21"/>
                <w:lang w:val="en-US" w:eastAsia="zh-CN"/>
              </w:rPr>
              <w:t>技质部、经营部</w:t>
            </w:r>
            <w:r>
              <w:rPr>
                <w:rFonts w:hint="eastAsia" w:ascii="宋体" w:hAnsi="宋体" w:cs="宋体"/>
                <w:szCs w:val="21"/>
              </w:rPr>
              <w:t>等。</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2467" w:type="dxa"/>
            <w:noWrap w:val="0"/>
            <w:vAlign w:val="center"/>
          </w:tcPr>
          <w:p>
            <w:pPr>
              <w:rPr>
                <w:rFonts w:ascii="宋体" w:hAnsi="宋体" w:cs="宋体"/>
                <w:szCs w:val="24"/>
              </w:rPr>
            </w:pPr>
            <w:r>
              <w:rPr>
                <w:rFonts w:hint="eastAsia" w:ascii="宋体" w:hAnsi="宋体" w:cs="宋体"/>
                <w:szCs w:val="24"/>
              </w:rPr>
              <w:t>资源总则</w:t>
            </w:r>
          </w:p>
          <w:p>
            <w:pPr>
              <w:rPr>
                <w:rFonts w:ascii="宋体" w:hAnsi="宋体" w:cs="宋体"/>
                <w:color w:val="000000"/>
                <w:spacing w:val="-4"/>
                <w:szCs w:val="21"/>
              </w:rPr>
            </w:pPr>
          </w:p>
        </w:tc>
        <w:tc>
          <w:tcPr>
            <w:tcW w:w="653" w:type="dxa"/>
            <w:noWrap w:val="0"/>
            <w:vAlign w:val="top"/>
          </w:tcPr>
          <w:p>
            <w:pPr>
              <w:rPr>
                <w:rFonts w:ascii="宋体" w:hAnsi="宋体" w:cs="宋体"/>
                <w:szCs w:val="21"/>
              </w:rPr>
            </w:pPr>
            <w:r>
              <w:rPr>
                <w:rFonts w:hint="eastAsia"/>
                <w:b/>
              </w:rPr>
              <w:t>7.1.1</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查问总经理，公司运行2015版质量管理体系在策划资源需求。</w:t>
            </w:r>
          </w:p>
          <w:p>
            <w:pPr>
              <w:spacing w:line="360" w:lineRule="auto"/>
              <w:rPr>
                <w:rFonts w:ascii="宋体" w:hAnsi="宋体" w:cs="宋体"/>
                <w:szCs w:val="21"/>
              </w:rPr>
            </w:pPr>
            <w:r>
              <w:rPr>
                <w:rFonts w:hint="eastAsia" w:ascii="宋体" w:hAnsi="宋体" w:cs="宋体"/>
                <w:color w:val="000000"/>
                <w:szCs w:val="24"/>
              </w:rPr>
              <w:t>在提供资源方面充分考虑了内部资源的实际情况，存在的不足将通过从外部引进相应的人力、硬件等资源进行补充。</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adjustRightInd w:val="0"/>
              <w:snapToGrid w:val="0"/>
              <w:jc w:val="center"/>
              <w:rPr>
                <w:rFonts w:ascii="宋体" w:hAnsi="宋体" w:cs="宋体"/>
                <w:color w:val="000000"/>
                <w:spacing w:val="-4"/>
                <w:szCs w:val="21"/>
              </w:rPr>
            </w:pPr>
            <w:r>
              <w:rPr>
                <w:rFonts w:hint="eastAsia" w:ascii="宋体" w:hAnsi="宋体" w:cs="宋体"/>
                <w:szCs w:val="24"/>
              </w:rPr>
              <w:t>组织的知识</w:t>
            </w:r>
          </w:p>
        </w:tc>
        <w:tc>
          <w:tcPr>
            <w:tcW w:w="653" w:type="dxa"/>
            <w:noWrap w:val="0"/>
            <w:vAlign w:val="top"/>
          </w:tcPr>
          <w:p>
            <w:pPr>
              <w:rPr>
                <w:b/>
              </w:rPr>
            </w:pPr>
            <w:r>
              <w:rPr>
                <w:rFonts w:hint="eastAsia"/>
                <w:b/>
              </w:rPr>
              <w:t>7.1.6</w:t>
            </w:r>
          </w:p>
        </w:tc>
        <w:tc>
          <w:tcPr>
            <w:tcW w:w="10815" w:type="dxa"/>
            <w:noWrap w:val="0"/>
            <w:vAlign w:val="top"/>
          </w:tcPr>
          <w:p>
            <w:pPr>
              <w:adjustRightInd w:val="0"/>
              <w:snapToGrid w:val="0"/>
              <w:spacing w:line="360" w:lineRule="auto"/>
              <w:ind w:firstLine="420" w:firstLineChars="200"/>
              <w:rPr>
                <w:rFonts w:ascii="宋体" w:hAnsi="宋体" w:cs="宋体"/>
                <w:szCs w:val="24"/>
              </w:rPr>
            </w:pPr>
            <w:r>
              <w:rPr>
                <w:rFonts w:hint="eastAsia" w:ascii="宋体" w:hAnsi="宋体" w:cs="宋体"/>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spacing w:line="360" w:lineRule="auto"/>
              <w:rPr>
                <w:rFonts w:ascii="宋体" w:hAnsi="宋体" w:cs="宋体"/>
                <w:color w:val="000000"/>
                <w:szCs w:val="24"/>
              </w:rPr>
            </w:pPr>
            <w:r>
              <w:rPr>
                <w:rFonts w:hint="eastAsia" w:ascii="宋体" w:hAnsi="宋体" w:cs="宋体"/>
                <w:szCs w:val="24"/>
              </w:rPr>
              <w:t>--公司明确组织知识作为公司的重要资源，按内部文件或外来文件予以受控管理，包括必要的分级保密措施。</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spacing w:line="360" w:lineRule="auto"/>
            </w:pPr>
            <w:r>
              <w:rPr>
                <w:rFonts w:hint="eastAsia" w:ascii="宋体" w:hAnsi="宋体" w:cs="宋体"/>
                <w:color w:val="000000"/>
                <w:szCs w:val="24"/>
              </w:rPr>
              <w:t>沟通</w:t>
            </w:r>
          </w:p>
          <w:p>
            <w:pPr>
              <w:spacing w:line="360" w:lineRule="auto"/>
              <w:jc w:val="left"/>
              <w:rPr>
                <w:rFonts w:ascii="宋体" w:hAnsi="宋体" w:cs="宋体"/>
                <w:color w:val="000000"/>
                <w:szCs w:val="24"/>
              </w:rPr>
            </w:pPr>
            <w:r>
              <w:rPr>
                <w:rFonts w:hint="eastAsia" w:ascii="宋体" w:hAnsi="宋体" w:cs="宋体"/>
                <w:color w:val="000000"/>
                <w:szCs w:val="24"/>
              </w:rPr>
              <w:t>#组织是否确定与质量管理体系相关的内部和外部沟通包括哪些方面？</w:t>
            </w:r>
          </w:p>
          <w:p>
            <w:pPr>
              <w:spacing w:line="360" w:lineRule="auto"/>
              <w:jc w:val="left"/>
              <w:rPr>
                <w:rFonts w:ascii="宋体" w:hAnsi="宋体" w:cs="宋体"/>
                <w:color w:val="000000"/>
                <w:spacing w:val="-4"/>
                <w:szCs w:val="21"/>
              </w:rPr>
            </w:pPr>
            <w:r>
              <w:rPr>
                <w:rFonts w:hint="eastAsia" w:ascii="宋体" w:hAnsi="宋体" w:cs="宋体"/>
                <w:color w:val="000000"/>
                <w:szCs w:val="24"/>
              </w:rPr>
              <w:t>是否包括：沟通的职责、沟通对象、沟通内容、沟通时机、沟通方式？</w:t>
            </w:r>
          </w:p>
        </w:tc>
        <w:tc>
          <w:tcPr>
            <w:tcW w:w="653" w:type="dxa"/>
            <w:noWrap w:val="0"/>
            <w:vAlign w:val="top"/>
          </w:tcPr>
          <w:p>
            <w:pPr>
              <w:rPr>
                <w:b/>
              </w:rPr>
            </w:pPr>
            <w:r>
              <w:rPr>
                <w:rFonts w:hint="eastAsia"/>
                <w:b/>
              </w:rPr>
              <w:t>7.4</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在公司内部主要采用口头、电话、会议、面谈等形式就与产品质量、服务有关问题及与质量管理体系有关问题进行沟通，基本有效。未发生由于沟通不到位而影响工作的情况。</w:t>
            </w:r>
          </w:p>
          <w:p>
            <w:pPr>
              <w:spacing w:line="360" w:lineRule="auto"/>
              <w:jc w:val="left"/>
              <w:rPr>
                <w:rFonts w:ascii="宋体" w:hAnsi="宋体" w:cs="宋体"/>
                <w:color w:val="000000"/>
                <w:szCs w:val="24"/>
              </w:rPr>
            </w:pPr>
            <w:r>
              <w:rPr>
                <w:rFonts w:hint="eastAsia" w:ascii="宋体" w:hAnsi="宋体" w:cs="宋体"/>
                <w:color w:val="000000"/>
                <w:szCs w:val="24"/>
              </w:rPr>
              <w:t xml:space="preserve">    相关方的沟通主要体现在和顾客的沟通方面，经常性的对顾客进行走访，了解顾客的意见。</w:t>
            </w:r>
          </w:p>
          <w:p>
            <w:pPr>
              <w:spacing w:line="360" w:lineRule="auto"/>
              <w:jc w:val="left"/>
              <w:rPr>
                <w:rFonts w:ascii="宋体" w:hAnsi="宋体" w:cs="宋体"/>
                <w:color w:val="000000"/>
                <w:szCs w:val="24"/>
              </w:rPr>
            </w:pPr>
            <w:r>
              <w:rPr>
                <w:rFonts w:hint="eastAsia" w:ascii="宋体" w:hAnsi="宋体" w:cs="宋体"/>
                <w:color w:val="000000"/>
                <w:szCs w:val="24"/>
              </w:rPr>
              <w:t>售前：走访用户、电话沟通、了解相关信息等，与顾客签订合同或订单，或接受顾客口头订单。</w:t>
            </w:r>
          </w:p>
          <w:p>
            <w:pPr>
              <w:spacing w:line="360" w:lineRule="auto"/>
              <w:jc w:val="left"/>
              <w:rPr>
                <w:rFonts w:ascii="宋体" w:hAnsi="宋体" w:cs="宋体"/>
                <w:color w:val="000000"/>
                <w:szCs w:val="24"/>
              </w:rPr>
            </w:pPr>
            <w:r>
              <w:rPr>
                <w:rFonts w:hint="eastAsia" w:ascii="宋体" w:hAnsi="宋体" w:cs="宋体"/>
                <w:color w:val="000000"/>
                <w:szCs w:val="24"/>
              </w:rPr>
              <w:t>售中：组织供方按期交付，解决用户对进度、质量、运输等关切问题；</w:t>
            </w:r>
          </w:p>
          <w:p>
            <w:pPr>
              <w:spacing w:line="360" w:lineRule="auto"/>
              <w:jc w:val="left"/>
              <w:rPr>
                <w:rFonts w:ascii="宋体" w:hAnsi="宋体" w:cs="宋体"/>
                <w:color w:val="000000"/>
                <w:szCs w:val="24"/>
              </w:rPr>
            </w:pPr>
            <w:r>
              <w:rPr>
                <w:rFonts w:hint="eastAsia" w:ascii="宋体" w:hAnsi="宋体" w:cs="宋体"/>
                <w:color w:val="000000"/>
                <w:szCs w:val="24"/>
              </w:rPr>
              <w:t>售后：与客户保持密切沟通，不定期回访用户，并对顾客反馈问题解答。针对存在的问题及时进行处理。定期发放顾客满意度调查，了解顾客满意或不满意的信息，并积极应对，确保顾客满意。</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对顾客提出的一般问题，由售后人员负责解决，或公司派人到现场去查看，确属公司产品质量问题的，给与处理，采取退、换措施。</w:t>
            </w:r>
          </w:p>
          <w:p>
            <w:pPr>
              <w:rPr>
                <w:rFonts w:ascii="宋体" w:hAnsi="宋体" w:cs="宋体"/>
                <w:color w:val="000000"/>
                <w:szCs w:val="24"/>
              </w:rPr>
            </w:pPr>
            <w:r>
              <w:rPr>
                <w:rFonts w:hint="eastAsia" w:ascii="宋体" w:hAnsi="宋体" w:cs="宋体"/>
                <w:color w:val="000000"/>
                <w:szCs w:val="24"/>
              </w:rPr>
              <w:t>自体系运行以来，没有发生严重的顾客投诉事件。</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467" w:type="dxa"/>
            <w:noWrap w:val="0"/>
            <w:vAlign w:val="top"/>
          </w:tcPr>
          <w:p>
            <w:pPr>
              <w:spacing w:line="360" w:lineRule="auto"/>
              <w:rPr>
                <w:rFonts w:hint="eastAsia" w:ascii="宋体" w:hAnsi="宋体" w:cs="宋体"/>
                <w:color w:val="000000"/>
                <w:szCs w:val="24"/>
              </w:rPr>
            </w:pPr>
            <w:r>
              <w:rPr>
                <w:rFonts w:hint="eastAsia" w:ascii="宋体" w:hAnsi="宋体" w:cs="宋体"/>
                <w:color w:val="000000"/>
                <w:szCs w:val="24"/>
              </w:rPr>
              <w:t>总则</w:t>
            </w:r>
          </w:p>
        </w:tc>
        <w:tc>
          <w:tcPr>
            <w:tcW w:w="653" w:type="dxa"/>
            <w:noWrap w:val="0"/>
            <w:vAlign w:val="top"/>
          </w:tcPr>
          <w:p>
            <w:pPr>
              <w:rPr>
                <w:b/>
              </w:rPr>
            </w:pPr>
            <w:r>
              <w:rPr>
                <w:rFonts w:hint="eastAsia"/>
                <w:b/>
              </w:rPr>
              <w:t>9.1.1</w:t>
            </w:r>
          </w:p>
        </w:tc>
        <w:tc>
          <w:tcPr>
            <w:tcW w:w="10815" w:type="dxa"/>
            <w:noWrap w:val="0"/>
            <w:vAlign w:val="top"/>
          </w:tcPr>
          <w:p>
            <w:pPr>
              <w:spacing w:line="360" w:lineRule="auto"/>
              <w:ind w:firstLine="420" w:firstLineChars="200"/>
              <w:rPr>
                <w:rFonts w:ascii="宋体" w:hAnsi="宋体" w:cs="宋体"/>
                <w:szCs w:val="24"/>
              </w:rPr>
            </w:pPr>
            <w:r>
              <w:rPr>
                <w:rFonts w:hint="eastAsia" w:ascii="宋体" w:hAnsi="宋体" w:cs="宋体"/>
                <w:color w:val="000000"/>
                <w:szCs w:val="24"/>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管理评审</w:t>
            </w:r>
          </w:p>
          <w:p>
            <w:pPr>
              <w:spacing w:line="360" w:lineRule="auto"/>
              <w:rPr>
                <w:rFonts w:ascii="宋体" w:hAnsi="宋体" w:cs="宋体"/>
                <w:color w:val="000000"/>
                <w:szCs w:val="24"/>
              </w:rPr>
            </w:pPr>
            <w:r>
              <w:rPr>
                <w:rFonts w:hint="eastAsia" w:ascii="宋体" w:hAnsi="宋体" w:cs="宋体"/>
                <w:color w:val="000000"/>
                <w:szCs w:val="24"/>
              </w:rPr>
              <w:t>9.3.1总则</w:t>
            </w:r>
          </w:p>
          <w:p>
            <w:pPr>
              <w:spacing w:line="360" w:lineRule="auto"/>
              <w:rPr>
                <w:rFonts w:ascii="宋体" w:hAnsi="宋体" w:cs="宋体"/>
                <w:color w:val="000000"/>
                <w:szCs w:val="24"/>
              </w:rPr>
            </w:pPr>
            <w:r>
              <w:rPr>
                <w:rFonts w:hint="eastAsia" w:ascii="宋体" w:hAnsi="宋体" w:cs="宋体"/>
                <w:color w:val="000000"/>
                <w:szCs w:val="24"/>
              </w:rPr>
              <w:t>9.3.2管评输入</w:t>
            </w:r>
          </w:p>
          <w:p>
            <w:pPr>
              <w:spacing w:line="360" w:lineRule="auto"/>
              <w:rPr>
                <w:rFonts w:ascii="宋体" w:hAnsi="宋体" w:cs="宋体"/>
                <w:color w:val="000000"/>
                <w:szCs w:val="24"/>
              </w:rPr>
            </w:pPr>
            <w:r>
              <w:rPr>
                <w:rFonts w:hint="eastAsia" w:ascii="宋体" w:hAnsi="宋体" w:cs="宋体"/>
                <w:color w:val="000000"/>
                <w:szCs w:val="24"/>
              </w:rPr>
              <w:t>9.3.3管评输出</w:t>
            </w:r>
          </w:p>
          <w:p>
            <w:pPr>
              <w:adjustRightInd w:val="0"/>
              <w:snapToGrid w:val="0"/>
              <w:rPr>
                <w:rFonts w:ascii="宋体" w:hAnsi="宋体" w:cs="宋体"/>
                <w:szCs w:val="24"/>
              </w:rPr>
            </w:pPr>
          </w:p>
        </w:tc>
        <w:tc>
          <w:tcPr>
            <w:tcW w:w="653" w:type="dxa"/>
            <w:noWrap w:val="0"/>
            <w:vAlign w:val="top"/>
          </w:tcPr>
          <w:p>
            <w:pPr>
              <w:rPr>
                <w:b/>
              </w:rPr>
            </w:pPr>
            <w:r>
              <w:rPr>
                <w:rFonts w:hint="eastAsia"/>
                <w:b/>
              </w:rPr>
              <w:t>9.3</w:t>
            </w:r>
          </w:p>
        </w:tc>
        <w:tc>
          <w:tcPr>
            <w:tcW w:w="10815" w:type="dxa"/>
            <w:noWrap w:val="0"/>
            <w:vAlign w:val="top"/>
          </w:tcPr>
          <w:p>
            <w:pPr>
              <w:spacing w:line="400" w:lineRule="exact"/>
              <w:ind w:firstLine="420" w:firstLineChars="200"/>
              <w:rPr>
                <w:rFonts w:ascii="宋体" w:hAnsi="宋体" w:cs="宋体"/>
                <w:color w:val="000000"/>
                <w:szCs w:val="24"/>
              </w:rPr>
            </w:pPr>
            <w:r>
              <w:rPr>
                <w:rFonts w:hint="eastAsia" w:ascii="宋体" w:hAnsi="宋体" w:cs="宋体"/>
                <w:color w:val="000000"/>
                <w:szCs w:val="24"/>
              </w:rPr>
              <w:t>查，公司的质量体系策划了管理评审的管理要求。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查，管理评审记录：</w:t>
            </w:r>
          </w:p>
          <w:p>
            <w:pPr>
              <w:spacing w:line="360" w:lineRule="auto"/>
              <w:ind w:firstLine="420" w:firstLineChars="200"/>
              <w:rPr>
                <w:rFonts w:hint="default" w:ascii="宋体" w:hAnsi="宋体" w:cs="宋体"/>
                <w:szCs w:val="24"/>
                <w:lang w:val="en-US" w:eastAsia="zh-CN"/>
              </w:rPr>
            </w:pPr>
            <w:r>
              <w:rPr>
                <w:rFonts w:hint="eastAsia" w:ascii="宋体" w:hAnsi="宋体" w:cs="宋体"/>
                <w:szCs w:val="24"/>
              </w:rPr>
              <w:t>本次评审时间：2021年08月15日</w:t>
            </w:r>
            <w:r>
              <w:rPr>
                <w:rFonts w:hint="eastAsia" w:ascii="宋体" w:hAnsi="宋体" w:cs="宋体"/>
                <w:szCs w:val="24"/>
                <w:lang w:val="en-US" w:eastAsia="zh-CN"/>
              </w:rPr>
              <w:t xml:space="preserve">   （上一次管理评审</w:t>
            </w:r>
            <w:r>
              <w:rPr>
                <w:rFonts w:hint="eastAsia" w:ascii="宋体" w:hAnsi="宋体" w:cs="宋体"/>
                <w:szCs w:val="24"/>
                <w:lang w:eastAsia="zh-CN"/>
              </w:rPr>
              <w:t>20</w:t>
            </w:r>
            <w:r>
              <w:rPr>
                <w:rFonts w:hint="eastAsia" w:ascii="宋体" w:hAnsi="宋体" w:cs="宋体"/>
                <w:szCs w:val="24"/>
                <w:lang w:val="en-US" w:eastAsia="zh-CN"/>
              </w:rPr>
              <w:t>20</w:t>
            </w:r>
            <w:r>
              <w:rPr>
                <w:rFonts w:hint="eastAsia" w:ascii="宋体" w:hAnsi="宋体" w:cs="宋体"/>
                <w:szCs w:val="24"/>
                <w:lang w:eastAsia="zh-CN"/>
              </w:rPr>
              <w:t>年0</w:t>
            </w:r>
            <w:r>
              <w:rPr>
                <w:rFonts w:hint="eastAsia" w:ascii="宋体" w:hAnsi="宋体" w:cs="宋体"/>
                <w:szCs w:val="24"/>
                <w:lang w:val="en-US" w:eastAsia="zh-CN"/>
              </w:rPr>
              <w:t>8</w:t>
            </w:r>
            <w:r>
              <w:rPr>
                <w:rFonts w:hint="eastAsia" w:ascii="宋体" w:hAnsi="宋体" w:cs="宋体"/>
                <w:szCs w:val="24"/>
                <w:lang w:eastAsia="zh-CN"/>
              </w:rPr>
              <w:t>月</w:t>
            </w:r>
            <w:r>
              <w:rPr>
                <w:rFonts w:hint="eastAsia" w:ascii="宋体" w:hAnsi="宋体" w:cs="宋体"/>
                <w:szCs w:val="24"/>
                <w:lang w:val="en-US" w:eastAsia="zh-CN"/>
              </w:rPr>
              <w:t>20</w:t>
            </w:r>
            <w:r>
              <w:rPr>
                <w:rFonts w:hint="eastAsia" w:ascii="宋体" w:hAnsi="宋体" w:cs="宋体"/>
                <w:szCs w:val="24"/>
                <w:lang w:eastAsia="zh-CN"/>
              </w:rPr>
              <w:t>日</w:t>
            </w:r>
            <w:r>
              <w:rPr>
                <w:rFonts w:hint="eastAsia" w:ascii="宋体" w:hAnsi="宋体" w:cs="宋体"/>
                <w:szCs w:val="24"/>
                <w:lang w:val="en-US" w:eastAsia="zh-CN"/>
              </w:rPr>
              <w:t>）</w:t>
            </w:r>
          </w:p>
          <w:p>
            <w:pPr>
              <w:spacing w:line="360" w:lineRule="auto"/>
              <w:ind w:firstLine="420" w:firstLineChars="200"/>
              <w:rPr>
                <w:rFonts w:hint="eastAsia" w:ascii="宋体" w:hAnsi="宋体" w:cs="宋体"/>
                <w:szCs w:val="24"/>
              </w:rPr>
            </w:pPr>
            <w:r>
              <w:rPr>
                <w:rFonts w:hint="eastAsia" w:ascii="宋体" w:hAnsi="宋体" w:cs="宋体"/>
                <w:szCs w:val="24"/>
              </w:rPr>
              <w:t>主持人：总经理</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提供管理评审会议签到表。</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管理评审的输入资料主要是各部门提供的工作总结。</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输入内容基本满足输入要求。</w:t>
            </w:r>
          </w:p>
          <w:p>
            <w:pPr>
              <w:adjustRightInd w:val="0"/>
              <w:snapToGrid w:val="0"/>
              <w:spacing w:before="120" w:after="60" w:line="360" w:lineRule="atLeast"/>
              <w:ind w:right="-23"/>
              <w:rPr>
                <w:rFonts w:hint="eastAsia" w:ascii="宋体" w:hAnsi="宋体" w:cs="宋体"/>
                <w:szCs w:val="21"/>
              </w:rPr>
            </w:pPr>
            <w:r>
              <w:rPr>
                <w:rFonts w:hint="eastAsia" w:ascii="宋体" w:hAnsi="宋体" w:cs="宋体"/>
                <w:szCs w:val="21"/>
              </w:rPr>
              <w:t>管理评审输出：</w:t>
            </w:r>
          </w:p>
          <w:p>
            <w:pPr>
              <w:spacing w:line="360" w:lineRule="atLeast"/>
              <w:rPr>
                <w:rFonts w:hint="eastAsia" w:ascii="宋体" w:hAnsi="宋体"/>
                <w:szCs w:val="21"/>
              </w:rPr>
            </w:pPr>
            <w:r>
              <w:rPr>
                <w:rFonts w:hint="eastAsia" w:ascii="宋体" w:hAnsi="宋体"/>
                <w:szCs w:val="21"/>
              </w:rPr>
              <w:t>1﹑质量管理体系有效性的改进：</w:t>
            </w:r>
            <w:r>
              <w:rPr>
                <w:rFonts w:hint="eastAsia" w:ascii="宋体" w:hAnsi="宋体" w:cs="宋体"/>
                <w:szCs w:val="21"/>
              </w:rPr>
              <w:t>员工对法律法规的学习及最新版本的跟新需要加强，各项工作的完成记录的学习的培训</w:t>
            </w:r>
            <w:r>
              <w:rPr>
                <w:rFonts w:hint="eastAsia" w:ascii="宋体" w:hAnsi="宋体"/>
                <w:szCs w:val="21"/>
              </w:rPr>
              <w:t>，由行政部具体负责。</w:t>
            </w:r>
          </w:p>
          <w:p>
            <w:pPr>
              <w:spacing w:line="360" w:lineRule="atLeast"/>
              <w:rPr>
                <w:rFonts w:hint="eastAsia" w:ascii="宋体" w:hAnsi="宋体"/>
                <w:szCs w:val="21"/>
              </w:rPr>
            </w:pPr>
            <w:r>
              <w:rPr>
                <w:rFonts w:hint="eastAsia" w:ascii="宋体" w:hAnsi="宋体"/>
                <w:szCs w:val="21"/>
              </w:rPr>
              <w:t xml:space="preserve">2﹑过程有效性的改进：公司实际情况增加对质量目标的考核次数。提高质量目标考核的实效性。由行政部具体负责。 </w:t>
            </w:r>
          </w:p>
          <w:p>
            <w:pPr>
              <w:spacing w:line="360" w:lineRule="atLeast"/>
              <w:rPr>
                <w:rFonts w:hint="eastAsia" w:ascii="宋体" w:hAnsi="宋体"/>
                <w:szCs w:val="21"/>
              </w:rPr>
            </w:pPr>
            <w:r>
              <w:rPr>
                <w:rFonts w:hint="eastAsia" w:ascii="宋体" w:hAnsi="宋体"/>
                <w:szCs w:val="21"/>
              </w:rPr>
              <w:t>3﹑与顾客要求有关的产品的改进：顾客满意度虽然完成目标值，但是顾客对价格的满意度不够理想，需要提高顾客对价格的满意度，营销部负责。</w:t>
            </w:r>
          </w:p>
          <w:p>
            <w:pPr>
              <w:numPr>
                <w:ilvl w:val="0"/>
                <w:numId w:val="0"/>
              </w:numPr>
              <w:spacing w:line="360" w:lineRule="auto"/>
              <w:rPr>
                <w:rFonts w:hint="eastAsia" w:ascii="宋体" w:hAnsi="宋体" w:cs="宋体"/>
                <w:color w:val="000000"/>
                <w:szCs w:val="24"/>
                <w:highlight w:val="none"/>
              </w:rPr>
            </w:pPr>
            <w:r>
              <w:rPr>
                <w:rFonts w:hint="eastAsia" w:ascii="宋体" w:hAnsi="宋体"/>
                <w:szCs w:val="21"/>
                <w:highlight w:val="none"/>
              </w:rPr>
              <w:t>4.资源需求：目前公司人员配备齐全，但还需要技能培训，由行政部负责。</w:t>
            </w:r>
          </w:p>
          <w:p>
            <w:pPr>
              <w:numPr>
                <w:ilvl w:val="0"/>
                <w:numId w:val="0"/>
              </w:numPr>
              <w:spacing w:line="360" w:lineRule="auto"/>
              <w:rPr>
                <w:rFonts w:hint="eastAsia" w:ascii="宋体" w:hAnsi="宋体" w:cs="宋体"/>
                <w:color w:val="000000"/>
                <w:szCs w:val="24"/>
                <w:highlight w:val="none"/>
              </w:rPr>
            </w:pPr>
            <w:r>
              <w:rPr>
                <w:rFonts w:hint="eastAsia" w:ascii="宋体" w:hAnsi="宋体" w:cs="宋体"/>
                <w:color w:val="000000"/>
                <w:szCs w:val="24"/>
                <w:highlight w:val="none"/>
              </w:rPr>
              <w:t>为公司产品生产及检验配备了相应的硬件设备。目前，不需要增加设备。</w:t>
            </w:r>
          </w:p>
          <w:p>
            <w:pPr>
              <w:pStyle w:val="2"/>
              <w:numPr>
                <w:ilvl w:val="0"/>
                <w:numId w:val="0"/>
              </w:numPr>
              <w:rPr>
                <w:rFonts w:hint="default" w:eastAsia="宋体"/>
                <w:highlight w:val="none"/>
                <w:lang w:val="en-US" w:eastAsia="zh-CN"/>
              </w:rPr>
            </w:pPr>
            <w:r>
              <w:rPr>
                <w:rFonts w:hint="eastAsia"/>
                <w:highlight w:val="none"/>
                <w:lang w:val="en-US" w:eastAsia="zh-CN"/>
              </w:rPr>
              <w:t>查看上一年管理评审改进效果，通过评审后改进效果良好，人员与设备等均得到了改善。</w:t>
            </w:r>
          </w:p>
          <w:p>
            <w:pPr>
              <w:spacing w:line="360" w:lineRule="auto"/>
              <w:rPr>
                <w:rFonts w:ascii="宋体" w:hAnsi="宋体" w:cs="宋体"/>
                <w:szCs w:val="24"/>
              </w:rPr>
            </w:pPr>
            <w:r>
              <w:rPr>
                <w:rFonts w:hint="eastAsia" w:ascii="宋体" w:hAnsi="宋体" w:cs="宋体"/>
                <w:color w:val="000000"/>
                <w:szCs w:val="24"/>
                <w:highlight w:val="none"/>
              </w:rPr>
              <w:t>管理评审结论：本公司的质量管理体系，基本上是适宜的、充分的和有效的。</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rPr>
                <w:rFonts w:ascii="宋体" w:hAnsi="宋体" w:cs="宋体"/>
                <w:szCs w:val="24"/>
              </w:rPr>
            </w:pPr>
          </w:p>
        </w:tc>
        <w:tc>
          <w:tcPr>
            <w:tcW w:w="653" w:type="dxa"/>
            <w:noWrap w:val="0"/>
            <w:vAlign w:val="top"/>
          </w:tcPr>
          <w:p>
            <w:pPr>
              <w:rPr>
                <w:b/>
              </w:rPr>
            </w:pPr>
            <w:r>
              <w:rPr>
                <w:rFonts w:hint="eastAsia"/>
                <w:b/>
              </w:rPr>
              <w:t>10.1</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公司制定系列程序文件《管理评审控制程序》、《</w:t>
            </w:r>
            <w:r>
              <w:rPr>
                <w:rFonts w:hint="eastAsia"/>
                <w:szCs w:val="21"/>
              </w:rPr>
              <w:t>不合格品控制程序</w:t>
            </w:r>
            <w:r>
              <w:rPr>
                <w:rFonts w:hint="eastAsia" w:ascii="宋体" w:hAnsi="宋体" w:cs="宋体"/>
                <w:color w:val="000000"/>
                <w:szCs w:val="24"/>
              </w:rPr>
              <w:t>》、《内部审核控制程序》，《</w:t>
            </w:r>
            <w:r>
              <w:rPr>
                <w:rFonts w:hint="eastAsia"/>
                <w:szCs w:val="21"/>
              </w:rPr>
              <w:t>纠正措施控制程序</w:t>
            </w:r>
            <w:r>
              <w:rPr>
                <w:rFonts w:hint="eastAsia" w:ascii="宋体" w:hAnsi="宋体" w:cs="宋体"/>
                <w:color w:val="000000"/>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szCs w:val="24"/>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持续改进</w:t>
            </w:r>
          </w:p>
          <w:p>
            <w:pPr>
              <w:adjustRightInd w:val="0"/>
              <w:snapToGrid w:val="0"/>
              <w:rPr>
                <w:rFonts w:ascii="宋体" w:hAnsi="宋体" w:cs="宋体"/>
                <w:szCs w:val="24"/>
              </w:rPr>
            </w:pPr>
          </w:p>
        </w:tc>
        <w:tc>
          <w:tcPr>
            <w:tcW w:w="653" w:type="dxa"/>
            <w:noWrap w:val="0"/>
            <w:vAlign w:val="top"/>
          </w:tcPr>
          <w:p>
            <w:pPr>
              <w:rPr>
                <w:b/>
              </w:rPr>
            </w:pPr>
            <w:r>
              <w:rPr>
                <w:rFonts w:hint="eastAsia"/>
                <w:b/>
              </w:rPr>
              <w:t>10.3</w:t>
            </w:r>
          </w:p>
        </w:tc>
        <w:tc>
          <w:tcPr>
            <w:tcW w:w="10815" w:type="dxa"/>
            <w:noWrap w:val="0"/>
            <w:vAlign w:val="top"/>
          </w:tcPr>
          <w:p>
            <w:pPr>
              <w:spacing w:line="360" w:lineRule="auto"/>
              <w:ind w:firstLine="420" w:firstLineChars="200"/>
              <w:rPr>
                <w:rFonts w:ascii="宋体" w:hAnsi="宋体" w:cs="宋体"/>
                <w:szCs w:val="24"/>
              </w:rPr>
            </w:pPr>
            <w:r>
              <w:rPr>
                <w:rFonts w:hint="eastAsia" w:ascii="宋体" w:hAnsi="宋体" w:cs="宋体"/>
                <w:color w:val="000000"/>
                <w:szCs w:val="24"/>
              </w:rPr>
              <w:t>公司主要按策划的</w:t>
            </w:r>
            <w:r>
              <w:rPr>
                <w:rFonts w:hint="eastAsia" w:ascii="宋体" w:hAnsi="宋体" w:cs="宋体"/>
                <w:color w:val="000000"/>
                <w:szCs w:val="24"/>
                <w:lang w:eastAsia="zh-CN"/>
              </w:rPr>
              <w:t>管理手册</w:t>
            </w:r>
            <w:r>
              <w:rPr>
                <w:rFonts w:hint="eastAsia" w:ascii="宋体" w:hAnsi="宋体" w:cs="宋体"/>
                <w:color w:val="000000"/>
                <w:szCs w:val="24"/>
              </w:rPr>
              <w:t>、程序文件等实施运行，主要采用内审、管理评审、数据分析、纠正和预防措施、质量方针和目标等来实现对质量管理体系的改进，另外主要通过日常工作中发现的问题及时予以调整解决来实现。</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67" w:type="dxa"/>
            <w:noWrap w:val="0"/>
            <w:vAlign w:val="top"/>
          </w:tcPr>
          <w:p>
            <w:pPr>
              <w:adjustRightInd w:val="0"/>
              <w:snapToGrid w:val="0"/>
              <w:rPr>
                <w:rFonts w:ascii="宋体" w:hAnsi="宋体" w:cs="宋体"/>
                <w:szCs w:val="24"/>
              </w:rPr>
            </w:pPr>
            <w:r>
              <w:rPr>
                <w:rFonts w:hint="eastAsia" w:ascii="宋体" w:hAnsi="宋体" w:cs="宋体"/>
                <w:szCs w:val="24"/>
              </w:rPr>
              <w:t>范围的确认，资质的确认，法律法规执行情况，重大质量事故，及顾客投诉和质量监督抽查情况</w:t>
            </w:r>
            <w:r>
              <w:rPr>
                <w:rFonts w:hint="eastAsia" w:ascii="宋体" w:hAnsi="宋体" w:cs="宋体"/>
                <w:szCs w:val="24"/>
                <w:lang w:eastAsia="zh-CN"/>
              </w:rPr>
              <w:t>、</w:t>
            </w:r>
            <w:r>
              <w:rPr>
                <w:rFonts w:hint="eastAsia" w:ascii="宋体" w:hAnsi="宋体" w:cs="宋体"/>
                <w:szCs w:val="24"/>
                <w:lang w:val="en-US" w:eastAsia="zh-CN"/>
              </w:rPr>
              <w:t>证书使用情况，上一次不符合验证</w:t>
            </w:r>
            <w:r>
              <w:rPr>
                <w:rFonts w:hint="eastAsia" w:ascii="宋体" w:hAnsi="宋体" w:cs="宋体"/>
                <w:szCs w:val="24"/>
              </w:rPr>
              <w:t>。</w:t>
            </w:r>
          </w:p>
        </w:tc>
        <w:tc>
          <w:tcPr>
            <w:tcW w:w="653" w:type="dxa"/>
            <w:noWrap w:val="0"/>
            <w:vAlign w:val="top"/>
          </w:tcPr>
          <w:p>
            <w:pPr>
              <w:rPr>
                <w:b/>
              </w:rPr>
            </w:pPr>
          </w:p>
        </w:tc>
        <w:tc>
          <w:tcPr>
            <w:tcW w:w="10815" w:type="dxa"/>
            <w:noWrap w:val="0"/>
            <w:vAlign w:val="top"/>
          </w:tcPr>
          <w:p>
            <w:pPr>
              <w:spacing w:line="360" w:lineRule="auto"/>
              <w:jc w:val="left"/>
              <w:rPr>
                <w:rFonts w:hint="eastAsia" w:ascii="宋体" w:hAnsi="宋体" w:cs="宋体"/>
                <w:szCs w:val="24"/>
              </w:rPr>
            </w:pPr>
            <w:r>
              <w:rPr>
                <w:rFonts w:hint="eastAsia" w:ascii="宋体" w:hAnsi="宋体" w:cs="宋体"/>
                <w:szCs w:val="24"/>
              </w:rPr>
              <w:t>现场确认，公司质量管理体系覆盖范围：</w:t>
            </w:r>
          </w:p>
          <w:p>
            <w:pPr>
              <w:spacing w:line="360" w:lineRule="auto"/>
              <w:ind w:firstLine="420" w:firstLineChars="200"/>
              <w:jc w:val="left"/>
              <w:rPr>
                <w:rFonts w:hint="default" w:ascii="宋体" w:hAnsi="宋体" w:eastAsia="宋体" w:cs="宋体"/>
                <w:szCs w:val="24"/>
                <w:lang w:val="en-US" w:eastAsia="zh-CN"/>
              </w:rPr>
            </w:pPr>
            <w:r>
              <w:rPr>
                <w:rFonts w:hint="eastAsia" w:ascii="宋体" w:hAnsi="宋体" w:cs="宋体"/>
                <w:szCs w:val="24"/>
                <w:lang w:val="en-US" w:eastAsia="zh-CN"/>
              </w:rPr>
              <w:t>机械零部件的机加工</w:t>
            </w:r>
          </w:p>
          <w:p>
            <w:pPr>
              <w:spacing w:line="360" w:lineRule="auto"/>
              <w:ind w:firstLine="420" w:firstLineChars="200"/>
              <w:jc w:val="left"/>
              <w:rPr>
                <w:rFonts w:ascii="宋体" w:hAnsi="宋体" w:cs="宋体"/>
                <w:szCs w:val="24"/>
              </w:rPr>
            </w:pPr>
            <w:r>
              <w:rPr>
                <w:rFonts w:hint="eastAsia" w:ascii="宋体" w:hAnsi="宋体" w:cs="宋体"/>
                <w:szCs w:val="24"/>
              </w:rPr>
              <w:t>提供营业执照（三证合一），检查有效，公司严格执行国标及行业要求和法律、法规要求。</w:t>
            </w:r>
          </w:p>
          <w:p>
            <w:pPr>
              <w:spacing w:line="360" w:lineRule="auto"/>
              <w:ind w:firstLine="420" w:firstLineChars="200"/>
              <w:jc w:val="left"/>
              <w:rPr>
                <w:rFonts w:ascii="宋体" w:hAnsi="宋体" w:cs="宋体"/>
                <w:szCs w:val="24"/>
              </w:rPr>
            </w:pPr>
            <w:r>
              <w:rPr>
                <w:rFonts w:hint="eastAsia" w:ascii="宋体" w:hAnsi="宋体" w:cs="宋体"/>
                <w:szCs w:val="24"/>
                <w:lang w:val="en-US" w:eastAsia="zh-CN"/>
              </w:rPr>
              <w:t>体系运行</w:t>
            </w:r>
            <w:r>
              <w:rPr>
                <w:rFonts w:hint="eastAsia" w:ascii="宋体" w:hAnsi="宋体" w:cs="宋体"/>
                <w:szCs w:val="24"/>
              </w:rPr>
              <w:t>至今，公司没有顾客的重大产品质量投诉，通过顾客满意度调查，顾客对公司提供的产品普遍反映较好。体系运行以来，顾客对质量反应良好，没有重大质量问题和投诉。</w:t>
            </w:r>
          </w:p>
          <w:p>
            <w:pPr>
              <w:spacing w:line="360" w:lineRule="auto"/>
              <w:rPr>
                <w:rFonts w:hint="default" w:ascii="宋体" w:hAnsi="宋体" w:eastAsia="宋体" w:cs="宋体"/>
                <w:color w:val="000000"/>
                <w:szCs w:val="24"/>
                <w:lang w:val="en-US" w:eastAsia="zh-CN"/>
              </w:rPr>
            </w:pPr>
            <w:r>
              <w:rPr>
                <w:rFonts w:hint="eastAsia" w:ascii="宋体" w:hAnsi="宋体" w:cs="宋体"/>
                <w:szCs w:val="24"/>
              </w:rPr>
              <w:t>该公司在20</w:t>
            </w:r>
            <w:r>
              <w:rPr>
                <w:rFonts w:hint="eastAsia" w:ascii="宋体" w:hAnsi="宋体" w:cs="宋体"/>
                <w:szCs w:val="24"/>
                <w:lang w:val="en-US" w:eastAsia="zh-CN"/>
              </w:rPr>
              <w:t>21</w:t>
            </w:r>
            <w:r>
              <w:rPr>
                <w:rFonts w:hint="eastAsia" w:ascii="宋体" w:hAnsi="宋体" w:cs="宋体"/>
                <w:szCs w:val="24"/>
              </w:rPr>
              <w:t>年来，无质量监督抽查情况</w:t>
            </w:r>
            <w:r>
              <w:rPr>
                <w:rFonts w:hint="eastAsia" w:ascii="宋体" w:hAnsi="宋体" w:cs="宋体"/>
                <w:szCs w:val="24"/>
                <w:lang w:eastAsia="zh-CN"/>
              </w:rPr>
              <w:t>；</w:t>
            </w:r>
            <w:r>
              <w:rPr>
                <w:rFonts w:hint="eastAsia" w:ascii="宋体" w:hAnsi="宋体" w:cs="宋体"/>
                <w:szCs w:val="24"/>
                <w:lang w:val="en-US" w:eastAsia="zh-CN"/>
              </w:rPr>
              <w:t>现场查看证书使用情况良好，经验证上一次审核不符合8.2.3条款，未出现同类情况。</w:t>
            </w:r>
          </w:p>
        </w:tc>
        <w:tc>
          <w:tcPr>
            <w:tcW w:w="774" w:type="dxa"/>
            <w:noWrap w:val="0"/>
            <w:vAlign w:val="top"/>
          </w:tcPr>
          <w:p>
            <w:r>
              <w:rPr>
                <w:rFonts w:hint="eastAsia"/>
                <w:lang w:val="en-US" w:eastAsia="zh-CN"/>
              </w:rPr>
              <w:t>符合</w:t>
            </w:r>
          </w:p>
        </w:tc>
      </w:tr>
    </w:tbl>
    <w:p>
      <w:pPr>
        <w:jc w:val="center"/>
      </w:pPr>
    </w:p>
    <w:p>
      <w:pPr>
        <w:pStyle w:val="7"/>
        <w:rPr>
          <w:rFonts w:ascii="隶书" w:hAnsi="宋体" w:eastAsia="隶书"/>
          <w:bCs/>
          <w:color w:val="000000"/>
          <w:sz w:val="36"/>
          <w:szCs w:val="36"/>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11"/>
        <w:gridCol w:w="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811" w:type="dxa"/>
            <w:noWrap w:val="0"/>
            <w:vAlign w:val="center"/>
          </w:tcPr>
          <w:p>
            <w:pPr>
              <w:rPr>
                <w:rFonts w:hint="default" w:eastAsia="宋体"/>
                <w:sz w:val="24"/>
                <w:szCs w:val="24"/>
                <w:lang w:val="en-US" w:eastAsia="zh-CN"/>
              </w:rPr>
            </w:pPr>
            <w:r>
              <w:rPr>
                <w:rFonts w:hint="eastAsia"/>
                <w:sz w:val="24"/>
                <w:szCs w:val="24"/>
              </w:rPr>
              <w:t xml:space="preserve">受审核部门：行政部   </w:t>
            </w:r>
            <w:r>
              <w:rPr>
                <w:rFonts w:hint="eastAsia"/>
                <w:sz w:val="24"/>
                <w:szCs w:val="24"/>
                <w:lang w:val="en-US" w:eastAsia="zh-CN"/>
              </w:rPr>
              <w:t xml:space="preserve">      </w:t>
            </w:r>
            <w:r>
              <w:rPr>
                <w:rFonts w:hint="eastAsia"/>
                <w:sz w:val="24"/>
                <w:szCs w:val="24"/>
              </w:rPr>
              <w:t>主管领导：罗世容</w:t>
            </w:r>
            <w:r>
              <w:rPr>
                <w:rFonts w:hint="eastAsia"/>
                <w:sz w:val="24"/>
                <w:szCs w:val="24"/>
                <w:lang w:val="en-US" w:eastAsia="zh-CN"/>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陪同人员：</w:t>
            </w:r>
            <w:r>
              <w:rPr>
                <w:rFonts w:hint="eastAsia"/>
                <w:sz w:val="24"/>
                <w:szCs w:val="24"/>
                <w:lang w:val="en-US" w:eastAsia="zh-CN"/>
              </w:rPr>
              <w:t>何柏才</w:t>
            </w:r>
          </w:p>
        </w:tc>
        <w:tc>
          <w:tcPr>
            <w:tcW w:w="778"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811" w:type="dxa"/>
            <w:noWrap w:val="0"/>
            <w:vAlign w:val="center"/>
          </w:tcPr>
          <w:p>
            <w:pPr>
              <w:spacing w:before="120"/>
              <w:rPr>
                <w:rFonts w:hint="default" w:eastAsia="宋体"/>
                <w:lang w:val="en-US" w:eastAsia="zh-CN"/>
              </w:rPr>
            </w:pPr>
            <w:r>
              <w:rPr>
                <w:rFonts w:hint="eastAsia"/>
                <w:sz w:val="24"/>
                <w:szCs w:val="24"/>
              </w:rPr>
              <w:t>审核员：李林</w:t>
            </w:r>
            <w:r>
              <w:rPr>
                <w:rFonts w:hint="eastAsia"/>
                <w:sz w:val="24"/>
                <w:szCs w:val="24"/>
                <w:lang w:val="en-US" w:eastAsia="zh-CN"/>
              </w:rPr>
              <w:t xml:space="preserve">                 </w:t>
            </w:r>
            <w:r>
              <w:rPr>
                <w:sz w:val="24"/>
                <w:szCs w:val="24"/>
              </w:rPr>
              <w:t xml:space="preserve"> </w:t>
            </w:r>
            <w:r>
              <w:rPr>
                <w:rFonts w:hint="eastAsia"/>
                <w:sz w:val="24"/>
                <w:szCs w:val="24"/>
              </w:rPr>
              <w:t xml:space="preserve">    审核时间：20</w:t>
            </w:r>
            <w:r>
              <w:rPr>
                <w:rFonts w:hint="eastAsia"/>
                <w:sz w:val="24"/>
                <w:szCs w:val="24"/>
                <w:lang w:val="en-US" w:eastAsia="zh-CN"/>
              </w:rPr>
              <w:t>21年12月10日</w:t>
            </w:r>
          </w:p>
        </w:tc>
        <w:tc>
          <w:tcPr>
            <w:tcW w:w="778"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811" w:type="dxa"/>
            <w:noWrap w:val="0"/>
            <w:vAlign w:val="center"/>
          </w:tcPr>
          <w:p>
            <w:pPr>
              <w:rPr>
                <w:sz w:val="24"/>
                <w:szCs w:val="24"/>
              </w:rPr>
            </w:pPr>
            <w:r>
              <w:rPr>
                <w:rFonts w:hint="eastAsia"/>
                <w:sz w:val="24"/>
                <w:szCs w:val="24"/>
              </w:rPr>
              <w:t>审核条款：</w:t>
            </w:r>
            <w:r>
              <w:rPr>
                <w:sz w:val="24"/>
                <w:szCs w:val="24"/>
              </w:rPr>
              <w:t xml:space="preserve"> </w:t>
            </w:r>
          </w:p>
        </w:tc>
        <w:tc>
          <w:tcPr>
            <w:tcW w:w="778"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noWrap w:val="0"/>
            <w:vAlign w:val="top"/>
          </w:tcPr>
          <w:p>
            <w:pPr>
              <w:rPr>
                <w:rFonts w:ascii="宋体" w:hAnsi="宋体" w:cs="新宋体"/>
                <w:szCs w:val="21"/>
              </w:rPr>
            </w:pPr>
            <w:r>
              <w:rPr>
                <w:rFonts w:hint="eastAsia" w:ascii="宋体" w:hAnsi="宋体" w:cs="宋体"/>
                <w:b/>
                <w:szCs w:val="21"/>
              </w:rPr>
              <w:t>5.3</w:t>
            </w:r>
          </w:p>
        </w:tc>
        <w:tc>
          <w:tcPr>
            <w:tcW w:w="10811" w:type="dxa"/>
            <w:noWrap w:val="0"/>
            <w:vAlign w:val="top"/>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体系文件中已经明确了行政部的岗位职责，具体为：</w:t>
            </w:r>
          </w:p>
          <w:p>
            <w:pPr>
              <w:spacing w:line="360" w:lineRule="auto"/>
              <w:rPr>
                <w:rFonts w:ascii="宋体" w:hAnsi="宋体" w:cs="宋体"/>
                <w:color w:val="000000"/>
                <w:szCs w:val="21"/>
              </w:rPr>
            </w:pPr>
            <w:r>
              <w:rPr>
                <w:rFonts w:hint="eastAsia" w:ascii="宋体" w:hAnsi="宋体" w:cs="宋体"/>
                <w:color w:val="000000"/>
                <w:szCs w:val="21"/>
              </w:rPr>
              <w:t xml:space="preserve">（1）负责公司档案、文件的管理；      </w:t>
            </w:r>
          </w:p>
          <w:p>
            <w:pPr>
              <w:spacing w:line="360" w:lineRule="auto"/>
              <w:rPr>
                <w:rFonts w:ascii="宋体" w:hAnsi="宋体" w:cs="宋体"/>
                <w:color w:val="000000"/>
                <w:szCs w:val="21"/>
              </w:rPr>
            </w:pPr>
            <w:r>
              <w:rPr>
                <w:rFonts w:hint="eastAsia" w:ascii="宋体" w:hAnsi="宋体" w:cs="宋体"/>
                <w:color w:val="000000"/>
                <w:szCs w:val="21"/>
              </w:rPr>
              <w:t>（2）经常对公司员工进行质量意识和有关规章制度的教育；</w:t>
            </w:r>
          </w:p>
          <w:p>
            <w:pPr>
              <w:spacing w:line="360" w:lineRule="auto"/>
              <w:rPr>
                <w:rFonts w:ascii="宋体" w:hAnsi="宋体" w:cs="宋体"/>
                <w:color w:val="000000"/>
                <w:szCs w:val="21"/>
              </w:rPr>
            </w:pPr>
            <w:r>
              <w:rPr>
                <w:rFonts w:hint="eastAsia" w:ascii="宋体" w:hAnsi="宋体" w:cs="宋体"/>
                <w:color w:val="000000"/>
                <w:szCs w:val="21"/>
              </w:rPr>
              <w:t>（3）制定和完善公司的质量管理制度，并监督实施；</w:t>
            </w:r>
          </w:p>
          <w:p>
            <w:pPr>
              <w:spacing w:line="360" w:lineRule="auto"/>
              <w:rPr>
                <w:rFonts w:ascii="宋体" w:hAnsi="宋体" w:cs="宋体"/>
                <w:color w:val="000000"/>
                <w:szCs w:val="21"/>
              </w:rPr>
            </w:pPr>
            <w:r>
              <w:rPr>
                <w:rFonts w:hint="eastAsia" w:ascii="宋体" w:hAnsi="宋体" w:cs="宋体"/>
                <w:color w:val="000000"/>
                <w:szCs w:val="21"/>
              </w:rPr>
              <w:t>（4）负责公司人事管理和培训工作的管理</w:t>
            </w:r>
          </w:p>
          <w:p>
            <w:pPr>
              <w:spacing w:line="360" w:lineRule="auto"/>
              <w:rPr>
                <w:rFonts w:ascii="宋体" w:hAnsi="宋体" w:cs="宋体"/>
                <w:color w:val="000000"/>
                <w:szCs w:val="21"/>
              </w:rPr>
            </w:pPr>
            <w:r>
              <w:rPr>
                <w:rFonts w:hint="eastAsia" w:ascii="宋体" w:hAnsi="宋体" w:cs="宋体"/>
                <w:color w:val="000000"/>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778"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0"/>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noWrap w:val="0"/>
            <w:vAlign w:val="top"/>
          </w:tcPr>
          <w:p>
            <w:pPr>
              <w:rPr>
                <w:rFonts w:ascii="宋体" w:hAnsi="宋体" w:cs="新宋体"/>
                <w:szCs w:val="21"/>
              </w:rPr>
            </w:pPr>
            <w:r>
              <w:rPr>
                <w:rFonts w:hint="eastAsia" w:ascii="宋体" w:hAnsi="宋体" w:cs="宋体"/>
                <w:b/>
                <w:szCs w:val="21"/>
              </w:rPr>
              <w:t>6.2</w:t>
            </w:r>
          </w:p>
        </w:tc>
        <w:tc>
          <w:tcPr>
            <w:tcW w:w="10811" w:type="dxa"/>
            <w:noWrap w:val="0"/>
            <w:vAlign w:val="top"/>
          </w:tcPr>
          <w:p>
            <w:pPr>
              <w:spacing w:line="360" w:lineRule="auto"/>
              <w:rPr>
                <w:rFonts w:hint="default" w:ascii="宋体" w:hAnsi="宋体" w:eastAsia="宋体" w:cs="宋体"/>
                <w:color w:val="000000"/>
                <w:spacing w:val="-4"/>
                <w:szCs w:val="21"/>
                <w:lang w:val="en-US" w:eastAsia="zh-CN"/>
              </w:rPr>
            </w:pPr>
            <w:r>
              <w:rPr>
                <w:rFonts w:hint="eastAsia" w:ascii="宋体" w:hAnsi="宋体" w:cs="宋体"/>
                <w:color w:val="000000"/>
                <w:spacing w:val="-4"/>
                <w:szCs w:val="21"/>
              </w:rPr>
              <w:t>行政部负责人：</w:t>
            </w:r>
            <w:r>
              <w:rPr>
                <w:rFonts w:hint="eastAsia" w:ascii="宋体" w:hAnsi="宋体" w:cs="宋体"/>
                <w:color w:val="000000"/>
                <w:spacing w:val="-4"/>
                <w:szCs w:val="21"/>
                <w:lang w:val="en-US" w:eastAsia="zh-CN"/>
              </w:rPr>
              <w:t>冷琳</w:t>
            </w:r>
          </w:p>
          <w:p>
            <w:pPr>
              <w:spacing w:line="360" w:lineRule="auto"/>
              <w:rPr>
                <w:rFonts w:ascii="宋体" w:hAnsi="宋体" w:cs="宋体"/>
                <w:color w:val="000000"/>
                <w:spacing w:val="-4"/>
                <w:szCs w:val="21"/>
              </w:rPr>
            </w:pPr>
            <w:r>
              <w:rPr>
                <w:rFonts w:hint="eastAsia" w:ascii="宋体" w:hAnsi="宋体" w:cs="宋体"/>
                <w:color w:val="000000"/>
                <w:spacing w:val="-4"/>
                <w:szCs w:val="21"/>
              </w:rPr>
              <w:t xml:space="preserve">查《部门质量目标测量报告》 </w:t>
            </w:r>
          </w:p>
          <w:p>
            <w:pPr>
              <w:spacing w:line="360" w:lineRule="auto"/>
              <w:rPr>
                <w:rFonts w:hint="eastAsia" w:ascii="宋体" w:hAnsi="宋体" w:cs="宋体"/>
                <w:color w:val="000000"/>
                <w:spacing w:val="-4"/>
                <w:szCs w:val="21"/>
              </w:rPr>
            </w:pPr>
            <w:r>
              <w:rPr>
                <w:rFonts w:hint="eastAsia" w:ascii="宋体" w:hAnsi="宋体" w:cs="宋体"/>
                <w:color w:val="000000"/>
                <w:spacing w:val="-4"/>
                <w:szCs w:val="21"/>
              </w:rPr>
              <w:t>测量时间：20</w:t>
            </w:r>
            <w:r>
              <w:rPr>
                <w:rFonts w:hint="eastAsia" w:ascii="宋体" w:hAnsi="宋体" w:cs="宋体"/>
                <w:color w:val="000000"/>
                <w:spacing w:val="-4"/>
                <w:szCs w:val="21"/>
                <w:lang w:val="en-US" w:eastAsia="zh-CN"/>
              </w:rPr>
              <w:t>21.1</w:t>
            </w:r>
            <w:r>
              <w:rPr>
                <w:rFonts w:hint="eastAsia" w:ascii="宋体" w:hAnsi="宋体" w:cs="宋体"/>
                <w:color w:val="000000"/>
                <w:spacing w:val="-4"/>
                <w:szCs w:val="21"/>
              </w:rPr>
              <w:t>-</w:t>
            </w:r>
            <w:r>
              <w:rPr>
                <w:rFonts w:hint="eastAsia" w:ascii="宋体" w:hAnsi="宋体" w:cs="宋体"/>
                <w:color w:val="000000"/>
                <w:spacing w:val="-4"/>
                <w:szCs w:val="21"/>
                <w:lang w:val="en-US" w:eastAsia="zh-CN"/>
              </w:rPr>
              <w:t>11</w:t>
            </w:r>
            <w:r>
              <w:rPr>
                <w:rFonts w:hint="eastAsia" w:ascii="宋体" w:hAnsi="宋体" w:cs="宋体"/>
                <w:color w:val="000000"/>
                <w:spacing w:val="-4"/>
                <w:szCs w:val="21"/>
              </w:rPr>
              <w:t>月</w:t>
            </w:r>
          </w:p>
          <w:p>
            <w:pPr>
              <w:spacing w:line="360" w:lineRule="auto"/>
              <w:rPr>
                <w:rFonts w:hint="eastAsia" w:ascii="宋体" w:hAnsi="宋体" w:cs="宋体"/>
                <w:color w:val="000000"/>
                <w:spacing w:val="-4"/>
                <w:szCs w:val="21"/>
              </w:rPr>
            </w:pPr>
            <w:r>
              <w:rPr>
                <w:rFonts w:hint="eastAsia" w:ascii="宋体" w:hAnsi="宋体" w:cs="宋体"/>
                <w:color w:val="000000"/>
                <w:spacing w:val="-4"/>
                <w:szCs w:val="21"/>
                <w:lang w:val="en-US" w:eastAsia="zh-CN"/>
              </w:rPr>
              <w:t>1、企业员工质量管理基础教育、业务技能学习普及率100%</w:t>
            </w:r>
            <w:r>
              <w:rPr>
                <w:rFonts w:hint="eastAsia" w:ascii="宋体" w:hAnsi="宋体" w:cs="宋体"/>
                <w:color w:val="000000"/>
                <w:spacing w:val="-4"/>
                <w:szCs w:val="21"/>
              </w:rPr>
              <w:t xml:space="preserve">           实测：100%</w:t>
            </w:r>
          </w:p>
          <w:p>
            <w:pPr>
              <w:spacing w:line="360" w:lineRule="auto"/>
              <w:rPr>
                <w:rFonts w:hint="eastAsia" w:ascii="宋体" w:hAnsi="宋体" w:cs="宋体"/>
                <w:color w:val="000000"/>
                <w:spacing w:val="-4"/>
                <w:szCs w:val="21"/>
              </w:rPr>
            </w:pPr>
            <w:r>
              <w:rPr>
                <w:rFonts w:hint="eastAsia" w:ascii="宋体" w:hAnsi="宋体" w:cs="宋体"/>
                <w:color w:val="000000"/>
                <w:spacing w:val="-4"/>
                <w:szCs w:val="21"/>
                <w:lang w:val="en-US" w:eastAsia="zh-CN"/>
              </w:rPr>
              <w:t>2、文件控制率100%</w:t>
            </w:r>
            <w:r>
              <w:rPr>
                <w:rFonts w:hint="eastAsia" w:ascii="宋体" w:hAnsi="宋体" w:cs="宋体"/>
                <w:color w:val="000000"/>
                <w:spacing w:val="-4"/>
                <w:szCs w:val="21"/>
              </w:rPr>
              <w:t xml:space="preserve">     </w:t>
            </w:r>
            <w:r>
              <w:rPr>
                <w:rFonts w:hint="eastAsia" w:ascii="宋体" w:hAnsi="宋体" w:cs="宋体"/>
                <w:color w:val="000000"/>
                <w:spacing w:val="-4"/>
                <w:szCs w:val="21"/>
                <w:lang w:val="en-US" w:eastAsia="zh-CN"/>
              </w:rPr>
              <w:t xml:space="preserve">   </w:t>
            </w:r>
            <w:r>
              <w:rPr>
                <w:rFonts w:hint="eastAsia" w:ascii="宋体" w:hAnsi="宋体" w:cs="宋体"/>
                <w:color w:val="000000"/>
                <w:spacing w:val="-4"/>
                <w:szCs w:val="21"/>
              </w:rPr>
              <w:t xml:space="preserve">      </w:t>
            </w:r>
            <w:r>
              <w:rPr>
                <w:rFonts w:hint="eastAsia" w:ascii="宋体" w:hAnsi="宋体" w:cs="宋体"/>
                <w:color w:val="000000"/>
                <w:spacing w:val="-4"/>
                <w:szCs w:val="21"/>
                <w:lang w:val="en-US" w:eastAsia="zh-CN"/>
              </w:rPr>
              <w:t xml:space="preserve">                                </w:t>
            </w:r>
            <w:r>
              <w:rPr>
                <w:rFonts w:hint="eastAsia" w:ascii="宋体" w:hAnsi="宋体" w:cs="宋体"/>
                <w:color w:val="000000"/>
                <w:spacing w:val="-4"/>
                <w:szCs w:val="21"/>
              </w:rPr>
              <w:t xml:space="preserve"> 实测：100%</w:t>
            </w:r>
          </w:p>
          <w:p>
            <w:pPr>
              <w:spacing w:line="360" w:lineRule="auto"/>
              <w:rPr>
                <w:rFonts w:hint="eastAsia" w:ascii="宋体" w:hAnsi="宋体" w:eastAsia="宋体" w:cs="宋体"/>
                <w:szCs w:val="21"/>
                <w:lang w:eastAsia="zh-CN"/>
              </w:rPr>
            </w:pPr>
            <w:r>
              <w:rPr>
                <w:rFonts w:hint="eastAsia" w:ascii="宋体" w:hAnsi="宋体" w:cs="宋体"/>
                <w:color w:val="000000"/>
                <w:spacing w:val="-4"/>
                <w:szCs w:val="21"/>
              </w:rPr>
              <w:t>质量目标覆盖相关职能、层次和过程，质量目标与质量方针保持一致</w:t>
            </w:r>
            <w:r>
              <w:rPr>
                <w:rFonts w:hint="eastAsia" w:ascii="宋体" w:hAnsi="宋体" w:cs="宋体"/>
                <w:color w:val="000000"/>
                <w:spacing w:val="-4"/>
                <w:szCs w:val="21"/>
                <w:lang w:eastAsia="zh-CN"/>
              </w:rPr>
              <w:t>。</w:t>
            </w:r>
          </w:p>
        </w:tc>
        <w:tc>
          <w:tcPr>
            <w:tcW w:w="778"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60" w:lineRule="auto"/>
              <w:rPr>
                <w:rFonts w:ascii="宋体" w:hAnsi="宋体" w:cs="宋体"/>
                <w:bCs/>
                <w:color w:val="000000"/>
                <w:szCs w:val="24"/>
              </w:rPr>
            </w:pPr>
            <w:r>
              <w:rPr>
                <w:rFonts w:hint="eastAsia" w:ascii="宋体" w:hAnsi="宋体" w:cs="宋体"/>
                <w:bCs/>
                <w:color w:val="000000"/>
                <w:szCs w:val="24"/>
              </w:rPr>
              <w:t>分析和评价</w:t>
            </w:r>
          </w:p>
          <w:p>
            <w:pPr>
              <w:spacing w:line="360" w:lineRule="auto"/>
              <w:rPr>
                <w:rFonts w:ascii="宋体" w:hAnsi="宋体" w:cs="宋体"/>
                <w:szCs w:val="21"/>
              </w:rPr>
            </w:pPr>
          </w:p>
        </w:tc>
        <w:tc>
          <w:tcPr>
            <w:tcW w:w="960" w:type="dxa"/>
            <w:noWrap w:val="0"/>
            <w:vAlign w:val="top"/>
          </w:tcPr>
          <w:p>
            <w:pPr>
              <w:rPr>
                <w:rFonts w:ascii="宋体" w:hAnsi="宋体" w:cs="宋体"/>
                <w:b/>
                <w:szCs w:val="21"/>
              </w:rPr>
            </w:pPr>
            <w:r>
              <w:rPr>
                <w:rFonts w:hint="eastAsia"/>
                <w:b/>
              </w:rPr>
              <w:t>9.1.3</w:t>
            </w:r>
          </w:p>
        </w:tc>
        <w:tc>
          <w:tcPr>
            <w:tcW w:w="10811"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1.</w:t>
            </w:r>
            <w:r>
              <w:rPr>
                <w:rFonts w:hint="eastAsia" w:ascii="宋体" w:hAnsi="宋体" w:cs="宋体"/>
                <w:color w:val="000000"/>
                <w:szCs w:val="24"/>
                <w:lang w:eastAsia="zh-CN"/>
              </w:rPr>
              <w:t>管理手册</w:t>
            </w:r>
            <w:r>
              <w:rPr>
                <w:rFonts w:hint="eastAsia" w:ascii="宋体" w:hAnsi="宋体" w:cs="宋体"/>
                <w:color w:val="000000"/>
                <w:szCs w:val="24"/>
              </w:rPr>
              <w:t xml:space="preserve">及相关文件中对收集产品、过程、体系数据的范围、类型、统计方法进行了规定。 </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2.查顾客满意度调查表：公司20</w:t>
            </w:r>
            <w:r>
              <w:rPr>
                <w:rFonts w:hint="eastAsia" w:ascii="宋体" w:hAnsi="宋体" w:cs="宋体"/>
                <w:color w:val="000000"/>
                <w:szCs w:val="24"/>
                <w:lang w:val="en-US" w:eastAsia="zh-CN"/>
              </w:rPr>
              <w:t>21</w:t>
            </w:r>
            <w:r>
              <w:rPr>
                <w:rFonts w:hint="eastAsia" w:ascii="宋体" w:hAnsi="宋体" w:cs="宋体"/>
                <w:color w:val="000000"/>
                <w:szCs w:val="24"/>
              </w:rPr>
              <w:t>年</w:t>
            </w:r>
            <w:r>
              <w:rPr>
                <w:rFonts w:hint="eastAsia" w:ascii="宋体" w:hAnsi="宋体" w:cs="宋体"/>
                <w:color w:val="000000"/>
                <w:szCs w:val="24"/>
                <w:lang w:val="en-US" w:eastAsia="zh-CN"/>
              </w:rPr>
              <w:t>6</w:t>
            </w:r>
            <w:r>
              <w:rPr>
                <w:rFonts w:hint="eastAsia" w:ascii="宋体" w:hAnsi="宋体" w:cs="宋体"/>
                <w:color w:val="000000"/>
                <w:szCs w:val="24"/>
              </w:rPr>
              <w:t>月以问卷形式对顾客进行了满意度调查，共计发放</w:t>
            </w:r>
            <w:r>
              <w:rPr>
                <w:rFonts w:hint="eastAsia" w:ascii="宋体" w:hAnsi="宋体" w:cs="宋体"/>
                <w:color w:val="000000"/>
                <w:szCs w:val="24"/>
                <w:lang w:val="en-US" w:eastAsia="zh-CN"/>
              </w:rPr>
              <w:t>1</w:t>
            </w:r>
            <w:r>
              <w:rPr>
                <w:rFonts w:hint="eastAsia" w:ascii="宋体" w:hAnsi="宋体" w:cs="宋体"/>
                <w:color w:val="000000"/>
                <w:szCs w:val="24"/>
              </w:rPr>
              <w:t>份，回收</w:t>
            </w:r>
            <w:r>
              <w:rPr>
                <w:rFonts w:hint="eastAsia" w:ascii="宋体" w:hAnsi="宋体" w:cs="宋体"/>
                <w:color w:val="000000"/>
                <w:szCs w:val="24"/>
                <w:lang w:val="en-US" w:eastAsia="zh-CN"/>
              </w:rPr>
              <w:t>1</w:t>
            </w:r>
            <w:r>
              <w:rPr>
                <w:rFonts w:hint="eastAsia" w:ascii="宋体" w:hAnsi="宋体" w:cs="宋体"/>
                <w:color w:val="000000"/>
                <w:szCs w:val="24"/>
              </w:rPr>
              <w:t>份。对公司的服务、质量、交付等项进行打分。查《顾客满意程度调查表》对满意度进行了统计；通过统计顾客满意率为9</w:t>
            </w:r>
            <w:r>
              <w:rPr>
                <w:rFonts w:hint="eastAsia" w:ascii="宋体" w:hAnsi="宋体" w:cs="宋体"/>
                <w:color w:val="000000"/>
                <w:szCs w:val="24"/>
                <w:lang w:val="en-US" w:eastAsia="zh-CN"/>
              </w:rPr>
              <w:t>7</w:t>
            </w:r>
            <w:r>
              <w:rPr>
                <w:rFonts w:hint="eastAsia" w:ascii="宋体" w:hAnsi="宋体" w:cs="宋体"/>
                <w:color w:val="000000"/>
                <w:szCs w:val="24"/>
              </w:rPr>
              <w:t>%。</w:t>
            </w:r>
          </w:p>
          <w:p>
            <w:pPr>
              <w:spacing w:line="360" w:lineRule="auto"/>
              <w:ind w:firstLine="420" w:firstLineChars="200"/>
              <w:rPr>
                <w:rFonts w:ascii="宋体" w:hAnsi="宋体" w:cs="宋体"/>
                <w:color w:val="000000"/>
                <w:szCs w:val="24"/>
              </w:rPr>
            </w:pPr>
            <w:r>
              <w:rPr>
                <w:rFonts w:hint="eastAsia" w:ascii="宋体" w:hAnsi="宋体" w:cs="宋体"/>
                <w:color w:val="000000"/>
                <w:szCs w:val="24"/>
                <w:lang w:val="en-US" w:eastAsia="zh-CN"/>
              </w:rPr>
              <w:t>3</w:t>
            </w:r>
            <w:r>
              <w:rPr>
                <w:rFonts w:hint="eastAsia" w:ascii="宋体" w:hAnsi="宋体" w:cs="宋体"/>
                <w:color w:val="000000"/>
                <w:szCs w:val="24"/>
              </w:rPr>
              <w:t>.查质量目标统计等记录，公司至20</w:t>
            </w:r>
            <w:r>
              <w:rPr>
                <w:rFonts w:hint="eastAsia" w:ascii="宋体" w:hAnsi="宋体" w:cs="宋体"/>
                <w:color w:val="000000"/>
                <w:szCs w:val="24"/>
                <w:lang w:val="en-US" w:eastAsia="zh-CN"/>
              </w:rPr>
              <w:t>21</w:t>
            </w:r>
            <w:r>
              <w:rPr>
                <w:rFonts w:hint="eastAsia" w:ascii="宋体" w:hAnsi="宋体" w:cs="宋体"/>
                <w:color w:val="000000"/>
                <w:szCs w:val="24"/>
              </w:rPr>
              <w:t>年</w:t>
            </w:r>
            <w:r>
              <w:rPr>
                <w:rFonts w:hint="eastAsia" w:ascii="宋体" w:hAnsi="宋体" w:cs="宋体"/>
                <w:color w:val="000000"/>
                <w:szCs w:val="24"/>
                <w:lang w:val="en-US" w:eastAsia="zh-CN"/>
              </w:rPr>
              <w:t>1-11</w:t>
            </w:r>
            <w:r>
              <w:rPr>
                <w:rFonts w:hint="eastAsia" w:ascii="宋体" w:hAnsi="宋体" w:cs="宋体"/>
                <w:color w:val="000000"/>
                <w:szCs w:val="24"/>
              </w:rPr>
              <w:t>月数据统计的结果</w:t>
            </w:r>
            <w:r>
              <w:rPr>
                <w:rFonts w:hint="eastAsia" w:ascii="宋体" w:hAnsi="宋体" w:cs="宋体"/>
                <w:color w:val="000000"/>
                <w:szCs w:val="24"/>
                <w:lang w:val="en-US" w:eastAsia="zh-CN"/>
              </w:rPr>
              <w:t>均符合要求。</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lang w:val="en-US" w:eastAsia="zh-CN"/>
              </w:rPr>
              <w:t>4</w:t>
            </w:r>
            <w:r>
              <w:rPr>
                <w:rFonts w:hint="eastAsia" w:ascii="宋体" w:hAnsi="宋体" w:cs="宋体"/>
                <w:color w:val="000000"/>
                <w:szCs w:val="24"/>
              </w:rPr>
              <w:t>.查《管理评审资料》对过程和产品的特性及趋势、供方、顾客满意、产品的符合性进行了分析，均较满意。</w:t>
            </w:r>
          </w:p>
          <w:p>
            <w:pPr>
              <w:spacing w:line="36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根据组织提供的相关文件资料，数据分析深度，能提供实质性的支持性数据文件。</w:t>
            </w:r>
          </w:p>
        </w:tc>
        <w:tc>
          <w:tcPr>
            <w:tcW w:w="778"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内部审核</w:t>
            </w:r>
          </w:p>
          <w:p>
            <w:pPr>
              <w:spacing w:line="360" w:lineRule="auto"/>
              <w:rPr>
                <w:rFonts w:ascii="宋体" w:hAnsi="宋体" w:cs="宋体"/>
                <w:color w:val="000000"/>
                <w:szCs w:val="24"/>
              </w:rPr>
            </w:pPr>
            <w:r>
              <w:rPr>
                <w:rFonts w:hint="eastAsia" w:ascii="宋体" w:hAnsi="宋体" w:cs="宋体"/>
                <w:color w:val="000000"/>
                <w:szCs w:val="24"/>
              </w:rPr>
              <w:t>(含9.2.1和9.2.2)</w:t>
            </w:r>
          </w:p>
          <w:p>
            <w:pPr>
              <w:adjustRightInd w:val="0"/>
              <w:snapToGrid w:val="0"/>
              <w:rPr>
                <w:rFonts w:ascii="宋体" w:hAnsi="宋体" w:cs="宋体"/>
                <w:szCs w:val="21"/>
              </w:rPr>
            </w:pPr>
          </w:p>
        </w:tc>
        <w:tc>
          <w:tcPr>
            <w:tcW w:w="960" w:type="dxa"/>
            <w:noWrap w:val="0"/>
            <w:vAlign w:val="top"/>
          </w:tcPr>
          <w:p>
            <w:pPr>
              <w:rPr>
                <w:rFonts w:ascii="宋体" w:hAnsi="宋体" w:cs="宋体"/>
                <w:b/>
                <w:szCs w:val="21"/>
              </w:rPr>
            </w:pPr>
            <w:r>
              <w:rPr>
                <w:rFonts w:hint="eastAsia"/>
                <w:b/>
              </w:rPr>
              <w:t>9.2</w:t>
            </w:r>
          </w:p>
        </w:tc>
        <w:tc>
          <w:tcPr>
            <w:tcW w:w="10811"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编制有《内部审核控制程序》，程序中规定公司确定质量管理体系覆盖的每年（12个月）至少接受一次涉及所有条款活动的内部审核。</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提供有年度内部审核计划包括审核目的、范围、依据、频次、审核方式、审核日程安排。</w:t>
            </w:r>
          </w:p>
          <w:p>
            <w:pPr>
              <w:spacing w:line="360" w:lineRule="auto"/>
              <w:ind w:firstLine="420" w:firstLineChars="200"/>
              <w:rPr>
                <w:rFonts w:hint="default" w:ascii="宋体" w:hAnsi="宋体" w:eastAsia="宋体" w:cs="宋体"/>
                <w:szCs w:val="24"/>
                <w:lang w:val="en-US" w:eastAsia="zh-CN"/>
              </w:rPr>
            </w:pPr>
            <w:r>
              <w:rPr>
                <w:rFonts w:hint="eastAsia" w:ascii="宋体" w:hAnsi="宋体" w:cs="宋体"/>
                <w:szCs w:val="24"/>
              </w:rPr>
              <w:t>本次审核时间：2021年 7月18日</w:t>
            </w:r>
            <w:r>
              <w:rPr>
                <w:rFonts w:hint="eastAsia" w:ascii="宋体" w:hAnsi="宋体" w:cs="宋体"/>
                <w:szCs w:val="24"/>
                <w:lang w:val="en-US" w:eastAsia="zh-CN"/>
              </w:rPr>
              <w:t xml:space="preserve">   （上一次内部审核时间：</w:t>
            </w:r>
            <w:r>
              <w:rPr>
                <w:rFonts w:hint="eastAsia" w:ascii="宋体" w:hAnsi="宋体" w:cs="宋体"/>
                <w:color w:val="000000"/>
                <w:szCs w:val="21"/>
                <w:highlight w:val="none"/>
                <w:lang w:eastAsia="zh-CN"/>
              </w:rPr>
              <w:t>20</w:t>
            </w:r>
            <w:r>
              <w:rPr>
                <w:rFonts w:hint="eastAsia" w:ascii="宋体" w:hAnsi="宋体" w:cs="宋体"/>
                <w:color w:val="000000"/>
                <w:szCs w:val="21"/>
                <w:highlight w:val="none"/>
                <w:lang w:val="en-US" w:eastAsia="zh-CN"/>
              </w:rPr>
              <w:t>20</w:t>
            </w:r>
            <w:r>
              <w:rPr>
                <w:rFonts w:hint="eastAsia" w:ascii="宋体" w:hAnsi="宋体" w:cs="宋体"/>
                <w:color w:val="000000"/>
                <w:szCs w:val="21"/>
                <w:highlight w:val="none"/>
                <w:lang w:eastAsia="zh-CN"/>
              </w:rPr>
              <w:t xml:space="preserve">年 </w:t>
            </w:r>
            <w:r>
              <w:rPr>
                <w:rFonts w:hint="eastAsia" w:ascii="宋体" w:hAnsi="宋体" w:cs="宋体"/>
                <w:color w:val="000000"/>
                <w:szCs w:val="21"/>
                <w:highlight w:val="none"/>
                <w:lang w:val="en-US" w:eastAsia="zh-CN"/>
              </w:rPr>
              <w:t>7</w:t>
            </w:r>
            <w:r>
              <w:rPr>
                <w:rFonts w:hint="eastAsia" w:ascii="宋体" w:hAnsi="宋体" w:cs="宋体"/>
                <w:color w:val="000000"/>
                <w:szCs w:val="21"/>
                <w:highlight w:val="none"/>
                <w:lang w:eastAsia="zh-CN"/>
              </w:rPr>
              <w:t>月</w:t>
            </w:r>
            <w:r>
              <w:rPr>
                <w:rFonts w:hint="eastAsia" w:ascii="宋体" w:hAnsi="宋体" w:cs="宋体"/>
                <w:color w:val="000000"/>
                <w:szCs w:val="21"/>
                <w:highlight w:val="none"/>
                <w:lang w:val="en-US" w:eastAsia="zh-CN"/>
              </w:rPr>
              <w:t>25日</w:t>
            </w:r>
            <w:r>
              <w:rPr>
                <w:rFonts w:hint="eastAsia" w:ascii="宋体" w:hAnsi="宋体" w:cs="宋体"/>
                <w:szCs w:val="24"/>
                <w:lang w:val="en-US" w:eastAsia="zh-CN"/>
              </w:rPr>
              <w:t>）</w:t>
            </w:r>
          </w:p>
          <w:p>
            <w:pPr>
              <w:widowControl/>
              <w:spacing w:line="360" w:lineRule="auto"/>
              <w:ind w:firstLine="420" w:firstLineChars="200"/>
              <w:jc w:val="left"/>
              <w:rPr>
                <w:rFonts w:ascii="宋体" w:hAnsi="宋体" w:cs="宋体"/>
                <w:color w:val="000000"/>
                <w:szCs w:val="24"/>
              </w:rPr>
            </w:pPr>
            <w:r>
              <w:rPr>
                <w:rFonts w:hint="eastAsia" w:ascii="宋体" w:hAnsi="宋体" w:cs="宋体"/>
                <w:color w:val="000000"/>
                <w:szCs w:val="24"/>
              </w:rPr>
              <w:t>范围：公司质量体系覆盖的各部门、所有过程。</w:t>
            </w:r>
          </w:p>
          <w:p>
            <w:pPr>
              <w:spacing w:line="360" w:lineRule="auto"/>
              <w:ind w:firstLine="420" w:firstLineChars="200"/>
              <w:jc w:val="left"/>
              <w:rPr>
                <w:rFonts w:hint="default" w:ascii="宋体" w:hAnsi="宋体" w:eastAsia="宋体" w:cs="宋体"/>
                <w:color w:val="000000"/>
                <w:szCs w:val="24"/>
                <w:lang w:val="en-US" w:eastAsia="zh-CN"/>
              </w:rPr>
            </w:pPr>
            <w:r>
              <w:rPr>
                <w:rFonts w:hint="eastAsia" w:ascii="宋体" w:hAnsi="宋体" w:cs="宋体"/>
                <w:color w:val="000000"/>
                <w:szCs w:val="24"/>
              </w:rPr>
              <w:t>审核组组成：组长：</w:t>
            </w:r>
            <w:r>
              <w:rPr>
                <w:rFonts w:hint="eastAsia" w:ascii="宋体" w:hAnsi="宋体" w:cs="宋体"/>
                <w:color w:val="000000"/>
                <w:szCs w:val="24"/>
                <w:lang w:val="en-US" w:eastAsia="zh-CN"/>
              </w:rPr>
              <w:t>何柏才</w:t>
            </w:r>
          </w:p>
          <w:p>
            <w:pPr>
              <w:spacing w:line="360" w:lineRule="auto"/>
              <w:ind w:firstLine="420" w:firstLineChars="200"/>
              <w:jc w:val="left"/>
              <w:rPr>
                <w:rFonts w:hint="default" w:ascii="宋体" w:hAnsi="宋体" w:eastAsia="宋体" w:cs="宋体"/>
                <w:color w:val="000000"/>
                <w:szCs w:val="24"/>
                <w:lang w:val="en-US" w:eastAsia="zh-CN"/>
              </w:rPr>
            </w:pPr>
            <w:r>
              <w:rPr>
                <w:rFonts w:hint="eastAsia" w:ascii="宋体" w:hAnsi="宋体" w:cs="宋体"/>
                <w:color w:val="000000"/>
                <w:szCs w:val="24"/>
              </w:rPr>
              <w:t xml:space="preserve">            组员：</w:t>
            </w:r>
            <w:r>
              <w:rPr>
                <w:rFonts w:hint="eastAsia" w:ascii="宋体" w:hAnsi="宋体" w:cs="宋体"/>
                <w:color w:val="000000"/>
                <w:szCs w:val="24"/>
                <w:lang w:val="en-US" w:eastAsia="zh-CN"/>
              </w:rPr>
              <w:t>冷琳</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查公司内审员经培训、内审员授权书，内审员基本能满足内审的能力要求；</w:t>
            </w:r>
          </w:p>
          <w:p>
            <w:pPr>
              <w:widowControl/>
              <w:spacing w:line="360" w:lineRule="auto"/>
              <w:ind w:firstLine="420" w:firstLineChars="200"/>
              <w:rPr>
                <w:rFonts w:ascii="宋体" w:hAnsi="宋体" w:cs="宋体"/>
                <w:color w:val="000000"/>
                <w:szCs w:val="24"/>
              </w:rPr>
            </w:pPr>
            <w:r>
              <w:rPr>
                <w:rFonts w:hint="eastAsia" w:ascii="宋体" w:hAnsi="宋体" w:cs="宋体"/>
                <w:color w:val="000000"/>
                <w:szCs w:val="24"/>
              </w:rPr>
              <w:t>查《管理层审核检查表》，《</w:t>
            </w:r>
            <w:r>
              <w:rPr>
                <w:rFonts w:hint="eastAsia" w:ascii="宋体" w:hAnsi="宋体" w:cs="宋体"/>
                <w:color w:val="000000"/>
                <w:szCs w:val="24"/>
                <w:lang w:val="en-US" w:eastAsia="zh-CN"/>
              </w:rPr>
              <w:t>生产技质部</w:t>
            </w:r>
            <w:r>
              <w:rPr>
                <w:rFonts w:hint="eastAsia" w:ascii="宋体" w:hAnsi="宋体" w:cs="宋体"/>
                <w:color w:val="000000"/>
                <w:szCs w:val="24"/>
              </w:rPr>
              <w:t>审核检查表》，《</w:t>
            </w:r>
            <w:r>
              <w:rPr>
                <w:rFonts w:hint="eastAsia" w:ascii="宋体" w:hAnsi="宋体" w:cs="宋体"/>
                <w:color w:val="000000"/>
                <w:szCs w:val="24"/>
                <w:lang w:eastAsia="zh-CN"/>
              </w:rPr>
              <w:t>经营部</w:t>
            </w:r>
            <w:r>
              <w:rPr>
                <w:rFonts w:hint="eastAsia" w:ascii="宋体" w:hAnsi="宋体" w:cs="宋体"/>
                <w:color w:val="000000"/>
                <w:szCs w:val="24"/>
              </w:rPr>
              <w:t>审核检查表》、《行政部审核检查表》审核过程及条款基本齐全，未出现审核本部门情况。</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对应有按审核计划实施审核的现场审核检查表，有审核条款、审核项目及审核记录，有基本内容，但记录较为简单。</w:t>
            </w:r>
          </w:p>
          <w:p>
            <w:pPr>
              <w:widowControl/>
              <w:spacing w:line="360" w:lineRule="auto"/>
              <w:ind w:firstLine="420" w:firstLineChars="200"/>
              <w:rPr>
                <w:rFonts w:ascii="宋体" w:hAnsi="宋体" w:cs="宋体"/>
                <w:color w:val="000000"/>
                <w:szCs w:val="24"/>
              </w:rPr>
            </w:pPr>
            <w:r>
              <w:rPr>
                <w:rFonts w:hint="eastAsia" w:ascii="宋体" w:hAnsi="宋体" w:cs="宋体"/>
                <w:color w:val="000000"/>
                <w:szCs w:val="24"/>
              </w:rPr>
              <w:t>查，《内审报告》，审核结论：公司质量管理体系基本符合ISQ9001：2015质量管理体系要求，且运行有效。</w:t>
            </w:r>
          </w:p>
          <w:p>
            <w:pPr>
              <w:spacing w:line="360" w:lineRule="auto"/>
              <w:ind w:firstLine="420" w:firstLineChars="200"/>
              <w:rPr>
                <w:rFonts w:hint="eastAsia" w:ascii="宋体" w:hAnsi="宋体" w:cs="宋体"/>
                <w:szCs w:val="24"/>
              </w:rPr>
            </w:pPr>
            <w:r>
              <w:rPr>
                <w:rFonts w:hint="eastAsia" w:ascii="宋体" w:hAnsi="宋体" w:cs="宋体"/>
                <w:color w:val="000000"/>
                <w:szCs w:val="24"/>
              </w:rPr>
              <w:t>此次共开据</w:t>
            </w:r>
            <w:r>
              <w:rPr>
                <w:rFonts w:hint="eastAsia" w:ascii="宋体" w:hAnsi="宋体" w:cs="宋体"/>
                <w:szCs w:val="24"/>
              </w:rPr>
              <w:t>《内审不符合项报告》1份涉及</w:t>
            </w:r>
            <w:r>
              <w:rPr>
                <w:rFonts w:hint="eastAsia" w:ascii="宋体" w:hAnsi="宋体" w:cs="宋体"/>
                <w:szCs w:val="24"/>
                <w:lang w:val="en-US" w:eastAsia="zh-CN"/>
              </w:rPr>
              <w:t>经营部不符合</w:t>
            </w:r>
            <w:r>
              <w:rPr>
                <w:rFonts w:hint="eastAsia" w:ascii="宋体" w:hAnsi="宋体" w:cs="宋体"/>
                <w:szCs w:val="24"/>
              </w:rPr>
              <w:t>标准</w:t>
            </w:r>
            <w:r>
              <w:rPr>
                <w:rFonts w:hint="eastAsia" w:ascii="宋体" w:hAnsi="宋体" w:cs="宋体"/>
                <w:szCs w:val="24"/>
                <w:lang w:val="en-US" w:eastAsia="zh-CN"/>
              </w:rPr>
              <w:t>8.4.1</w:t>
            </w:r>
            <w:r>
              <w:rPr>
                <w:rFonts w:hint="eastAsia" w:ascii="宋体" w:hAnsi="宋体" w:cs="宋体"/>
                <w:szCs w:val="24"/>
              </w:rPr>
              <w:t>条款，经营部</w:t>
            </w:r>
            <w:r>
              <w:rPr>
                <w:rFonts w:hint="eastAsia" w:ascii="宋体" w:hAnsi="宋体" w:cs="宋体"/>
                <w:szCs w:val="24"/>
                <w:lang w:val="en-US" w:eastAsia="zh-CN"/>
              </w:rPr>
              <w:t>未对</w:t>
            </w:r>
            <w:r>
              <w:rPr>
                <w:rFonts w:hint="eastAsia" w:ascii="宋体" w:hAnsi="宋体" w:cs="宋体"/>
                <w:szCs w:val="24"/>
              </w:rPr>
              <w:t>德克数控供方合同进行评审</w:t>
            </w:r>
            <w:r>
              <w:rPr>
                <w:rFonts w:hint="eastAsia" w:ascii="宋体" w:hAnsi="宋体" w:cs="宋体"/>
                <w:szCs w:val="24"/>
                <w:lang w:val="en-US" w:eastAsia="zh-CN"/>
              </w:rPr>
              <w:t>。</w:t>
            </w:r>
            <w:r>
              <w:rPr>
                <w:rFonts w:hint="eastAsia" w:ascii="宋体" w:hAnsi="宋体" w:cs="宋体"/>
                <w:szCs w:val="24"/>
              </w:rPr>
              <w:t>查不符合报告，对不符合项进行了分析，并制定了纠正措施，并进行了验证，不符合纠正措施已经关闭。</w:t>
            </w:r>
          </w:p>
          <w:p>
            <w:pPr>
              <w:spacing w:line="360" w:lineRule="auto"/>
              <w:ind w:firstLine="420" w:firstLineChars="200"/>
              <w:rPr>
                <w:rFonts w:ascii="宋体" w:hAnsi="宋体" w:cs="宋体"/>
                <w:szCs w:val="24"/>
              </w:rPr>
            </w:pPr>
            <w:r>
              <w:rPr>
                <w:rFonts w:hint="eastAsia" w:ascii="宋体" w:hAnsi="宋体" w:cs="宋体"/>
                <w:szCs w:val="24"/>
              </w:rPr>
              <w:t>提供有《内部审核报告</w:t>
            </w:r>
            <w:r>
              <w:rPr>
                <w:rFonts w:hint="eastAsia" w:ascii="宋体" w:hAnsi="宋体" w:cs="宋体"/>
                <w:color w:val="000000"/>
                <w:szCs w:val="24"/>
              </w:rPr>
              <w:t>》查，审核结论：公司质量管</w:t>
            </w:r>
            <w:r>
              <w:rPr>
                <w:rFonts w:hint="eastAsia" w:ascii="宋体" w:hAnsi="宋体" w:cs="宋体"/>
                <w:szCs w:val="24"/>
              </w:rPr>
              <w:t>理体系的建立符合标准要求、实施有效。</w:t>
            </w:r>
          </w:p>
          <w:p>
            <w:pPr>
              <w:widowControl/>
              <w:spacing w:line="360" w:lineRule="auto"/>
              <w:ind w:firstLine="420" w:firstLineChars="200"/>
              <w:jc w:val="left"/>
              <w:rPr>
                <w:rFonts w:ascii="宋体" w:hAnsi="宋体" w:cs="宋体"/>
                <w:szCs w:val="21"/>
              </w:rPr>
            </w:pPr>
            <w:r>
              <w:rPr>
                <w:rFonts w:hint="eastAsia" w:ascii="宋体" w:hAnsi="宋体" w:cs="宋体"/>
                <w:szCs w:val="24"/>
              </w:rPr>
              <w:t>通过内部审核，公司质量管理体系的建立实施是有效的，符合标准要求。</w:t>
            </w:r>
          </w:p>
        </w:tc>
        <w:tc>
          <w:tcPr>
            <w:tcW w:w="778"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不合格和纠正措施（含10.2.1和10.2.2）</w:t>
            </w:r>
          </w:p>
          <w:p>
            <w:pPr>
              <w:adjustRightInd w:val="0"/>
              <w:snapToGrid w:val="0"/>
              <w:rPr>
                <w:rFonts w:ascii="宋体" w:hAnsi="宋体" w:cs="宋体"/>
                <w:szCs w:val="21"/>
              </w:rPr>
            </w:pPr>
          </w:p>
        </w:tc>
        <w:tc>
          <w:tcPr>
            <w:tcW w:w="960" w:type="dxa"/>
            <w:noWrap w:val="0"/>
            <w:vAlign w:val="top"/>
          </w:tcPr>
          <w:p>
            <w:pPr>
              <w:rPr>
                <w:b/>
              </w:rPr>
            </w:pPr>
            <w:r>
              <w:rPr>
                <w:rFonts w:hint="eastAsia"/>
                <w:b/>
              </w:rPr>
              <w:t>10.2</w:t>
            </w:r>
          </w:p>
        </w:tc>
        <w:tc>
          <w:tcPr>
            <w:tcW w:w="10811" w:type="dxa"/>
            <w:noWrap w:val="0"/>
            <w:vAlign w:val="top"/>
          </w:tcPr>
          <w:p>
            <w:pPr>
              <w:spacing w:line="360" w:lineRule="auto"/>
              <w:ind w:firstLine="420" w:firstLineChars="200"/>
              <w:rPr>
                <w:rFonts w:ascii="宋体" w:hAnsi="宋体" w:cs="宋体"/>
                <w:szCs w:val="24"/>
              </w:rPr>
            </w:pPr>
            <w:r>
              <w:rPr>
                <w:rFonts w:hint="eastAsia" w:ascii="宋体" w:hAnsi="宋体" w:cs="宋体"/>
                <w:szCs w:val="24"/>
              </w:rPr>
              <w:t>公司制定《</w:t>
            </w:r>
            <w:r>
              <w:rPr>
                <w:rFonts w:hint="eastAsia"/>
                <w:szCs w:val="21"/>
              </w:rPr>
              <w:t>纠正与预防措施管理程序</w:t>
            </w:r>
            <w:r>
              <w:rPr>
                <w:rFonts w:hint="eastAsia" w:ascii="宋体" w:hAnsi="宋体" w:cs="宋体"/>
                <w:szCs w:val="24"/>
              </w:rPr>
              <w:t>》，实施纠正措施，消除不合格的原因，以防止其再发生。在程序文件中规定了对不合格品的处理要求，不合格品处理程序和机构健全。现场提供有不合格品处置单。</w:t>
            </w:r>
          </w:p>
          <w:p>
            <w:pPr>
              <w:spacing w:line="360" w:lineRule="auto"/>
              <w:rPr>
                <w:rFonts w:ascii="宋体" w:hAnsi="宋体" w:cs="宋体"/>
                <w:szCs w:val="24"/>
              </w:rPr>
            </w:pPr>
            <w:r>
              <w:rPr>
                <w:rFonts w:hint="eastAsia" w:ascii="宋体" w:hAnsi="宋体" w:cs="宋体"/>
                <w:szCs w:val="24"/>
              </w:rPr>
              <w:t>抽查不合格品处置记录：</w:t>
            </w:r>
          </w:p>
          <w:p>
            <w:pPr>
              <w:spacing w:line="360" w:lineRule="auto"/>
              <w:ind w:firstLine="420" w:firstLineChars="200"/>
              <w:rPr>
                <w:rFonts w:hint="eastAsia" w:ascii="宋体" w:hAnsi="宋体" w:cs="宋体"/>
                <w:szCs w:val="24"/>
                <w:highlight w:val="none"/>
                <w:lang w:val="en-US" w:eastAsia="zh-CN"/>
              </w:rPr>
            </w:pPr>
            <w:r>
              <w:rPr>
                <w:rFonts w:hint="eastAsia" w:ascii="宋体" w:hAnsi="宋体" w:cs="宋体"/>
                <w:szCs w:val="24"/>
              </w:rPr>
              <w:t>提供有《纠正</w:t>
            </w:r>
            <w:r>
              <w:rPr>
                <w:rFonts w:hint="eastAsia" w:ascii="宋体" w:hAnsi="宋体" w:cs="宋体"/>
                <w:szCs w:val="24"/>
                <w:highlight w:val="none"/>
              </w:rPr>
              <w:t>和</w:t>
            </w:r>
            <w:r>
              <w:rPr>
                <w:rFonts w:hint="eastAsia" w:ascii="宋体" w:hAnsi="宋体" w:cs="宋体"/>
                <w:szCs w:val="24"/>
                <w:highlight w:val="none"/>
                <w:lang w:val="en-US" w:eastAsia="zh-CN"/>
              </w:rPr>
              <w:t>预防措施处理单》1份</w:t>
            </w:r>
          </w:p>
          <w:p>
            <w:pPr>
              <w:spacing w:line="360" w:lineRule="auto"/>
              <w:ind w:firstLine="420" w:firstLineChars="200"/>
              <w:rPr>
                <w:rFonts w:hint="eastAsia" w:ascii="宋体" w:hAnsi="宋体" w:cs="宋体"/>
                <w:szCs w:val="24"/>
                <w:highlight w:val="none"/>
                <w:lang w:val="en-US" w:eastAsia="zh-CN"/>
              </w:rPr>
            </w:pPr>
            <w:r>
              <w:rPr>
                <w:rFonts w:hint="eastAsia" w:ascii="宋体" w:hAnsi="宋体" w:cs="宋体"/>
                <w:szCs w:val="24"/>
                <w:highlight w:val="none"/>
                <w:lang w:val="en-US" w:eastAsia="zh-CN"/>
              </w:rPr>
              <w:t>时间：2021年7月18日  责任部门：经营部</w:t>
            </w:r>
          </w:p>
          <w:p>
            <w:pPr>
              <w:spacing w:line="360" w:lineRule="auto"/>
              <w:ind w:firstLine="420" w:firstLineChars="200"/>
              <w:rPr>
                <w:rFonts w:hint="eastAsia" w:ascii="宋体" w:hAnsi="宋体" w:cs="宋体"/>
                <w:szCs w:val="24"/>
                <w:highlight w:val="none"/>
                <w:lang w:val="en-US" w:eastAsia="zh-CN"/>
              </w:rPr>
            </w:pPr>
            <w:r>
              <w:rPr>
                <w:rFonts w:hint="eastAsia" w:ascii="宋体" w:hAnsi="宋体" w:cs="宋体"/>
                <w:szCs w:val="24"/>
                <w:highlight w:val="none"/>
                <w:lang w:val="en-US" w:eastAsia="zh-CN"/>
              </w:rPr>
              <w:t>不合格事实描述：经营部未对德克数控供方合同进行评审</w:t>
            </w:r>
          </w:p>
          <w:p>
            <w:pPr>
              <w:spacing w:line="360" w:lineRule="auto"/>
              <w:ind w:firstLine="420" w:firstLineChars="200"/>
              <w:rPr>
                <w:rFonts w:ascii="宋体" w:hAnsi="宋体" w:cs="宋体"/>
                <w:szCs w:val="24"/>
                <w:highlight w:val="none"/>
              </w:rPr>
            </w:pPr>
            <w:r>
              <w:rPr>
                <w:rFonts w:hint="eastAsia" w:ascii="宋体" w:hAnsi="宋体" w:cs="宋体"/>
                <w:szCs w:val="24"/>
                <w:highlight w:val="none"/>
              </w:rPr>
              <w:t>原因分析：对上述不符合原因进行分析，管理人员对标准条款</w:t>
            </w:r>
            <w:r>
              <w:rPr>
                <w:rFonts w:hint="eastAsia" w:ascii="宋体" w:hAnsi="宋体" w:cs="宋体"/>
                <w:szCs w:val="24"/>
                <w:highlight w:val="none"/>
                <w:lang w:val="en-US" w:eastAsia="zh-CN"/>
              </w:rPr>
              <w:t>8.4.1</w:t>
            </w:r>
            <w:r>
              <w:rPr>
                <w:rFonts w:hint="eastAsia" w:ascii="宋体" w:hAnsi="宋体" w:cs="宋体"/>
                <w:szCs w:val="24"/>
                <w:highlight w:val="none"/>
              </w:rPr>
              <w:t>文件的控制条款理解不够。</w:t>
            </w:r>
          </w:p>
          <w:p>
            <w:pPr>
              <w:spacing w:line="360" w:lineRule="auto"/>
              <w:ind w:firstLine="420" w:firstLineChars="200"/>
              <w:rPr>
                <w:rFonts w:ascii="宋体" w:hAnsi="宋体" w:cs="宋体"/>
                <w:szCs w:val="24"/>
                <w:highlight w:val="none"/>
              </w:rPr>
            </w:pPr>
            <w:r>
              <w:rPr>
                <w:rFonts w:hint="eastAsia" w:ascii="宋体" w:hAnsi="宋体" w:cs="宋体"/>
                <w:szCs w:val="24"/>
                <w:highlight w:val="none"/>
              </w:rPr>
              <w:t>纠正措施：</w:t>
            </w:r>
          </w:p>
          <w:p>
            <w:pPr>
              <w:spacing w:line="360" w:lineRule="auto"/>
              <w:ind w:firstLine="420" w:firstLineChars="200"/>
              <w:rPr>
                <w:rFonts w:ascii="宋体" w:hAnsi="宋体" w:cs="宋体"/>
                <w:szCs w:val="24"/>
                <w:highlight w:val="none"/>
              </w:rPr>
            </w:pPr>
            <w:r>
              <w:rPr>
                <w:rFonts w:hint="eastAsia" w:ascii="宋体" w:hAnsi="宋体" w:cs="宋体"/>
                <w:szCs w:val="24"/>
                <w:highlight w:val="none"/>
              </w:rPr>
              <w:t>1.对相关人员进行标准条款</w:t>
            </w:r>
            <w:r>
              <w:rPr>
                <w:rFonts w:hint="eastAsia" w:ascii="宋体" w:hAnsi="宋体" w:cs="宋体"/>
                <w:szCs w:val="24"/>
                <w:highlight w:val="none"/>
                <w:lang w:val="en-US" w:eastAsia="zh-CN"/>
              </w:rPr>
              <w:t>8.4.1</w:t>
            </w:r>
            <w:r>
              <w:rPr>
                <w:rFonts w:hint="eastAsia" w:ascii="宋体" w:hAnsi="宋体" w:cs="宋体"/>
                <w:szCs w:val="24"/>
                <w:highlight w:val="none"/>
              </w:rPr>
              <w:t>进行学习。</w:t>
            </w:r>
          </w:p>
          <w:p>
            <w:pPr>
              <w:spacing w:line="360" w:lineRule="auto"/>
              <w:ind w:firstLine="420" w:firstLineChars="200"/>
              <w:rPr>
                <w:rFonts w:ascii="宋体" w:hAnsi="宋体" w:cs="宋体"/>
                <w:szCs w:val="24"/>
                <w:highlight w:val="none"/>
              </w:rPr>
            </w:pPr>
            <w:r>
              <w:rPr>
                <w:rFonts w:hint="eastAsia" w:ascii="宋体" w:hAnsi="宋体" w:cs="宋体"/>
                <w:szCs w:val="24"/>
                <w:highlight w:val="none"/>
              </w:rPr>
              <w:t>2.安排人员对</w:t>
            </w:r>
            <w:r>
              <w:rPr>
                <w:rFonts w:hint="eastAsia" w:ascii="宋体" w:hAnsi="宋体" w:cs="宋体"/>
                <w:szCs w:val="24"/>
                <w:highlight w:val="none"/>
                <w:lang w:val="en-US" w:eastAsia="zh-CN"/>
              </w:rPr>
              <w:t>供方德克数控进行补充评审并形成记录</w:t>
            </w:r>
            <w:r>
              <w:rPr>
                <w:rFonts w:hint="eastAsia" w:ascii="宋体" w:hAnsi="宋体" w:cs="宋体"/>
                <w:szCs w:val="24"/>
                <w:highlight w:val="none"/>
              </w:rPr>
              <w:t>。</w:t>
            </w:r>
          </w:p>
          <w:p>
            <w:pPr>
              <w:spacing w:line="360" w:lineRule="auto"/>
              <w:ind w:firstLine="420" w:firstLineChars="200"/>
              <w:rPr>
                <w:rFonts w:ascii="宋体" w:hAnsi="宋体" w:cs="宋体"/>
                <w:szCs w:val="24"/>
                <w:highlight w:val="none"/>
              </w:rPr>
            </w:pPr>
            <w:r>
              <w:rPr>
                <w:rFonts w:hint="eastAsia" w:ascii="宋体" w:hAnsi="宋体" w:cs="宋体"/>
                <w:szCs w:val="24"/>
                <w:highlight w:val="none"/>
              </w:rPr>
              <w:t>纠正措施完成情况：已按纠正措施实施并验证有效。</w:t>
            </w:r>
          </w:p>
          <w:p>
            <w:pPr>
              <w:spacing w:line="360" w:lineRule="auto"/>
              <w:ind w:firstLine="420" w:firstLineChars="200"/>
              <w:rPr>
                <w:rFonts w:ascii="宋体" w:hAnsi="宋体" w:cs="宋体"/>
                <w:szCs w:val="24"/>
                <w:highlight w:val="none"/>
              </w:rPr>
            </w:pPr>
            <w:r>
              <w:rPr>
                <w:rFonts w:hint="eastAsia" w:ascii="宋体" w:hAnsi="宋体" w:cs="宋体"/>
                <w:szCs w:val="24"/>
                <w:highlight w:val="none"/>
              </w:rPr>
              <w:t>措施验证：有效</w:t>
            </w:r>
          </w:p>
          <w:p>
            <w:pPr>
              <w:spacing w:line="360" w:lineRule="auto"/>
              <w:ind w:firstLine="420" w:firstLineChars="200"/>
              <w:rPr>
                <w:rFonts w:hint="default" w:ascii="宋体" w:hAnsi="宋体" w:cs="宋体"/>
                <w:szCs w:val="24"/>
                <w:lang w:val="en-US"/>
              </w:rPr>
            </w:pPr>
            <w:r>
              <w:rPr>
                <w:rFonts w:hint="eastAsia" w:ascii="宋体" w:hAnsi="宋体" w:cs="宋体"/>
                <w:szCs w:val="24"/>
              </w:rPr>
              <w:t>验证人：</w:t>
            </w:r>
            <w:r>
              <w:rPr>
                <w:rFonts w:hint="eastAsia" w:ascii="宋体" w:hAnsi="宋体" w:cs="宋体"/>
                <w:szCs w:val="24"/>
                <w:lang w:val="en-US" w:eastAsia="zh-CN"/>
              </w:rPr>
              <w:t>何柏才</w:t>
            </w:r>
          </w:p>
        </w:tc>
        <w:tc>
          <w:tcPr>
            <w:tcW w:w="778" w:type="dxa"/>
            <w:noWrap w:val="0"/>
            <w:vAlign w:val="top"/>
          </w:tcPr>
          <w:p>
            <w:r>
              <w:rPr>
                <w:rFonts w:hint="eastAsia"/>
                <w:lang w:val="en-US" w:eastAsia="zh-CN"/>
              </w:rPr>
              <w:t>符合</w:t>
            </w:r>
          </w:p>
        </w:tc>
      </w:tr>
    </w:tbl>
    <w:p>
      <w:pPr>
        <w:pStyle w:val="7"/>
        <w:rPr>
          <w:rFonts w:hint="eastAsia" w:ascii="隶书" w:hAnsi="宋体" w:eastAsia="隶书"/>
          <w:bCs/>
          <w:color w:val="000000"/>
          <w:sz w:val="36"/>
          <w:szCs w:val="36"/>
        </w:rPr>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38"/>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38" w:type="dxa"/>
            <w:vAlign w:val="center"/>
          </w:tcPr>
          <w:p>
            <w:pPr>
              <w:rPr>
                <w:rFonts w:hint="default"/>
                <w:sz w:val="24"/>
                <w:szCs w:val="24"/>
                <w:lang w:val="en-US"/>
              </w:rPr>
            </w:pPr>
            <w:r>
              <w:rPr>
                <w:rFonts w:hint="eastAsia"/>
                <w:sz w:val="24"/>
                <w:szCs w:val="24"/>
              </w:rPr>
              <w:t>受审核部门：</w:t>
            </w:r>
            <w:r>
              <w:rPr>
                <w:rFonts w:hint="eastAsia"/>
                <w:sz w:val="24"/>
                <w:szCs w:val="24"/>
                <w:lang w:eastAsia="zh-CN"/>
              </w:rPr>
              <w:t>经营部</w:t>
            </w:r>
            <w:r>
              <w:rPr>
                <w:rFonts w:hint="eastAsia"/>
                <w:sz w:val="24"/>
                <w:szCs w:val="24"/>
              </w:rPr>
              <w:t xml:space="preserve">  </w:t>
            </w:r>
            <w:r>
              <w:rPr>
                <w:rFonts w:hint="eastAsia"/>
                <w:sz w:val="24"/>
                <w:szCs w:val="24"/>
                <w:lang w:val="en-US" w:eastAsia="zh-CN"/>
              </w:rPr>
              <w:t xml:space="preserve">  </w:t>
            </w:r>
            <w:bookmarkStart w:id="3" w:name="_GoBack"/>
            <w:r>
              <w:rPr>
                <w:rFonts w:hint="eastAsia"/>
                <w:sz w:val="24"/>
                <w:szCs w:val="24"/>
                <w:lang w:val="en-US" w:eastAsia="zh-CN"/>
              </w:rPr>
              <w:t xml:space="preserve">        </w:t>
            </w:r>
            <w:r>
              <w:rPr>
                <w:rFonts w:hint="eastAsia"/>
                <w:sz w:val="24"/>
                <w:szCs w:val="24"/>
              </w:rPr>
              <w:t xml:space="preserve"> 主管领导：冷琳</w:t>
            </w:r>
            <w:r>
              <w:rPr>
                <w:rFonts w:hint="eastAsia"/>
                <w:sz w:val="24"/>
                <w:szCs w:val="24"/>
              </w:rPr>
              <w:t xml:space="preserve">   </w:t>
            </w:r>
            <w:bookmarkEnd w:id="3"/>
            <w:r>
              <w:rPr>
                <w:rFonts w:hint="eastAsia"/>
                <w:sz w:val="24"/>
                <w:szCs w:val="24"/>
                <w:lang w:val="en-US" w:eastAsia="zh-CN"/>
              </w:rPr>
              <w:t xml:space="preserve">     </w:t>
            </w:r>
            <w:r>
              <w:rPr>
                <w:rFonts w:hint="eastAsia"/>
                <w:sz w:val="24"/>
                <w:szCs w:val="24"/>
              </w:rPr>
              <w:t>陪同人员</w:t>
            </w:r>
            <w:r>
              <w:rPr>
                <w:rFonts w:hint="eastAsia"/>
                <w:sz w:val="24"/>
                <w:szCs w:val="24"/>
                <w:lang w:eastAsia="zh-CN"/>
              </w:rPr>
              <w:t>：</w:t>
            </w:r>
            <w:r>
              <w:rPr>
                <w:rFonts w:hint="eastAsia"/>
                <w:sz w:val="24"/>
                <w:szCs w:val="24"/>
                <w:lang w:val="en-US" w:eastAsia="zh-CN"/>
              </w:rPr>
              <w:t>何柏才</w:t>
            </w:r>
          </w:p>
        </w:tc>
        <w:tc>
          <w:tcPr>
            <w:tcW w:w="751"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838"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eastAsia="zh-CN"/>
              </w:rPr>
              <w:t>李林</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审核时间：</w:t>
            </w:r>
            <w:r>
              <w:rPr>
                <w:rFonts w:hint="eastAsia"/>
                <w:sz w:val="24"/>
                <w:szCs w:val="24"/>
                <w:lang w:val="en-US" w:eastAsia="zh-CN"/>
              </w:rPr>
              <w:t>2021年12月10日</w:t>
            </w:r>
          </w:p>
        </w:tc>
        <w:tc>
          <w:tcPr>
            <w:tcW w:w="75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38" w:type="dxa"/>
            <w:vAlign w:val="center"/>
          </w:tcPr>
          <w:p>
            <w:pPr>
              <w:rPr>
                <w:sz w:val="24"/>
                <w:szCs w:val="24"/>
              </w:rPr>
            </w:pPr>
            <w:r>
              <w:rPr>
                <w:rFonts w:hint="eastAsia"/>
                <w:sz w:val="24"/>
                <w:szCs w:val="24"/>
              </w:rPr>
              <w:t>审核条款：</w:t>
            </w:r>
          </w:p>
        </w:tc>
        <w:tc>
          <w:tcPr>
            <w:tcW w:w="75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838"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经营部</w:t>
            </w:r>
            <w:r>
              <w:rPr>
                <w:rFonts w:hint="eastAsia" w:ascii="宋体" w:hAnsi="宋体" w:cs="宋体"/>
                <w:szCs w:val="21"/>
              </w:rPr>
              <w:t>的岗位职责，具体为：</w:t>
            </w:r>
          </w:p>
          <w:p>
            <w:pPr>
              <w:spacing w:line="360" w:lineRule="auto"/>
              <w:ind w:firstLine="210" w:firstLineChars="100"/>
              <w:textAlignment w:val="baseline"/>
              <w:rPr>
                <w:rFonts w:ascii="宋体" w:hAnsi="宋体" w:cs="宋体"/>
                <w:szCs w:val="21"/>
              </w:rPr>
            </w:pPr>
            <w:r>
              <w:rPr>
                <w:rFonts w:hint="eastAsia" w:ascii="宋体" w:hAnsi="宋体" w:cs="宋体"/>
                <w:szCs w:val="21"/>
              </w:rPr>
              <w:t>a)  负责产品的交付；</w:t>
            </w:r>
          </w:p>
          <w:p>
            <w:pPr>
              <w:spacing w:line="360" w:lineRule="auto"/>
              <w:ind w:firstLine="210" w:firstLineChars="100"/>
              <w:textAlignment w:val="baseline"/>
              <w:rPr>
                <w:rFonts w:ascii="宋体" w:hAnsi="宋体" w:cs="宋体"/>
                <w:szCs w:val="21"/>
              </w:rPr>
            </w:pPr>
            <w:r>
              <w:rPr>
                <w:rFonts w:hint="eastAsia" w:ascii="宋体" w:hAnsi="宋体" w:cs="宋体"/>
                <w:szCs w:val="21"/>
              </w:rPr>
              <w:t>b)  负责将有关信息传达到本公司内各部门。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c)  负责同本公司的顾客进行联系；</w:t>
            </w:r>
          </w:p>
          <w:p>
            <w:pPr>
              <w:spacing w:line="360" w:lineRule="auto"/>
              <w:ind w:firstLine="210" w:firstLineChars="100"/>
              <w:textAlignment w:val="baseline"/>
              <w:rPr>
                <w:rFonts w:ascii="宋体" w:hAnsi="宋体" w:cs="宋体"/>
                <w:szCs w:val="21"/>
              </w:rPr>
            </w:pPr>
            <w:r>
              <w:rPr>
                <w:rFonts w:hint="eastAsia" w:ascii="宋体" w:hAnsi="宋体" w:cs="宋体"/>
                <w:szCs w:val="21"/>
              </w:rPr>
              <w:t>d)  负责本公司顾客满意度的调查和分析工作；</w:t>
            </w:r>
          </w:p>
          <w:p>
            <w:pPr>
              <w:spacing w:line="360" w:lineRule="auto"/>
              <w:ind w:firstLine="210" w:firstLineChars="100"/>
              <w:textAlignment w:val="baseline"/>
              <w:rPr>
                <w:rFonts w:ascii="宋体" w:hAnsi="宋体" w:cs="宋体"/>
                <w:szCs w:val="21"/>
              </w:rPr>
            </w:pPr>
            <w:r>
              <w:rPr>
                <w:rFonts w:hint="eastAsia" w:ascii="宋体" w:hAnsi="宋体" w:cs="宋体"/>
                <w:szCs w:val="21"/>
              </w:rPr>
              <w:t>e)  负责市场调研工作和收集有关信息传达到本公司内各部门；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f)负责组织公司各职能部门对合同进行评审;</w:t>
            </w:r>
          </w:p>
          <w:p>
            <w:pPr>
              <w:spacing w:line="360" w:lineRule="auto"/>
              <w:ind w:firstLine="210" w:firstLineChars="100"/>
              <w:textAlignment w:val="baseline"/>
              <w:rPr>
                <w:rFonts w:ascii="宋体" w:hAnsi="宋体" w:cs="宋体"/>
                <w:szCs w:val="21"/>
              </w:rPr>
            </w:pPr>
            <w:r>
              <w:rPr>
                <w:rFonts w:hint="eastAsia" w:ascii="宋体" w:hAnsi="宋体" w:cs="宋体"/>
                <w:szCs w:val="21"/>
              </w:rPr>
              <w:t xml:space="preserve">g）负责对供方进行评价和选择; </w:t>
            </w:r>
          </w:p>
          <w:p>
            <w:pPr>
              <w:spacing w:line="360" w:lineRule="auto"/>
              <w:ind w:firstLine="210" w:firstLineChars="100"/>
              <w:textAlignment w:val="baseline"/>
              <w:rPr>
                <w:rFonts w:ascii="宋体" w:hAnsi="宋体" w:cs="宋体"/>
                <w:szCs w:val="21"/>
              </w:rPr>
            </w:pPr>
            <w:r>
              <w:rPr>
                <w:rFonts w:hint="eastAsia" w:ascii="宋体" w:hAnsi="宋体" w:cs="宋体"/>
                <w:szCs w:val="21"/>
              </w:rPr>
              <w:t>h）负责建立原、辅材料的采购</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7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b/>
                <w:szCs w:val="21"/>
              </w:rPr>
            </w:pPr>
            <w:r>
              <w:rPr>
                <w:rFonts w:hint="eastAsia" w:ascii="宋体" w:hAnsi="宋体" w:cs="宋体"/>
                <w:color w:val="000000"/>
                <w:szCs w:val="21"/>
              </w:rPr>
              <w:t>（含6.2.1/6.2.2）</w:t>
            </w:r>
          </w:p>
        </w:tc>
        <w:tc>
          <w:tcPr>
            <w:tcW w:w="960" w:type="dxa"/>
          </w:tcPr>
          <w:p>
            <w:pPr>
              <w:rPr>
                <w:rFonts w:ascii="宋体" w:hAnsi="宋体" w:cs="新宋体"/>
                <w:szCs w:val="21"/>
              </w:rPr>
            </w:pPr>
            <w:r>
              <w:rPr>
                <w:rFonts w:hint="eastAsia" w:ascii="宋体" w:hAnsi="宋体" w:cs="宋体"/>
                <w:b/>
                <w:szCs w:val="21"/>
              </w:rPr>
              <w:t>6.2</w:t>
            </w:r>
          </w:p>
        </w:tc>
        <w:tc>
          <w:tcPr>
            <w:tcW w:w="10838" w:type="dxa"/>
          </w:tcPr>
          <w:p>
            <w:pPr>
              <w:spacing w:line="360" w:lineRule="auto"/>
              <w:ind w:firstLine="420" w:firstLineChars="200"/>
              <w:rPr>
                <w:rFonts w:hint="eastAsia"/>
                <w:sz w:val="24"/>
                <w:szCs w:val="24"/>
              </w:rPr>
            </w:pPr>
            <w:r>
              <w:rPr>
                <w:rFonts w:hint="eastAsia" w:ascii="宋体" w:hAnsi="宋体" w:cs="宋体"/>
                <w:szCs w:val="21"/>
                <w:lang w:eastAsia="zh-CN"/>
              </w:rPr>
              <w:t>经营部</w:t>
            </w:r>
            <w:r>
              <w:rPr>
                <w:rFonts w:hint="eastAsia" w:ascii="宋体" w:hAnsi="宋体" w:cs="宋体"/>
                <w:szCs w:val="21"/>
              </w:rPr>
              <w:t>负责人</w:t>
            </w:r>
            <w:r>
              <w:rPr>
                <w:rFonts w:hint="eastAsia" w:ascii="宋体" w:hAnsi="宋体" w:cs="宋体"/>
                <w:szCs w:val="21"/>
                <w:lang w:eastAsia="zh-CN"/>
              </w:rPr>
              <w:t>：</w:t>
            </w:r>
            <w:r>
              <w:rPr>
                <w:rFonts w:hint="eastAsia" w:ascii="宋体" w:hAnsi="宋体" w:cs="宋体"/>
                <w:szCs w:val="21"/>
                <w:lang w:val="en-US" w:eastAsia="zh-CN"/>
              </w:rPr>
              <w:t>罗世容</w:t>
            </w:r>
          </w:p>
          <w:p>
            <w:pPr>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 xml:space="preserve">查《部门质量目标测量报告》 </w:t>
            </w:r>
          </w:p>
          <w:p>
            <w:pPr>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测量时间：20</w:t>
            </w:r>
            <w:r>
              <w:rPr>
                <w:rFonts w:hint="eastAsia" w:ascii="宋体" w:hAnsi="宋体" w:cs="宋体"/>
                <w:szCs w:val="21"/>
                <w:lang w:val="en-US" w:eastAsia="zh-CN"/>
              </w:rPr>
              <w:t>21.1</w:t>
            </w:r>
            <w:r>
              <w:rPr>
                <w:rFonts w:hint="eastAsia" w:ascii="宋体" w:hAnsi="宋体" w:cs="宋体"/>
                <w:szCs w:val="21"/>
                <w:lang w:eastAsia="zh-CN"/>
              </w:rPr>
              <w:t>月-</w:t>
            </w:r>
            <w:r>
              <w:rPr>
                <w:rFonts w:hint="eastAsia" w:ascii="宋体" w:hAnsi="宋体" w:cs="宋体"/>
                <w:szCs w:val="21"/>
                <w:lang w:val="en-US" w:eastAsia="zh-CN"/>
              </w:rPr>
              <w:t>11</w:t>
            </w:r>
            <w:r>
              <w:rPr>
                <w:rFonts w:hint="eastAsia" w:ascii="宋体" w:hAnsi="宋体" w:cs="宋体"/>
                <w:szCs w:val="21"/>
                <w:lang w:eastAsia="zh-CN"/>
              </w:rPr>
              <w:t>月</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1、销售资金回笼率95%以上        实测：100%</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2、顾客满意率90%以上             实测：97%</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3、采购物资合格率100%以上         实测：100%</w:t>
            </w:r>
          </w:p>
          <w:p>
            <w:pPr>
              <w:spacing w:line="400" w:lineRule="exact"/>
              <w:rPr>
                <w:rFonts w:ascii="宋体" w:hAnsi="宋体" w:cs="宋体"/>
                <w:szCs w:val="21"/>
              </w:rPr>
            </w:pPr>
            <w:r>
              <w:rPr>
                <w:rFonts w:hint="eastAsia" w:ascii="宋体" w:hAnsi="宋体" w:cs="宋体"/>
                <w:szCs w:val="21"/>
              </w:rPr>
              <w:t>质量目标覆盖相关职能、层次和过程，质量目标与质量方针保持一致，基本符合要求。</w:t>
            </w:r>
          </w:p>
        </w:tc>
        <w:tc>
          <w:tcPr>
            <w:tcW w:w="7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顾客沟通</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8.2.1</w:t>
            </w:r>
          </w:p>
        </w:tc>
        <w:tc>
          <w:tcPr>
            <w:tcW w:w="10838" w:type="dxa"/>
          </w:tcPr>
          <w:p>
            <w:pPr>
              <w:spacing w:line="360" w:lineRule="auto"/>
              <w:ind w:firstLine="420" w:firstLineChars="200"/>
              <w:rPr>
                <w:rFonts w:ascii="宋体" w:hAnsi="宋体"/>
                <w:szCs w:val="21"/>
              </w:rPr>
            </w:pPr>
            <w:r>
              <w:rPr>
                <w:rFonts w:hint="eastAsia" w:ascii="宋体" w:hAnsi="宋体" w:cs="宋体"/>
                <w:color w:val="000000"/>
                <w:szCs w:val="21"/>
              </w:rPr>
              <w:t>组织按</w:t>
            </w:r>
            <w:r>
              <w:rPr>
                <w:rFonts w:hint="eastAsia" w:ascii="宋体" w:hAnsi="宋体" w:cs="宋体"/>
                <w:color w:val="000000"/>
                <w:szCs w:val="21"/>
                <w:lang w:eastAsia="zh-CN"/>
              </w:rPr>
              <w:t>管理手册</w:t>
            </w:r>
            <w:r>
              <w:rPr>
                <w:rFonts w:hint="eastAsia" w:ascii="宋体" w:hAnsi="宋体" w:cs="宋体"/>
                <w:color w:val="000000"/>
                <w:szCs w:val="21"/>
              </w:rPr>
              <w:t>制定并实施顾客沟通的要求，</w:t>
            </w:r>
            <w:r>
              <w:rPr>
                <w:rFonts w:hint="eastAsia" w:ascii="宋体" w:hAnsi="宋体" w:cs="宋体"/>
                <w:color w:val="000000"/>
                <w:szCs w:val="21"/>
                <w:lang w:eastAsia="zh-CN"/>
              </w:rPr>
              <w:t>经营部</w:t>
            </w:r>
            <w:r>
              <w:rPr>
                <w:rFonts w:hint="eastAsia" w:ascii="宋体" w:hAnsi="宋体" w:cs="宋体"/>
                <w:color w:val="000000"/>
                <w:szCs w:val="21"/>
              </w:rPr>
              <w:t>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7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与产品和服务有关要求的确定</w:t>
            </w:r>
          </w:p>
          <w:p>
            <w:pPr>
              <w:spacing w:line="360" w:lineRule="auto"/>
              <w:rPr>
                <w:rFonts w:ascii="宋体" w:hAnsi="宋体" w:cs="宋体"/>
                <w:szCs w:val="21"/>
              </w:rPr>
            </w:pPr>
            <w:r>
              <w:rPr>
                <w:rFonts w:hint="eastAsia" w:ascii="宋体" w:hAnsi="宋体" w:cs="宋体"/>
                <w:szCs w:val="21"/>
              </w:rPr>
              <w:t>#产品和服务的要求规定是否含:</w:t>
            </w:r>
          </w:p>
          <w:p>
            <w:pPr>
              <w:spacing w:line="360" w:lineRule="auto"/>
              <w:rPr>
                <w:rFonts w:ascii="宋体" w:hAnsi="宋体" w:cs="宋体"/>
                <w:szCs w:val="21"/>
              </w:rPr>
            </w:pPr>
            <w:r>
              <w:rPr>
                <w:rFonts w:hint="eastAsia" w:ascii="宋体" w:hAnsi="宋体" w:cs="宋体"/>
                <w:szCs w:val="21"/>
              </w:rPr>
              <w:t>1）适用的法律法规要求；</w:t>
            </w:r>
          </w:p>
          <w:p>
            <w:pPr>
              <w:spacing w:line="360" w:lineRule="auto"/>
              <w:rPr>
                <w:rFonts w:ascii="宋体" w:hAnsi="宋体" w:cs="宋体"/>
                <w:szCs w:val="21"/>
              </w:rPr>
            </w:pPr>
            <w:r>
              <w:rPr>
                <w:rFonts w:hint="eastAsia" w:ascii="宋体" w:hAnsi="宋体" w:cs="宋体"/>
                <w:szCs w:val="21"/>
              </w:rPr>
              <w:t>2）组织认为的必要要求。</w:t>
            </w:r>
          </w:p>
          <w:p>
            <w:pPr>
              <w:spacing w:line="360" w:lineRule="auto"/>
              <w:rPr>
                <w:rFonts w:ascii="宋体" w:hAnsi="宋体" w:cs="宋体"/>
                <w:szCs w:val="21"/>
              </w:rPr>
            </w:pPr>
            <w:r>
              <w:rPr>
                <w:rFonts w:hint="eastAsia" w:ascii="宋体" w:hAnsi="宋体" w:cs="宋体"/>
                <w:szCs w:val="21"/>
              </w:rPr>
              <w:t>对于提供的产品/服务，组织声称的要</w:t>
            </w:r>
          </w:p>
          <w:p>
            <w:pPr>
              <w:spacing w:line="360" w:lineRule="auto"/>
              <w:rPr>
                <w:rFonts w:ascii="宋体" w:hAnsi="宋体" w:cs="宋体"/>
                <w:color w:val="000000"/>
                <w:szCs w:val="21"/>
              </w:rPr>
            </w:pPr>
            <w:r>
              <w:rPr>
                <w:rFonts w:hint="eastAsia" w:ascii="宋体" w:hAnsi="宋体" w:cs="宋体"/>
                <w:szCs w:val="21"/>
              </w:rPr>
              <w:t>求有哪些？是否满足？</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8.2.2</w:t>
            </w:r>
          </w:p>
        </w:tc>
        <w:tc>
          <w:tcPr>
            <w:tcW w:w="10838" w:type="dxa"/>
          </w:tcPr>
          <w:p>
            <w:pPr>
              <w:spacing w:line="360" w:lineRule="auto"/>
              <w:rPr>
                <w:rFonts w:hint="eastAsia" w:ascii="宋体" w:hAnsi="宋体" w:eastAsia="宋体" w:cs="宋体"/>
                <w:color w:val="000000"/>
                <w:szCs w:val="21"/>
                <w:lang w:val="en-US" w:eastAsia="zh-CN"/>
              </w:rPr>
            </w:pPr>
            <w:r>
              <w:rPr>
                <w:rFonts w:hint="eastAsia" w:ascii="宋体" w:hAnsi="宋体" w:cs="宋体"/>
                <w:szCs w:val="21"/>
              </w:rPr>
              <w:t>组织编制的</w:t>
            </w:r>
            <w:r>
              <w:rPr>
                <w:rFonts w:hint="eastAsia" w:ascii="宋体" w:hAnsi="宋体" w:cs="宋体"/>
                <w:szCs w:val="21"/>
                <w:lang w:eastAsia="zh-CN"/>
              </w:rPr>
              <w:t>管理手册</w:t>
            </w:r>
            <w:r>
              <w:rPr>
                <w:rFonts w:hint="eastAsia" w:ascii="宋体" w:hAnsi="宋体" w:cs="宋体"/>
                <w:szCs w:val="21"/>
              </w:rPr>
              <w:t>及《</w:t>
            </w:r>
            <w:r>
              <w:rPr>
                <w:rFonts w:hint="eastAsia"/>
                <w:szCs w:val="21"/>
              </w:rPr>
              <w:t>与顾客有关过程控制程序</w:t>
            </w:r>
            <w:r>
              <w:rPr>
                <w:rFonts w:hint="eastAsia" w:ascii="宋体" w:hAnsi="宋体" w:cs="宋体"/>
                <w:szCs w:val="21"/>
              </w:rPr>
              <w:t>》规定，</w:t>
            </w:r>
            <w:r>
              <w:rPr>
                <w:rFonts w:hint="eastAsia" w:ascii="宋体" w:hAnsi="宋体" w:cs="宋体"/>
                <w:color w:val="000000"/>
                <w:szCs w:val="21"/>
              </w:rPr>
              <w:t>对市场进行调研，定向顾客提供的产品和服务的要求</w:t>
            </w:r>
            <w:r>
              <w:rPr>
                <w:rFonts w:hint="eastAsia" w:ascii="宋体" w:hAnsi="宋体" w:cs="宋体"/>
                <w:color w:val="000000"/>
                <w:szCs w:val="21"/>
                <w:lang w:val="en-US" w:eastAsia="zh-CN"/>
              </w:rPr>
              <w:t>.</w:t>
            </w:r>
          </w:p>
          <w:p>
            <w:pPr>
              <w:spacing w:line="360" w:lineRule="auto"/>
              <w:ind w:firstLine="420" w:firstLineChars="200"/>
              <w:rPr>
                <w:rFonts w:hint="default" w:ascii="宋体" w:hAnsi="宋体" w:eastAsia="宋体" w:cs="宋体"/>
                <w:color w:val="000000"/>
                <w:szCs w:val="21"/>
                <w:lang w:val="en-US" w:eastAsia="zh-CN"/>
              </w:rPr>
            </w:pPr>
            <w:r>
              <w:rPr>
                <w:rFonts w:hint="eastAsia" w:ascii="宋体" w:hAnsi="宋体" w:cs="宋体"/>
                <w:color w:val="000000"/>
                <w:szCs w:val="21"/>
              </w:rPr>
              <w:t>询问负责人，</w:t>
            </w:r>
            <w:r>
              <w:rPr>
                <w:rFonts w:hint="eastAsia" w:ascii="宋体" w:hAnsi="宋体" w:cs="宋体"/>
                <w:color w:val="000000"/>
                <w:szCs w:val="21"/>
                <w:lang w:eastAsia="zh-CN"/>
              </w:rPr>
              <w:t>公司都是以签订销售合同来</w:t>
            </w:r>
            <w:r>
              <w:rPr>
                <w:rFonts w:hint="eastAsia" w:ascii="宋体" w:hAnsi="宋体" w:cs="宋体"/>
                <w:color w:val="000000"/>
                <w:szCs w:val="21"/>
              </w:rPr>
              <w:t>确定产品</w:t>
            </w:r>
            <w:r>
              <w:rPr>
                <w:rFonts w:hint="eastAsia" w:ascii="宋体" w:hAnsi="宋体" w:cs="宋体"/>
                <w:color w:val="000000"/>
                <w:szCs w:val="21"/>
                <w:lang w:eastAsia="zh-CN"/>
              </w:rPr>
              <w:t>名称、</w:t>
            </w:r>
            <w:r>
              <w:rPr>
                <w:rFonts w:hint="eastAsia" w:ascii="宋体" w:hAnsi="宋体" w:cs="宋体"/>
                <w:color w:val="000000"/>
                <w:szCs w:val="21"/>
              </w:rPr>
              <w:t>价格</w:t>
            </w:r>
            <w:r>
              <w:rPr>
                <w:rFonts w:hint="eastAsia" w:ascii="宋体" w:hAnsi="宋体" w:cs="宋体"/>
                <w:color w:val="000000"/>
                <w:szCs w:val="21"/>
                <w:lang w:eastAsia="zh-CN"/>
              </w:rPr>
              <w:t>、技术要求、运输等</w:t>
            </w:r>
            <w:r>
              <w:rPr>
                <w:rFonts w:hint="eastAsia" w:ascii="宋体" w:hAnsi="宋体" w:cs="宋体"/>
                <w:color w:val="000000"/>
                <w:szCs w:val="21"/>
              </w:rPr>
              <w:t>相关信息，</w:t>
            </w:r>
            <w:r>
              <w:rPr>
                <w:rFonts w:hint="eastAsia" w:ascii="宋体" w:hAnsi="宋体" w:cs="宋体"/>
                <w:color w:val="000000"/>
                <w:szCs w:val="21"/>
                <w:lang w:eastAsia="zh-CN"/>
              </w:rPr>
              <w:t>以</w:t>
            </w:r>
            <w:r>
              <w:rPr>
                <w:rFonts w:hint="eastAsia" w:ascii="宋体" w:hAnsi="宋体" w:cs="宋体"/>
                <w:color w:val="000000"/>
                <w:szCs w:val="21"/>
              </w:rPr>
              <w:t>销售合同</w:t>
            </w:r>
            <w:r>
              <w:rPr>
                <w:rFonts w:hint="eastAsia" w:ascii="宋体" w:hAnsi="宋体" w:cs="宋体"/>
                <w:color w:val="000000"/>
                <w:szCs w:val="21"/>
                <w:lang w:eastAsia="zh-CN"/>
              </w:rPr>
              <w:t>来传递</w:t>
            </w:r>
            <w:r>
              <w:rPr>
                <w:rFonts w:hint="eastAsia" w:ascii="宋体" w:hAnsi="宋体" w:cs="宋体"/>
                <w:color w:val="000000"/>
                <w:szCs w:val="21"/>
              </w:rPr>
              <w:t>顾客采购信息。</w:t>
            </w:r>
            <w:r>
              <w:rPr>
                <w:rFonts w:hint="eastAsia" w:ascii="宋体" w:hAnsi="宋体" w:cs="宋体"/>
                <w:color w:val="000000"/>
                <w:szCs w:val="21"/>
                <w:lang w:val="en-US" w:eastAsia="zh-CN"/>
              </w:rPr>
              <w:t>负责人介绍公司主要给宜宾三江机械有限公司做外加工，公司与其签订年度框架合同。</w:t>
            </w:r>
          </w:p>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抽</w:t>
            </w:r>
            <w:r>
              <w:rPr>
                <w:rFonts w:hint="eastAsia" w:ascii="宋体" w:hAnsi="宋体" w:cs="宋体"/>
                <w:color w:val="000000"/>
                <w:szCs w:val="21"/>
                <w:lang w:eastAsia="zh-CN"/>
              </w:rPr>
              <w:t>销售合同</w:t>
            </w:r>
            <w:r>
              <w:rPr>
                <w:rFonts w:hint="eastAsia" w:ascii="宋体" w:hAnsi="宋体" w:cs="宋体"/>
                <w:color w:val="000000"/>
                <w:szCs w:val="21"/>
              </w:rPr>
              <w:t>：</w:t>
            </w:r>
          </w:p>
          <w:p>
            <w:pPr>
              <w:spacing w:line="360" w:lineRule="auto"/>
              <w:ind w:firstLine="420" w:firstLineChars="200"/>
              <w:rPr>
                <w:rFonts w:hint="eastAsia" w:ascii="宋体" w:hAnsi="宋体" w:cs="宋体"/>
                <w:color w:val="000000"/>
                <w:szCs w:val="21"/>
                <w:lang w:eastAsia="zh-CN"/>
              </w:rPr>
            </w:pPr>
            <w:r>
              <w:rPr>
                <w:rFonts w:hint="eastAsia" w:ascii="宋体" w:hAnsi="宋体" w:cs="宋体"/>
                <w:color w:val="000000"/>
                <w:szCs w:val="21"/>
              </w:rPr>
              <w:t>顾客：</w:t>
            </w:r>
            <w:r>
              <w:rPr>
                <w:rFonts w:hint="eastAsia" w:ascii="宋体" w:hAnsi="宋体" w:cs="宋体"/>
                <w:color w:val="000000"/>
                <w:szCs w:val="21"/>
                <w:lang w:eastAsia="zh-CN"/>
              </w:rPr>
              <w:t>宜宾三江机械有限公司</w:t>
            </w:r>
          </w:p>
          <w:p>
            <w:pPr>
              <w:spacing w:line="360" w:lineRule="auto"/>
              <w:ind w:firstLine="420" w:firstLineChars="200"/>
              <w:rPr>
                <w:rFonts w:hint="default" w:ascii="宋体" w:hAnsi="宋体" w:cs="宋体"/>
                <w:color w:val="000000"/>
                <w:szCs w:val="21"/>
                <w:lang w:val="en-US" w:eastAsia="zh-CN"/>
              </w:rPr>
            </w:pPr>
            <w:r>
              <w:rPr>
                <w:rFonts w:hint="eastAsia" w:ascii="宋体" w:hAnsi="宋体" w:cs="宋体"/>
                <w:color w:val="000000"/>
                <w:szCs w:val="21"/>
              </w:rPr>
              <w:t xml:space="preserve"> 销售产品：</w:t>
            </w:r>
            <w:r>
              <w:rPr>
                <w:rFonts w:hint="eastAsia" w:ascii="宋体" w:hAnsi="宋体" w:cs="宋体"/>
                <w:color w:val="000000"/>
                <w:szCs w:val="21"/>
                <w:lang w:val="en-US" w:eastAsia="zh-CN"/>
              </w:rPr>
              <w:t>机械零部件的机加工   时间：</w:t>
            </w:r>
            <w:r>
              <w:rPr>
                <w:rFonts w:hint="eastAsia" w:ascii="宋体" w:hAnsi="宋体" w:cs="宋体"/>
                <w:color w:val="000000"/>
                <w:szCs w:val="21"/>
                <w:lang w:eastAsia="zh-CN"/>
              </w:rPr>
              <w:t>2021年10月27日</w:t>
            </w:r>
          </w:p>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lang w:eastAsia="zh-CN"/>
              </w:rPr>
              <w:t>合同</w:t>
            </w:r>
            <w:r>
              <w:rPr>
                <w:rFonts w:hint="eastAsia" w:ascii="宋体" w:hAnsi="宋体" w:cs="宋体"/>
                <w:color w:val="000000"/>
                <w:szCs w:val="21"/>
              </w:rPr>
              <w:t>明确了产品</w:t>
            </w:r>
            <w:r>
              <w:rPr>
                <w:rFonts w:hint="eastAsia" w:ascii="宋体" w:hAnsi="宋体" w:cs="宋体"/>
                <w:color w:val="000000"/>
                <w:szCs w:val="21"/>
                <w:lang w:eastAsia="zh-CN"/>
              </w:rPr>
              <w:t>名称、</w:t>
            </w:r>
            <w:r>
              <w:rPr>
                <w:rFonts w:hint="eastAsia" w:ascii="宋体" w:hAnsi="宋体" w:cs="宋体"/>
                <w:color w:val="000000"/>
                <w:szCs w:val="21"/>
              </w:rPr>
              <w:t>单位、采购数量、到货日期、</w:t>
            </w:r>
            <w:r>
              <w:rPr>
                <w:rFonts w:hint="eastAsia" w:ascii="宋体" w:hAnsi="宋体" w:cs="宋体"/>
                <w:color w:val="000000"/>
                <w:szCs w:val="21"/>
                <w:lang w:val="en-US" w:eastAsia="zh-CN"/>
              </w:rPr>
              <w:t>结算方式</w:t>
            </w:r>
            <w:r>
              <w:rPr>
                <w:rFonts w:hint="eastAsia" w:ascii="宋体" w:hAnsi="宋体" w:cs="宋体"/>
                <w:color w:val="000000"/>
                <w:szCs w:val="21"/>
                <w:lang w:eastAsia="zh-CN"/>
              </w:rPr>
              <w:t>、违约</w:t>
            </w:r>
            <w:r>
              <w:rPr>
                <w:rFonts w:hint="eastAsia" w:ascii="宋体" w:hAnsi="宋体" w:cs="宋体"/>
                <w:color w:val="000000"/>
                <w:szCs w:val="21"/>
              </w:rPr>
              <w:t>等。</w:t>
            </w:r>
          </w:p>
          <w:p>
            <w:pPr>
              <w:spacing w:line="360" w:lineRule="auto"/>
              <w:ind w:firstLine="420" w:firstLineChars="200"/>
              <w:rPr>
                <w:rFonts w:ascii="宋体" w:hAnsi="宋体"/>
                <w:szCs w:val="21"/>
              </w:rPr>
            </w:pPr>
            <w:r>
              <w:rPr>
                <w:rFonts w:hint="eastAsia" w:ascii="宋体" w:hAnsi="宋体" w:cs="宋体"/>
                <w:color w:val="000000"/>
                <w:szCs w:val="21"/>
              </w:rPr>
              <w:t>产品销售信息，基本符合标准要求。</w:t>
            </w:r>
          </w:p>
        </w:tc>
        <w:tc>
          <w:tcPr>
            <w:tcW w:w="7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与产品和服务有关要求的评审</w:t>
            </w:r>
          </w:p>
          <w:p>
            <w:pPr>
              <w:spacing w:line="360" w:lineRule="auto"/>
              <w:rPr>
                <w:rFonts w:ascii="宋体" w:hAnsi="宋体" w:cs="宋体"/>
                <w:color w:val="000000"/>
                <w:szCs w:val="21"/>
              </w:rPr>
            </w:pPr>
            <w:r>
              <w:rPr>
                <w:rFonts w:hint="eastAsia" w:ascii="宋体" w:hAnsi="宋体" w:cs="宋体"/>
                <w:color w:val="000000"/>
                <w:szCs w:val="21"/>
              </w:rPr>
              <w:t>#在承诺向顾客提供产品和服务之前，是否对各项要求进行评审？</w:t>
            </w:r>
          </w:p>
          <w:p>
            <w:pPr>
              <w:spacing w:line="360" w:lineRule="auto"/>
              <w:rPr>
                <w:rFonts w:ascii="宋体" w:hAnsi="宋体" w:cs="宋体"/>
                <w:color w:val="000000"/>
                <w:szCs w:val="21"/>
              </w:rPr>
            </w:pPr>
            <w:r>
              <w:rPr>
                <w:rFonts w:hint="eastAsia" w:ascii="宋体" w:hAnsi="宋体" w:cs="宋体"/>
                <w:color w:val="000000"/>
                <w:szCs w:val="21"/>
              </w:rPr>
              <w:t>评审的要求是否包括：</w:t>
            </w:r>
          </w:p>
          <w:p>
            <w:pPr>
              <w:spacing w:line="360" w:lineRule="auto"/>
              <w:rPr>
                <w:rFonts w:ascii="宋体" w:hAnsi="宋体" w:cs="宋体"/>
                <w:color w:val="000000"/>
                <w:szCs w:val="21"/>
              </w:rPr>
            </w:pPr>
            <w:r>
              <w:rPr>
                <w:rFonts w:hint="eastAsia" w:ascii="宋体" w:hAnsi="宋体" w:cs="宋体"/>
                <w:color w:val="000000"/>
                <w:szCs w:val="21"/>
              </w:rPr>
              <w:t>a）顾客规定的要求，包括对交付及交付后活动的要求；</w:t>
            </w:r>
          </w:p>
          <w:p>
            <w:pPr>
              <w:spacing w:line="360" w:lineRule="auto"/>
              <w:rPr>
                <w:szCs w:val="21"/>
              </w:rPr>
            </w:pPr>
            <w:r>
              <w:rPr>
                <w:rFonts w:hint="eastAsia" w:ascii="宋体" w:hAnsi="宋体" w:cs="宋体"/>
                <w:color w:val="000000"/>
                <w:szCs w:val="21"/>
              </w:rPr>
              <w:t>b）顾客虽没明示，但规定的用途或已知的预期用途所必需的要求；c）组织规定的要求；d）适用于产品和服务的法规要求；e）与先前表述有差异的合同要求。若与先前合同或订单的要求存在差异，有关事项是否已得到解决？若顾客没有提供形成文件的要求，在接受顾客要求前是否对顾客要求进行确认？</w:t>
            </w:r>
          </w:p>
        </w:tc>
        <w:tc>
          <w:tcPr>
            <w:tcW w:w="960" w:type="dxa"/>
          </w:tcPr>
          <w:p>
            <w:pPr>
              <w:rPr>
                <w:rFonts w:ascii="宋体" w:hAnsi="宋体"/>
                <w:szCs w:val="21"/>
              </w:rPr>
            </w:pPr>
            <w:r>
              <w:rPr>
                <w:rFonts w:hint="eastAsia" w:ascii="宋体" w:hAnsi="宋体" w:cs="宋体"/>
                <w:b/>
                <w:szCs w:val="21"/>
              </w:rPr>
              <w:t>8.2.3</w:t>
            </w:r>
          </w:p>
        </w:tc>
        <w:tc>
          <w:tcPr>
            <w:tcW w:w="10838" w:type="dxa"/>
          </w:tcPr>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为了明确与产品有关的要求，确保公司有能力满足顾客要求；组织编制了《与顾客有关过程控制程序》规定：在公司向顾客做出提供产品的承诺之前对产品有关要求进行了评审。</w:t>
            </w:r>
          </w:p>
          <w:p>
            <w:pPr>
              <w:spacing w:line="360" w:lineRule="auto"/>
              <w:rPr>
                <w:rFonts w:hint="eastAsia" w:ascii="宋体" w:hAnsi="宋体" w:cs="宋体"/>
                <w:bCs/>
                <w:color w:val="000000" w:themeColor="text1"/>
                <w:szCs w:val="24"/>
                <w:highlight w:val="none"/>
              </w:rPr>
            </w:pPr>
            <w:r>
              <w:rPr>
                <w:rFonts w:hint="eastAsia" w:ascii="宋体" w:hAnsi="宋体" w:cs="宋体"/>
                <w:color w:val="000000" w:themeColor="text1"/>
                <w:szCs w:val="21"/>
              </w:rPr>
              <w:t>询问负责人，</w:t>
            </w:r>
            <w:r>
              <w:rPr>
                <w:rFonts w:hint="eastAsia" w:ascii="宋体" w:hAnsi="宋体" w:cs="宋体"/>
                <w:color w:val="000000" w:themeColor="text1"/>
                <w:szCs w:val="21"/>
                <w:highlight w:val="none"/>
                <w:lang w:eastAsia="zh-CN"/>
              </w:rPr>
              <w:t>产品的销售均</w:t>
            </w:r>
            <w:r>
              <w:rPr>
                <w:rFonts w:hint="eastAsia" w:ascii="宋体" w:hAnsi="宋体" w:cs="宋体"/>
                <w:color w:val="000000" w:themeColor="text1"/>
                <w:szCs w:val="21"/>
                <w:highlight w:val="none"/>
              </w:rPr>
              <w:t>与顾客签订</w:t>
            </w:r>
            <w:r>
              <w:rPr>
                <w:rFonts w:hint="eastAsia" w:ascii="宋体" w:hAnsi="宋体" w:cs="宋体"/>
                <w:color w:val="000000" w:themeColor="text1"/>
                <w:szCs w:val="21"/>
                <w:highlight w:val="none"/>
                <w:lang w:eastAsia="zh-CN"/>
              </w:rPr>
              <w:t>了</w:t>
            </w:r>
            <w:r>
              <w:rPr>
                <w:rFonts w:hint="eastAsia" w:ascii="宋体" w:hAnsi="宋体" w:cs="宋体"/>
                <w:color w:val="000000" w:themeColor="text1"/>
                <w:szCs w:val="21"/>
                <w:highlight w:val="none"/>
              </w:rPr>
              <w:t>产品合同，</w:t>
            </w:r>
            <w:r>
              <w:rPr>
                <w:rFonts w:hint="eastAsia" w:ascii="宋体" w:hAnsi="宋体" w:cs="宋体"/>
                <w:color w:val="000000" w:themeColor="text1"/>
                <w:szCs w:val="21"/>
                <w:highlight w:val="none"/>
                <w:lang w:eastAsia="zh-CN"/>
              </w:rPr>
              <w:t>在接到客户需求信息后，相关负责人对信息进行</w:t>
            </w:r>
            <w:r>
              <w:rPr>
                <w:rFonts w:hint="eastAsia" w:ascii="宋体" w:hAnsi="宋体" w:cs="宋体"/>
                <w:color w:val="000000" w:themeColor="text1"/>
                <w:szCs w:val="21"/>
                <w:highlight w:val="none"/>
              </w:rPr>
              <w:t>评审</w:t>
            </w:r>
            <w:r>
              <w:rPr>
                <w:rFonts w:hint="eastAsia" w:ascii="宋体" w:hAnsi="宋体" w:cs="宋体"/>
                <w:color w:val="000000" w:themeColor="text1"/>
                <w:szCs w:val="21"/>
                <w:highlight w:val="none"/>
                <w:lang w:eastAsia="zh-CN"/>
              </w:rPr>
              <w:t>，确认后在合</w:t>
            </w:r>
            <w:r>
              <w:rPr>
                <w:rFonts w:hint="eastAsia" w:ascii="宋体" w:hAnsi="宋体" w:cs="宋体"/>
                <w:bCs/>
                <w:color w:val="000000" w:themeColor="text1"/>
                <w:szCs w:val="24"/>
                <w:highlight w:val="none"/>
                <w:lang w:eastAsia="zh-CN"/>
              </w:rPr>
              <w:t>同评审表上</w:t>
            </w:r>
            <w:r>
              <w:rPr>
                <w:rFonts w:hint="eastAsia" w:ascii="宋体" w:hAnsi="宋体" w:cs="宋体"/>
                <w:bCs/>
                <w:color w:val="000000" w:themeColor="text1"/>
                <w:szCs w:val="24"/>
                <w:highlight w:val="none"/>
              </w:rPr>
              <w:t>签字确认。</w:t>
            </w:r>
          </w:p>
          <w:p>
            <w:pPr>
              <w:tabs>
                <w:tab w:val="left" w:pos="2268"/>
                <w:tab w:val="left" w:pos="4260"/>
                <w:tab w:val="left" w:pos="7128"/>
              </w:tabs>
              <w:spacing w:line="360" w:lineRule="auto"/>
              <w:rPr>
                <w:rFonts w:hint="eastAsia"/>
                <w:lang w:val="en-US" w:eastAsia="zh-CN"/>
              </w:rPr>
            </w:pPr>
          </w:p>
          <w:p>
            <w:pPr>
              <w:tabs>
                <w:tab w:val="left" w:pos="2268"/>
                <w:tab w:val="left" w:pos="4260"/>
                <w:tab w:val="left" w:pos="7128"/>
              </w:tabs>
              <w:spacing w:line="360" w:lineRule="auto"/>
              <w:rPr>
                <w:rFonts w:hint="eastAsia"/>
                <w:lang w:val="en-US" w:eastAsia="zh-CN"/>
              </w:rPr>
            </w:pPr>
            <w:r>
              <w:rPr>
                <w:rFonts w:hint="eastAsia"/>
                <w:lang w:val="en-US" w:eastAsia="zh-CN"/>
              </w:rPr>
              <w:t>2021年10月27日签订的《产品合同》评审记录</w:t>
            </w:r>
          </w:p>
          <w:p>
            <w:pPr>
              <w:tabs>
                <w:tab w:val="left" w:pos="2268"/>
                <w:tab w:val="left" w:pos="4260"/>
                <w:tab w:val="left" w:pos="7128"/>
              </w:tabs>
              <w:spacing w:line="360" w:lineRule="auto"/>
              <w:rPr>
                <w:rFonts w:hint="eastAsia"/>
                <w:lang w:val="en-US" w:eastAsia="zh-CN"/>
              </w:rPr>
            </w:pPr>
            <w:r>
              <w:rPr>
                <w:rFonts w:hint="eastAsia"/>
                <w:lang w:val="en-US" w:eastAsia="zh-CN"/>
              </w:rPr>
              <w:t>顾客名称：</w:t>
            </w:r>
            <w:r>
              <w:rPr>
                <w:rFonts w:hint="eastAsia" w:ascii="宋体" w:hAnsi="宋体" w:cs="宋体"/>
                <w:color w:val="000000"/>
                <w:szCs w:val="21"/>
                <w:lang w:eastAsia="zh-CN"/>
              </w:rPr>
              <w:t>宜宾三江机械有限公司</w:t>
            </w:r>
          </w:p>
          <w:p>
            <w:pPr>
              <w:tabs>
                <w:tab w:val="left" w:pos="2268"/>
                <w:tab w:val="left" w:pos="4260"/>
                <w:tab w:val="left" w:pos="7128"/>
              </w:tabs>
              <w:spacing w:line="360" w:lineRule="auto"/>
              <w:rPr>
                <w:rFonts w:hint="eastAsia"/>
                <w:lang w:val="en-US" w:eastAsia="zh-CN"/>
              </w:rPr>
            </w:pPr>
            <w:r>
              <w:rPr>
                <w:rFonts w:hint="eastAsia"/>
                <w:lang w:val="en-US" w:eastAsia="zh-CN"/>
              </w:rPr>
              <w:t>产品名称：</w:t>
            </w:r>
            <w:r>
              <w:rPr>
                <w:rFonts w:hint="eastAsia" w:ascii="宋体" w:hAnsi="宋体" w:cs="宋体"/>
                <w:color w:val="000000"/>
                <w:szCs w:val="21"/>
                <w:lang w:val="en-US" w:eastAsia="zh-CN"/>
              </w:rPr>
              <w:t>机械零部件的机加工</w:t>
            </w:r>
          </w:p>
          <w:p>
            <w:pPr>
              <w:tabs>
                <w:tab w:val="left" w:pos="2268"/>
                <w:tab w:val="left" w:pos="4260"/>
                <w:tab w:val="left" w:pos="7128"/>
              </w:tabs>
              <w:spacing w:line="360" w:lineRule="auto"/>
              <w:rPr>
                <w:rFonts w:hint="eastAsia"/>
                <w:lang w:val="en-US" w:eastAsia="zh-CN"/>
              </w:rPr>
            </w:pPr>
            <w:r>
              <w:rPr>
                <w:rFonts w:hint="eastAsia"/>
                <w:lang w:val="en-US" w:eastAsia="zh-CN"/>
              </w:rPr>
              <w:t>评审内容：合同合法合规性、生产能力、物料供应、回款情况、技术能力等。</w:t>
            </w:r>
          </w:p>
          <w:p>
            <w:pPr>
              <w:tabs>
                <w:tab w:val="left" w:pos="2268"/>
                <w:tab w:val="left" w:pos="4260"/>
                <w:tab w:val="left" w:pos="7128"/>
              </w:tabs>
              <w:spacing w:line="360" w:lineRule="auto"/>
              <w:rPr>
                <w:rFonts w:hint="eastAsia"/>
                <w:lang w:val="en-US" w:eastAsia="zh-CN"/>
              </w:rPr>
            </w:pPr>
            <w:r>
              <w:rPr>
                <w:rFonts w:hint="eastAsia"/>
                <w:lang w:val="en-US" w:eastAsia="zh-CN"/>
              </w:rPr>
              <w:t>评审签字人：樊平     评审日期：2021年10月25日</w:t>
            </w:r>
          </w:p>
          <w:p>
            <w:pPr>
              <w:tabs>
                <w:tab w:val="left" w:pos="2268"/>
                <w:tab w:val="left" w:pos="4260"/>
                <w:tab w:val="left" w:pos="7128"/>
              </w:tabs>
              <w:spacing w:line="360" w:lineRule="auto"/>
              <w:rPr>
                <w:rFonts w:hint="eastAsia"/>
                <w:lang w:val="en-US" w:eastAsia="zh-CN"/>
              </w:rPr>
            </w:pPr>
            <w:r>
              <w:rPr>
                <w:rFonts w:hint="eastAsia"/>
                <w:lang w:val="en-US" w:eastAsia="zh-CN"/>
              </w:rPr>
              <w:t>。。。。。。</w:t>
            </w:r>
          </w:p>
          <w:p>
            <w:pPr>
              <w:widowControl/>
              <w:spacing w:line="360" w:lineRule="auto"/>
              <w:jc w:val="left"/>
              <w:rPr>
                <w:rFonts w:ascii="宋体" w:hAnsi="宋体"/>
                <w:szCs w:val="21"/>
              </w:rPr>
            </w:pPr>
            <w:r>
              <w:rPr>
                <w:rFonts w:hint="eastAsia" w:ascii="宋体" w:hAnsi="宋体"/>
                <w:szCs w:val="21"/>
                <w:lang w:val="en-US" w:eastAsia="zh-CN"/>
              </w:rPr>
              <w:t>现场查看上一次不符合未出现同类情况发生。</w:t>
            </w:r>
          </w:p>
        </w:tc>
        <w:tc>
          <w:tcPr>
            <w:tcW w:w="751" w:type="dxa"/>
          </w:tcPr>
          <w:p>
            <w:pPr>
              <w:pStyle w:val="2"/>
              <w:rPr>
                <w:rFonts w:hint="default"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2160" w:type="dxa"/>
          </w:tcPr>
          <w:p>
            <w:pPr>
              <w:adjustRightInd w:val="0"/>
              <w:snapToGrid w:val="0"/>
              <w:jc w:val="center"/>
              <w:rPr>
                <w:rFonts w:ascii="宋体" w:hAnsi="宋体"/>
                <w:szCs w:val="21"/>
              </w:rPr>
            </w:pPr>
            <w:r>
              <w:rPr>
                <w:rFonts w:hint="eastAsia" w:ascii="宋体" w:hAnsi="宋体" w:cs="宋体"/>
                <w:szCs w:val="21"/>
              </w:rPr>
              <w:t xml:space="preserve">  产品和服务要求的更改策划，若产品和服务要求发生更改，相关的文件是否得到修改？相关人员是否知道已更改的要求？</w:t>
            </w:r>
          </w:p>
        </w:tc>
        <w:tc>
          <w:tcPr>
            <w:tcW w:w="960" w:type="dxa"/>
          </w:tcPr>
          <w:p>
            <w:pPr>
              <w:rPr>
                <w:rFonts w:ascii="宋体" w:hAnsi="宋体"/>
                <w:szCs w:val="21"/>
              </w:rPr>
            </w:pPr>
            <w:r>
              <w:rPr>
                <w:rFonts w:hint="eastAsia" w:ascii="宋体" w:hAnsi="宋体" w:cs="宋体"/>
                <w:b/>
                <w:szCs w:val="21"/>
              </w:rPr>
              <w:t>8.2.4</w:t>
            </w:r>
          </w:p>
        </w:tc>
        <w:tc>
          <w:tcPr>
            <w:tcW w:w="10838" w:type="dxa"/>
          </w:tcPr>
          <w:p>
            <w:pPr>
              <w:spacing w:line="360" w:lineRule="auto"/>
              <w:ind w:firstLine="420" w:firstLineChars="200"/>
              <w:rPr>
                <w:rFonts w:ascii="宋体" w:hAnsi="宋体" w:cs="宋体"/>
                <w:szCs w:val="21"/>
              </w:rPr>
            </w:pPr>
            <w:r>
              <w:rPr>
                <w:rFonts w:hint="eastAsia" w:ascii="宋体" w:hAnsi="宋体" w:cs="宋体"/>
                <w:color w:val="000000"/>
                <w:szCs w:val="21"/>
              </w:rPr>
              <w:t>负责人讲：</w:t>
            </w:r>
            <w:r>
              <w:rPr>
                <w:rFonts w:hint="eastAsia" w:ascii="宋体" w:hAnsi="宋体" w:cs="宋体"/>
                <w:color w:val="000000"/>
                <w:szCs w:val="21"/>
                <w:lang w:val="en-US" w:eastAsia="zh-CN"/>
              </w:rPr>
              <w:t>体系运行</w:t>
            </w:r>
            <w:r>
              <w:rPr>
                <w:rFonts w:hint="eastAsia" w:ascii="宋体" w:hAnsi="宋体" w:cs="宋体"/>
                <w:color w:val="000000"/>
                <w:szCs w:val="21"/>
              </w:rPr>
              <w:t>至今，没有发生合同更改的情况，如果需要更改，需对更改内容重新评审。并将变化的要求及时通知有关人员。</w:t>
            </w:r>
          </w:p>
          <w:p>
            <w:pPr>
              <w:spacing w:line="360" w:lineRule="auto"/>
              <w:ind w:firstLine="420" w:firstLineChars="200"/>
              <w:rPr>
                <w:rFonts w:ascii="宋体" w:hAnsi="宋体"/>
                <w:szCs w:val="21"/>
              </w:rPr>
            </w:pPr>
          </w:p>
        </w:tc>
        <w:tc>
          <w:tcPr>
            <w:tcW w:w="7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szCs w:val="21"/>
              </w:rPr>
            </w:pPr>
            <w:r>
              <w:rPr>
                <w:rFonts w:hint="eastAsia" w:ascii="宋体" w:hAnsi="宋体" w:cs="宋体"/>
                <w:szCs w:val="21"/>
              </w:rPr>
              <w:t>外部提供的 控制/总则</w:t>
            </w:r>
          </w:p>
          <w:p>
            <w:pPr>
              <w:spacing w:line="360" w:lineRule="auto"/>
              <w:rPr>
                <w:rFonts w:ascii="宋体" w:hAnsi="宋体" w:cs="宋体"/>
                <w:szCs w:val="21"/>
              </w:rPr>
            </w:pPr>
            <w:r>
              <w:rPr>
                <w:rFonts w:hint="eastAsia" w:ascii="宋体" w:hAnsi="宋体" w:cs="宋体"/>
                <w:szCs w:val="21"/>
              </w:rPr>
              <w:t>#组织需控制的对外部提供的过程、产品和服务由哪些？</w:t>
            </w:r>
          </w:p>
        </w:tc>
        <w:tc>
          <w:tcPr>
            <w:tcW w:w="960" w:type="dxa"/>
          </w:tcPr>
          <w:p>
            <w:pPr>
              <w:rPr>
                <w:rFonts w:ascii="宋体" w:hAnsi="宋体" w:cs="宋体"/>
                <w:b/>
                <w:szCs w:val="21"/>
              </w:rPr>
            </w:pPr>
            <w:r>
              <w:rPr>
                <w:rFonts w:hint="eastAsia" w:ascii="宋体" w:hAnsi="宋体" w:cs="宋体"/>
                <w:b/>
                <w:szCs w:val="21"/>
              </w:rPr>
              <w:t>8.4.1</w:t>
            </w:r>
          </w:p>
        </w:tc>
        <w:tc>
          <w:tcPr>
            <w:tcW w:w="10838" w:type="dxa"/>
          </w:tcPr>
          <w:p>
            <w:pPr>
              <w:spacing w:line="360" w:lineRule="auto"/>
              <w:ind w:firstLine="420" w:firstLineChars="200"/>
              <w:rPr>
                <w:rFonts w:ascii="宋体" w:hAnsi="宋体" w:cs="宋体"/>
                <w:szCs w:val="21"/>
                <w:highlight w:val="none"/>
              </w:rPr>
            </w:pPr>
            <w:r>
              <w:rPr>
                <w:rFonts w:hint="eastAsia" w:ascii="宋体" w:hAnsi="宋体" w:cs="宋体"/>
                <w:szCs w:val="21"/>
              </w:rPr>
              <w:t>公司策划了</w:t>
            </w:r>
            <w:r>
              <w:rPr>
                <w:rFonts w:hint="eastAsia" w:ascii="宋体" w:hAnsi="宋体" w:cs="宋体"/>
                <w:kern w:val="0"/>
                <w:szCs w:val="21"/>
              </w:rPr>
              <w:t>《</w:t>
            </w:r>
            <w:r>
              <w:rPr>
                <w:rFonts w:hint="eastAsia"/>
                <w:szCs w:val="21"/>
                <w:lang w:eastAsia="zh-CN"/>
              </w:rPr>
              <w:t>采购和外部供方控制程序</w:t>
            </w:r>
            <w:r>
              <w:rPr>
                <w:rFonts w:hint="eastAsia" w:ascii="宋体" w:hAnsi="宋体" w:cs="宋体"/>
                <w:kern w:val="0"/>
                <w:szCs w:val="21"/>
              </w:rPr>
              <w:t>》，</w:t>
            </w:r>
            <w:r>
              <w:rPr>
                <w:rFonts w:hint="eastAsia" w:ascii="宋体" w:hAnsi="宋体" w:cs="宋体"/>
                <w:szCs w:val="21"/>
              </w:rPr>
              <w:t>明确采购物料等，并明确外部提供的过程、产品和服务构成组织自身的产品和服务的</w:t>
            </w:r>
            <w:r>
              <w:rPr>
                <w:rFonts w:hint="eastAsia" w:ascii="宋体" w:hAnsi="宋体" w:cs="宋体"/>
                <w:szCs w:val="21"/>
                <w:highlight w:val="none"/>
              </w:rPr>
              <w:t>一部分。</w:t>
            </w:r>
          </w:p>
          <w:p>
            <w:pPr>
              <w:spacing w:line="360" w:lineRule="auto"/>
              <w:rPr>
                <w:rFonts w:ascii="宋体" w:hAnsi="宋体" w:cs="宋体"/>
                <w:szCs w:val="21"/>
                <w:highlight w:val="none"/>
              </w:rPr>
            </w:pPr>
            <w:r>
              <w:rPr>
                <w:rFonts w:hint="eastAsia" w:ascii="宋体" w:hAnsi="宋体" w:cs="宋体"/>
                <w:szCs w:val="21"/>
                <w:highlight w:val="none"/>
              </w:rPr>
              <w:t>---公司基于外部供方提供所要求的过程、产品或服务的能力，确定外部供方的评价、选择、绩效监视以及再评价的准则，并加以实施。详见《</w:t>
            </w:r>
            <w:r>
              <w:rPr>
                <w:rFonts w:hint="eastAsia" w:ascii="宋体" w:hAnsi="宋体"/>
                <w:highlight w:val="none"/>
                <w:lang w:eastAsia="zh-CN"/>
              </w:rPr>
              <w:t>采购和外部供方控制程序</w:t>
            </w:r>
            <w:r>
              <w:rPr>
                <w:rFonts w:hint="eastAsia" w:ascii="宋体" w:hAnsi="宋体" w:cs="宋体"/>
                <w:szCs w:val="21"/>
                <w:highlight w:val="none"/>
              </w:rPr>
              <w:t>》</w:t>
            </w:r>
          </w:p>
          <w:p>
            <w:pPr>
              <w:widowControl/>
              <w:spacing w:line="360" w:lineRule="auto"/>
              <w:ind w:firstLine="315" w:firstLineChars="150"/>
              <w:rPr>
                <w:rFonts w:ascii="宋体" w:hAnsi="宋体" w:cs="宋体"/>
                <w:iCs/>
                <w:szCs w:val="21"/>
                <w:highlight w:val="none"/>
              </w:rPr>
            </w:pPr>
            <w:r>
              <w:rPr>
                <w:rFonts w:hint="eastAsia" w:ascii="宋体" w:hAnsi="宋体" w:cs="宋体"/>
                <w:szCs w:val="21"/>
                <w:highlight w:val="none"/>
              </w:rPr>
              <w:t>负责人讲，</w:t>
            </w:r>
            <w:r>
              <w:rPr>
                <w:rFonts w:hint="eastAsia" w:ascii="宋体" w:hAnsi="宋体" w:cs="宋体"/>
                <w:iCs/>
                <w:szCs w:val="21"/>
                <w:highlight w:val="none"/>
              </w:rPr>
              <w:t>公司的外部供方主要为原材料的供应商。</w:t>
            </w:r>
          </w:p>
          <w:p>
            <w:pPr>
              <w:widowControl/>
              <w:spacing w:line="360" w:lineRule="auto"/>
              <w:ind w:firstLine="315" w:firstLineChars="150"/>
              <w:rPr>
                <w:rFonts w:hint="default" w:ascii="宋体" w:hAnsi="宋体" w:eastAsia="宋体" w:cs="宋体"/>
                <w:iCs/>
                <w:szCs w:val="21"/>
                <w:highlight w:val="none"/>
                <w:lang w:val="en-US" w:eastAsia="zh-CN"/>
              </w:rPr>
            </w:pPr>
            <w:r>
              <w:rPr>
                <w:rFonts w:hint="eastAsia" w:ascii="宋体" w:hAnsi="宋体" w:cs="宋体"/>
                <w:iCs/>
                <w:szCs w:val="21"/>
                <w:highlight w:val="none"/>
              </w:rPr>
              <w:t>见《合格供方名录》，</w:t>
            </w:r>
            <w:r>
              <w:rPr>
                <w:rFonts w:hint="eastAsia" w:ascii="宋体" w:hAnsi="宋体" w:cs="宋体"/>
                <w:iCs/>
                <w:szCs w:val="21"/>
                <w:highlight w:val="none"/>
                <w:lang w:val="en-US" w:eastAsia="zh-CN"/>
              </w:rPr>
              <w:t>抽其中4家情况如下：</w:t>
            </w:r>
          </w:p>
          <w:p>
            <w:pPr>
              <w:widowControl/>
              <w:spacing w:line="360" w:lineRule="auto"/>
              <w:ind w:firstLine="315" w:firstLineChars="150"/>
              <w:rPr>
                <w:rFonts w:hint="eastAsia" w:ascii="宋体" w:hAnsi="宋体" w:eastAsia="宋体" w:cs="宋体"/>
                <w:iCs/>
                <w:szCs w:val="21"/>
                <w:highlight w:val="none"/>
                <w:lang w:val="en-US" w:eastAsia="zh-CN"/>
              </w:rPr>
            </w:pPr>
            <w:r>
              <w:rPr>
                <w:rFonts w:hint="eastAsia" w:ascii="宋体" w:hAnsi="宋体" w:cs="宋体"/>
                <w:iCs/>
                <w:szCs w:val="21"/>
                <w:highlight w:val="none"/>
              </w:rPr>
              <w:t>1、</w:t>
            </w:r>
            <w:r>
              <w:rPr>
                <w:rFonts w:hint="eastAsia" w:ascii="宋体" w:hAnsi="宋体" w:eastAsia="宋体" w:cs="宋体"/>
                <w:iCs/>
                <w:szCs w:val="21"/>
                <w:highlight w:val="none"/>
                <w:lang w:val="en-US" w:eastAsia="zh-CN"/>
              </w:rPr>
              <w:t>宜宾市永中机电有限公司（供应：标准件）；</w:t>
            </w:r>
          </w:p>
          <w:p>
            <w:pPr>
              <w:widowControl/>
              <w:spacing w:line="360" w:lineRule="auto"/>
              <w:ind w:firstLine="315" w:firstLineChars="150"/>
              <w:rPr>
                <w:rFonts w:hint="eastAsia" w:ascii="宋体" w:hAnsi="宋体" w:eastAsia="宋体" w:cs="宋体"/>
                <w:iCs/>
                <w:szCs w:val="21"/>
                <w:highlight w:val="none"/>
                <w:lang w:val="en-US" w:eastAsia="zh-CN"/>
              </w:rPr>
            </w:pPr>
            <w:r>
              <w:rPr>
                <w:rFonts w:hint="eastAsia" w:ascii="宋体" w:hAnsi="宋体" w:eastAsia="宋体" w:cs="宋体"/>
                <w:iCs/>
                <w:szCs w:val="21"/>
                <w:highlight w:val="none"/>
                <w:lang w:val="en-US" w:eastAsia="zh-CN"/>
              </w:rPr>
              <w:t>2、宜宾市通达量具刃具供应站（供应：机用丝锥等）；</w:t>
            </w:r>
          </w:p>
          <w:p>
            <w:pPr>
              <w:widowControl/>
              <w:spacing w:line="360" w:lineRule="auto"/>
              <w:ind w:firstLine="315" w:firstLineChars="150"/>
              <w:rPr>
                <w:rFonts w:hint="eastAsia" w:ascii="宋体" w:hAnsi="宋体" w:eastAsia="宋体" w:cs="宋体"/>
                <w:iCs/>
                <w:szCs w:val="21"/>
                <w:highlight w:val="none"/>
                <w:lang w:val="en-US" w:eastAsia="zh-CN"/>
              </w:rPr>
            </w:pPr>
            <w:r>
              <w:rPr>
                <w:rFonts w:hint="eastAsia" w:ascii="宋体" w:hAnsi="宋体" w:eastAsia="宋体" w:cs="宋体"/>
                <w:iCs/>
                <w:szCs w:val="21"/>
                <w:highlight w:val="none"/>
                <w:lang w:val="en-US" w:eastAsia="zh-CN"/>
              </w:rPr>
              <w:t>3、锐之颖天猫旗舰店（供应：数控螺纹刀片等）；</w:t>
            </w:r>
          </w:p>
          <w:p>
            <w:pPr>
              <w:pStyle w:val="2"/>
              <w:ind w:firstLine="420" w:firstLineChars="200"/>
              <w:rPr>
                <w:rFonts w:hint="eastAsia"/>
                <w:lang w:val="en-US" w:eastAsia="zh-CN"/>
              </w:rPr>
            </w:pPr>
            <w:r>
              <w:rPr>
                <w:rFonts w:hint="eastAsia" w:ascii="宋体" w:hAnsi="宋体" w:eastAsia="宋体" w:cs="宋体"/>
                <w:bCs w:val="0"/>
                <w:iCs/>
                <w:spacing w:val="0"/>
                <w:kern w:val="2"/>
                <w:sz w:val="21"/>
                <w:szCs w:val="21"/>
                <w:highlight w:val="none"/>
                <w:lang w:val="en-US" w:eastAsia="zh-CN" w:bidi="ar-SA"/>
              </w:rPr>
              <w:t>4、成都</w:t>
            </w:r>
            <w:r>
              <w:rPr>
                <w:rFonts w:hint="eastAsia" w:ascii="宋体" w:hAnsi="宋体" w:cs="宋体"/>
                <w:iCs/>
                <w:szCs w:val="21"/>
                <w:highlight w:val="none"/>
                <w:lang w:val="en-US" w:eastAsia="zh-CN"/>
              </w:rPr>
              <w:t>引</w:t>
            </w:r>
            <w:r>
              <w:rPr>
                <w:rFonts w:hint="eastAsia" w:ascii="宋体" w:hAnsi="宋体" w:cs="宋体"/>
                <w:iCs/>
                <w:szCs w:val="21"/>
                <w:highlight w:val="none"/>
              </w:rPr>
              <w:t>航商贸有限公司</w:t>
            </w:r>
            <w:r>
              <w:rPr>
                <w:rFonts w:hint="eastAsia" w:ascii="宋体" w:hAnsi="宋体" w:cs="宋体"/>
                <w:iCs/>
                <w:szCs w:val="21"/>
                <w:highlight w:val="none"/>
                <w:lang w:val="en-US" w:eastAsia="zh-CN"/>
              </w:rPr>
              <w:t>（供应：润滑油、切屑液等）；</w:t>
            </w:r>
          </w:p>
          <w:p>
            <w:pPr>
              <w:widowControl/>
              <w:spacing w:line="360" w:lineRule="auto"/>
              <w:ind w:firstLine="315" w:firstLineChars="150"/>
              <w:rPr>
                <w:rFonts w:hint="eastAsia" w:ascii="宋体" w:hAnsi="宋体" w:cs="宋体"/>
                <w:iCs/>
                <w:szCs w:val="21"/>
                <w:highlight w:val="none"/>
                <w:lang w:eastAsia="zh-CN"/>
              </w:rPr>
            </w:pPr>
            <w:r>
              <w:rPr>
                <w:rFonts w:hint="eastAsia" w:ascii="宋体" w:hAnsi="宋体" w:cs="宋体"/>
                <w:iCs/>
                <w:szCs w:val="21"/>
                <w:highlight w:val="none"/>
                <w:lang w:eastAsia="zh-CN"/>
              </w:rPr>
              <w:t>。。。。。。</w:t>
            </w:r>
          </w:p>
          <w:p>
            <w:pPr>
              <w:widowControl/>
              <w:spacing w:line="360" w:lineRule="auto"/>
              <w:ind w:firstLine="315" w:firstLineChars="150"/>
              <w:rPr>
                <w:rFonts w:hint="eastAsia" w:ascii="宋体" w:hAnsi="宋体" w:cs="宋体"/>
                <w:iCs/>
                <w:szCs w:val="21"/>
                <w:highlight w:val="none"/>
                <w:lang w:eastAsia="zh-CN"/>
              </w:rPr>
            </w:pPr>
            <w:r>
              <w:rPr>
                <w:rFonts w:hint="eastAsia" w:ascii="宋体" w:hAnsi="宋体" w:cs="宋体"/>
                <w:iCs/>
                <w:szCs w:val="21"/>
                <w:highlight w:val="none"/>
                <w:lang w:eastAsia="zh-CN"/>
              </w:rPr>
              <w:t>--查《供方评价表》</w:t>
            </w:r>
          </w:p>
          <w:p>
            <w:pPr>
              <w:widowControl/>
              <w:spacing w:line="360" w:lineRule="auto"/>
              <w:ind w:firstLine="315" w:firstLineChars="150"/>
              <w:rPr>
                <w:rFonts w:hint="eastAsia" w:ascii="宋体" w:hAnsi="宋体" w:cs="宋体"/>
                <w:iCs/>
                <w:szCs w:val="21"/>
                <w:highlight w:val="none"/>
                <w:lang w:eastAsia="zh-CN"/>
              </w:rPr>
            </w:pPr>
            <w:r>
              <w:rPr>
                <w:rFonts w:hint="eastAsia" w:ascii="宋体" w:hAnsi="宋体" w:cs="宋体"/>
                <w:iCs/>
                <w:szCs w:val="21"/>
                <w:highlight w:val="none"/>
                <w:lang w:eastAsia="zh-CN"/>
              </w:rPr>
              <w:t xml:space="preserve"> 20</w:t>
            </w:r>
            <w:r>
              <w:rPr>
                <w:rFonts w:hint="eastAsia" w:ascii="宋体" w:hAnsi="宋体" w:cs="宋体"/>
                <w:iCs/>
                <w:szCs w:val="21"/>
                <w:highlight w:val="none"/>
                <w:lang w:val="en-US" w:eastAsia="zh-CN"/>
              </w:rPr>
              <w:t>21</w:t>
            </w:r>
            <w:r>
              <w:rPr>
                <w:rFonts w:hint="eastAsia" w:ascii="宋体" w:hAnsi="宋体" w:cs="宋体"/>
                <w:iCs/>
                <w:szCs w:val="21"/>
                <w:highlight w:val="none"/>
                <w:lang w:eastAsia="zh-CN"/>
              </w:rPr>
              <w:t>年</w:t>
            </w:r>
            <w:r>
              <w:rPr>
                <w:rFonts w:hint="eastAsia" w:ascii="宋体" w:hAnsi="宋体" w:cs="宋体"/>
                <w:iCs/>
                <w:szCs w:val="21"/>
                <w:highlight w:val="none"/>
                <w:lang w:val="en-US" w:eastAsia="zh-CN"/>
              </w:rPr>
              <w:t>6</w:t>
            </w:r>
            <w:r>
              <w:rPr>
                <w:rFonts w:hint="eastAsia" w:ascii="宋体" w:hAnsi="宋体" w:cs="宋体"/>
                <w:iCs/>
                <w:szCs w:val="21"/>
                <w:highlight w:val="none"/>
                <w:lang w:eastAsia="zh-CN"/>
              </w:rPr>
              <w:t>月</w:t>
            </w:r>
            <w:r>
              <w:rPr>
                <w:rFonts w:hint="eastAsia" w:ascii="宋体" w:hAnsi="宋体" w:cs="宋体"/>
                <w:iCs/>
                <w:szCs w:val="21"/>
                <w:highlight w:val="none"/>
                <w:lang w:val="en-US" w:eastAsia="zh-CN"/>
              </w:rPr>
              <w:t>15日</w:t>
            </w:r>
            <w:r>
              <w:rPr>
                <w:rFonts w:hint="eastAsia" w:ascii="宋体" w:hAnsi="宋体" w:cs="宋体"/>
                <w:iCs/>
                <w:szCs w:val="21"/>
                <w:highlight w:val="none"/>
                <w:lang w:eastAsia="zh-CN"/>
              </w:rPr>
              <w:t>供方确认：</w:t>
            </w:r>
          </w:p>
          <w:p>
            <w:pPr>
              <w:widowControl/>
              <w:spacing w:line="360" w:lineRule="auto"/>
              <w:ind w:firstLine="315" w:firstLineChars="150"/>
              <w:rPr>
                <w:rFonts w:hint="eastAsia" w:ascii="宋体" w:hAnsi="宋体" w:eastAsia="宋体" w:cs="宋体"/>
                <w:iCs/>
                <w:szCs w:val="21"/>
                <w:highlight w:val="none"/>
                <w:lang w:val="en-US" w:eastAsia="zh-CN"/>
              </w:rPr>
            </w:pPr>
            <w:r>
              <w:rPr>
                <w:rFonts w:hint="eastAsia" w:ascii="宋体" w:hAnsi="宋体" w:cs="宋体"/>
                <w:iCs/>
                <w:szCs w:val="21"/>
                <w:highlight w:val="none"/>
              </w:rPr>
              <w:t>1、</w:t>
            </w:r>
            <w:r>
              <w:rPr>
                <w:rFonts w:hint="eastAsia" w:ascii="宋体" w:hAnsi="宋体" w:eastAsia="宋体" w:cs="宋体"/>
                <w:iCs/>
                <w:szCs w:val="21"/>
                <w:highlight w:val="none"/>
                <w:lang w:val="en-US" w:eastAsia="zh-CN"/>
              </w:rPr>
              <w:t>宜宾市永中机电有限公司（供应：标准件）；</w:t>
            </w:r>
          </w:p>
          <w:p>
            <w:pPr>
              <w:widowControl/>
              <w:spacing w:line="360" w:lineRule="auto"/>
              <w:ind w:firstLine="315" w:firstLineChars="150"/>
              <w:rPr>
                <w:rFonts w:hint="eastAsia" w:ascii="宋体" w:hAnsi="宋体" w:eastAsia="宋体" w:cs="宋体"/>
                <w:iCs/>
                <w:szCs w:val="21"/>
                <w:highlight w:val="none"/>
                <w:lang w:val="en-US" w:eastAsia="zh-CN"/>
              </w:rPr>
            </w:pPr>
            <w:r>
              <w:rPr>
                <w:rFonts w:hint="eastAsia" w:ascii="宋体" w:hAnsi="宋体" w:eastAsia="宋体" w:cs="宋体"/>
                <w:iCs/>
                <w:szCs w:val="21"/>
                <w:highlight w:val="none"/>
                <w:lang w:val="en-US" w:eastAsia="zh-CN"/>
              </w:rPr>
              <w:t>2、宜宾市通达量具刃具供应站（供应：机用丝锥等）；</w:t>
            </w:r>
          </w:p>
          <w:p>
            <w:pPr>
              <w:widowControl/>
              <w:spacing w:line="360" w:lineRule="auto"/>
              <w:ind w:firstLine="315" w:firstLineChars="150"/>
              <w:rPr>
                <w:rFonts w:hint="eastAsia" w:ascii="宋体" w:hAnsi="宋体" w:cs="宋体"/>
                <w:iCs/>
                <w:szCs w:val="21"/>
                <w:highlight w:val="none"/>
                <w:lang w:eastAsia="zh-CN"/>
              </w:rPr>
            </w:pPr>
            <w:r>
              <w:rPr>
                <w:rFonts w:hint="eastAsia" w:ascii="宋体" w:hAnsi="宋体" w:cs="宋体"/>
                <w:iCs/>
                <w:szCs w:val="21"/>
                <w:highlight w:val="none"/>
                <w:lang w:eastAsia="zh-CN"/>
              </w:rPr>
              <w:t>。。。。。。</w:t>
            </w:r>
          </w:p>
          <w:p>
            <w:pPr>
              <w:widowControl/>
              <w:spacing w:line="360" w:lineRule="auto"/>
              <w:ind w:firstLine="315" w:firstLineChars="150"/>
              <w:rPr>
                <w:rFonts w:hint="default" w:ascii="宋体" w:hAnsi="宋体" w:cs="宋体"/>
                <w:szCs w:val="21"/>
                <w:lang w:val="en-US"/>
              </w:rPr>
            </w:pPr>
            <w:r>
              <w:rPr>
                <w:rFonts w:hint="eastAsia" w:ascii="宋体" w:hAnsi="宋体" w:cs="宋体"/>
                <w:iCs/>
                <w:szCs w:val="21"/>
                <w:highlight w:val="none"/>
                <w:lang w:eastAsia="zh-CN"/>
              </w:rPr>
              <w:t xml:space="preserve">   公司组织各部门对该供方的资质、产品质量、诚信度、送货及时度、服务等进行了评价，有各部门评价人签字。调查评价：合格  评价人：罗世容、冷琳、</w:t>
            </w:r>
            <w:r>
              <w:rPr>
                <w:rFonts w:hint="eastAsia" w:ascii="宋体" w:hAnsi="宋体" w:cs="宋体"/>
                <w:iCs/>
                <w:szCs w:val="21"/>
                <w:highlight w:val="none"/>
                <w:lang w:val="en-US" w:eastAsia="zh-CN"/>
              </w:rPr>
              <w:t>樊平、</w:t>
            </w:r>
            <w:r>
              <w:rPr>
                <w:rFonts w:hint="eastAsia" w:ascii="宋体" w:hAnsi="宋体" w:cs="宋体"/>
                <w:iCs/>
                <w:szCs w:val="21"/>
                <w:highlight w:val="none"/>
                <w:lang w:eastAsia="zh-CN"/>
              </w:rPr>
              <w:t>陈超、</w:t>
            </w:r>
            <w:r>
              <w:rPr>
                <w:rFonts w:hint="eastAsia" w:ascii="宋体" w:hAnsi="宋体" w:cs="宋体"/>
                <w:iCs/>
                <w:szCs w:val="21"/>
                <w:highlight w:val="none"/>
                <w:lang w:val="en-US" w:eastAsia="zh-CN"/>
              </w:rPr>
              <w:t>何柏才</w:t>
            </w:r>
          </w:p>
        </w:tc>
        <w:tc>
          <w:tcPr>
            <w:tcW w:w="751" w:type="dxa"/>
          </w:tcPr>
          <w:p/>
          <w:p/>
          <w:p>
            <w:r>
              <w:rPr>
                <w:rFonts w:hint="eastAsia"/>
                <w:lang w:val="en-US" w:eastAsia="zh-CN"/>
              </w:rPr>
              <w:t>符合</w:t>
            </w:r>
          </w:p>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szCs w:val="21"/>
              </w:rPr>
            </w:pPr>
            <w:r>
              <w:rPr>
                <w:rFonts w:hint="eastAsia" w:ascii="宋体" w:hAnsi="宋体" w:cs="宋体"/>
                <w:szCs w:val="21"/>
              </w:rPr>
              <w:t>控制类型和程度</w:t>
            </w:r>
          </w:p>
          <w:p>
            <w:pPr>
              <w:spacing w:line="360" w:lineRule="auto"/>
              <w:rPr>
                <w:rFonts w:ascii="宋体" w:hAnsi="宋体" w:cs="宋体"/>
                <w:szCs w:val="21"/>
              </w:rPr>
            </w:pPr>
            <w:r>
              <w:rPr>
                <w:rFonts w:hint="eastAsia" w:ascii="宋体" w:hAnsi="宋体" w:cs="宋体"/>
                <w:szCs w:val="21"/>
              </w:rPr>
              <w:t>#.外部提供的过程如何控制？</w:t>
            </w:r>
          </w:p>
          <w:p>
            <w:pPr>
              <w:spacing w:line="360" w:lineRule="auto"/>
              <w:rPr>
                <w:rFonts w:ascii="宋体" w:hAnsi="宋体" w:cs="宋体"/>
                <w:szCs w:val="21"/>
              </w:rPr>
            </w:pPr>
            <w:r>
              <w:rPr>
                <w:rFonts w:hint="eastAsia" w:ascii="宋体" w:hAnsi="宋体" w:cs="宋体"/>
                <w:szCs w:val="21"/>
              </w:rPr>
              <w:t>.外部供方的控制及其输出结果的控制是否得到规定？</w:t>
            </w:r>
          </w:p>
          <w:p>
            <w:pPr>
              <w:spacing w:line="360" w:lineRule="auto"/>
              <w:rPr>
                <w:rFonts w:ascii="宋体" w:hAnsi="宋体" w:cs="宋体"/>
                <w:szCs w:val="21"/>
              </w:rPr>
            </w:pPr>
            <w:r>
              <w:rPr>
                <w:rFonts w:hint="eastAsia" w:ascii="宋体" w:hAnsi="宋体" w:cs="宋体"/>
                <w:szCs w:val="21"/>
              </w:rPr>
              <w:t>组织是否考虑了：</w:t>
            </w:r>
          </w:p>
          <w:p>
            <w:pPr>
              <w:spacing w:line="360" w:lineRule="auto"/>
              <w:rPr>
                <w:rFonts w:ascii="宋体" w:hAnsi="宋体" w:cs="宋体"/>
                <w:szCs w:val="21"/>
              </w:rPr>
            </w:pPr>
            <w:r>
              <w:rPr>
                <w:rFonts w:hint="eastAsia" w:ascii="宋体" w:hAnsi="宋体" w:cs="宋体"/>
                <w:szCs w:val="21"/>
              </w:rPr>
              <w:t>1）外部提供的过程、产品和服务对组织稳定地提供满足顾客要求和适用的法律法规要求的能力的潜在影响；</w:t>
            </w:r>
          </w:p>
          <w:p>
            <w:pPr>
              <w:spacing w:line="360" w:lineRule="auto"/>
              <w:rPr>
                <w:rFonts w:ascii="宋体" w:hAnsi="宋体" w:cs="宋体"/>
                <w:szCs w:val="21"/>
              </w:rPr>
            </w:pPr>
            <w:r>
              <w:rPr>
                <w:rFonts w:hint="eastAsia" w:ascii="宋体" w:hAnsi="宋体" w:cs="宋体"/>
                <w:szCs w:val="21"/>
              </w:rPr>
              <w:t>2）外部供方自身控制的有效性。</w:t>
            </w:r>
          </w:p>
          <w:p>
            <w:pPr>
              <w:spacing w:line="360" w:lineRule="auto"/>
              <w:rPr>
                <w:rFonts w:ascii="宋体" w:hAnsi="宋体" w:cs="宋体"/>
                <w:szCs w:val="21"/>
              </w:rPr>
            </w:pPr>
            <w:r>
              <w:rPr>
                <w:rFonts w:hint="eastAsia" w:ascii="宋体" w:hAnsi="宋体" w:cs="宋体"/>
                <w:szCs w:val="21"/>
              </w:rPr>
              <w:t>必要的验证或其他活动是否得到确定？</w:t>
            </w:r>
          </w:p>
          <w:p>
            <w:pPr>
              <w:adjustRightInd w:val="0"/>
              <w:snapToGrid w:val="0"/>
              <w:jc w:val="center"/>
              <w:rPr>
                <w:rFonts w:ascii="宋体" w:hAnsi="宋体"/>
                <w:szCs w:val="21"/>
              </w:rPr>
            </w:pPr>
          </w:p>
        </w:tc>
        <w:tc>
          <w:tcPr>
            <w:tcW w:w="960" w:type="dxa"/>
          </w:tcPr>
          <w:p>
            <w:pPr>
              <w:rPr>
                <w:rFonts w:ascii="宋体" w:hAnsi="宋体" w:cs="宋体"/>
                <w:b/>
                <w:szCs w:val="21"/>
              </w:rPr>
            </w:pPr>
            <w:r>
              <w:rPr>
                <w:rFonts w:hint="eastAsia" w:ascii="宋体" w:hAnsi="宋体" w:cs="宋体"/>
                <w:b/>
                <w:szCs w:val="21"/>
              </w:rPr>
              <w:t>8.4.2</w:t>
            </w:r>
          </w:p>
        </w:tc>
        <w:tc>
          <w:tcPr>
            <w:tcW w:w="10838" w:type="dxa"/>
          </w:tcPr>
          <w:p>
            <w:pPr>
              <w:spacing w:line="360" w:lineRule="auto"/>
              <w:ind w:firstLine="420" w:firstLineChars="200"/>
              <w:rPr>
                <w:rFonts w:ascii="宋体" w:hAnsi="宋体" w:cs="宋体"/>
                <w:szCs w:val="21"/>
                <w:highlight w:val="none"/>
              </w:rPr>
            </w:pPr>
            <w:r>
              <w:rPr>
                <w:rFonts w:hint="eastAsia" w:ascii="宋体" w:hAnsi="宋体" w:cs="宋体"/>
                <w:szCs w:val="21"/>
                <w:highlight w:val="none"/>
              </w:rPr>
              <w:t>查，公司对主要的原材料供应商采用的管理方法为：第一次对供方进行全面评价，包括：供方资质、供方的质量管理体系、交货情况、售后服务能力等。对于已经正常供货的供方管理，对每批产品进行检验，通过定期反馈供方产品质量，及对质量问题要求供方进行纠正解决等来进行供方质量控制。查供方控制情况：</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rPr>
              <w:t>提供</w:t>
            </w:r>
            <w:r>
              <w:rPr>
                <w:rFonts w:hint="eastAsia" w:ascii="宋体" w:hAnsi="宋体" w:cs="宋体"/>
                <w:iCs/>
                <w:szCs w:val="21"/>
                <w:highlight w:val="none"/>
              </w:rPr>
              <w:t>成都</w:t>
            </w:r>
            <w:r>
              <w:rPr>
                <w:rFonts w:hint="eastAsia" w:ascii="宋体" w:hAnsi="宋体" w:cs="宋体"/>
                <w:iCs/>
                <w:szCs w:val="21"/>
                <w:highlight w:val="none"/>
                <w:lang w:val="en-US" w:eastAsia="zh-CN"/>
              </w:rPr>
              <w:t>引</w:t>
            </w:r>
            <w:r>
              <w:rPr>
                <w:rFonts w:hint="eastAsia" w:ascii="宋体" w:hAnsi="宋体" w:cs="宋体"/>
                <w:iCs/>
                <w:szCs w:val="21"/>
                <w:highlight w:val="none"/>
              </w:rPr>
              <w:t>航商贸有限公司</w:t>
            </w:r>
            <w:r>
              <w:rPr>
                <w:rFonts w:hint="eastAsia" w:ascii="宋体" w:hAnsi="宋体" w:cs="宋体"/>
                <w:iCs/>
                <w:szCs w:val="21"/>
                <w:highlight w:val="none"/>
                <w:lang w:val="en-US" w:eastAsia="zh-CN"/>
              </w:rPr>
              <w:t>（供应：润滑油、切屑液等）等4家供应商</w:t>
            </w:r>
            <w:r>
              <w:rPr>
                <w:rFonts w:hint="eastAsia" w:ascii="宋体" w:hAnsi="宋体" w:cs="宋体"/>
                <w:szCs w:val="21"/>
                <w:highlight w:val="none"/>
              </w:rPr>
              <w:t>评价报告，包括：供方资质、供方的质量管理体系、交货情况、售后服务能力等。时间：</w:t>
            </w:r>
            <w:r>
              <w:rPr>
                <w:rFonts w:hint="eastAsia" w:ascii="宋体" w:hAnsi="宋体" w:cs="宋体"/>
                <w:szCs w:val="21"/>
                <w:highlight w:val="none"/>
                <w:lang w:val="en-US" w:eastAsia="zh-CN"/>
              </w:rPr>
              <w:t>2020.06.12</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查，供方产品质量统计反馈情况：公司策划了采购产品的管理要求，质量反馈要求；</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查 公司采购不合格情况</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负责人讲20</w:t>
            </w:r>
            <w:r>
              <w:rPr>
                <w:rFonts w:hint="eastAsia" w:ascii="宋体" w:hAnsi="宋体" w:cs="宋体"/>
                <w:szCs w:val="21"/>
                <w:highlight w:val="none"/>
                <w:lang w:val="en-US" w:eastAsia="zh-CN"/>
              </w:rPr>
              <w:t>21</w:t>
            </w:r>
            <w:r>
              <w:rPr>
                <w:rFonts w:hint="eastAsia" w:ascii="宋体" w:hAnsi="宋体" w:cs="宋体"/>
                <w:szCs w:val="21"/>
                <w:highlight w:val="none"/>
              </w:rPr>
              <w:t>年</w:t>
            </w:r>
            <w:r>
              <w:rPr>
                <w:rFonts w:hint="eastAsia" w:ascii="宋体" w:hAnsi="宋体" w:cs="宋体"/>
                <w:szCs w:val="21"/>
                <w:highlight w:val="none"/>
                <w:lang w:val="en-US" w:eastAsia="zh-CN"/>
              </w:rPr>
              <w:t>1</w:t>
            </w:r>
            <w:r>
              <w:rPr>
                <w:rFonts w:hint="eastAsia" w:ascii="宋体" w:hAnsi="宋体" w:cs="宋体"/>
                <w:szCs w:val="21"/>
                <w:highlight w:val="none"/>
              </w:rPr>
              <w:t>月以来，未出现</w:t>
            </w:r>
            <w:r>
              <w:rPr>
                <w:rFonts w:hint="eastAsia" w:ascii="宋体" w:hAnsi="宋体" w:cs="宋体"/>
                <w:szCs w:val="21"/>
                <w:highlight w:val="none"/>
                <w:lang w:eastAsia="zh-CN"/>
              </w:rPr>
              <w:t>大的</w:t>
            </w:r>
            <w:r>
              <w:rPr>
                <w:rFonts w:hint="eastAsia" w:ascii="宋体" w:hAnsi="宋体" w:cs="宋体"/>
                <w:szCs w:val="21"/>
                <w:highlight w:val="none"/>
              </w:rPr>
              <w:t>采购产品质量不符合的情况。</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 xml:space="preserve"> 公司编制了《</w:t>
            </w:r>
            <w:r>
              <w:rPr>
                <w:rFonts w:hint="eastAsia" w:ascii="宋体" w:hAnsi="宋体"/>
                <w:highlight w:val="none"/>
                <w:lang w:eastAsia="zh-CN"/>
              </w:rPr>
              <w:t>采购和外部供方控制程序</w:t>
            </w:r>
            <w:r>
              <w:rPr>
                <w:rFonts w:hint="eastAsia" w:ascii="宋体" w:hAnsi="宋体" w:cs="宋体"/>
                <w:szCs w:val="21"/>
                <w:highlight w:val="none"/>
              </w:rPr>
              <w:t>》，要求采购的主要材料必须进行检验。</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公司对</w:t>
            </w:r>
            <w:r>
              <w:rPr>
                <w:rFonts w:hint="eastAsia" w:ascii="宋体" w:hAnsi="宋体" w:cs="宋体"/>
                <w:szCs w:val="21"/>
                <w:highlight w:val="none"/>
                <w:lang w:eastAsia="zh-CN"/>
              </w:rPr>
              <w:t>采购产品</w:t>
            </w:r>
            <w:r>
              <w:rPr>
                <w:rFonts w:hint="eastAsia" w:ascii="宋体" w:hAnsi="宋体" w:cs="宋体"/>
                <w:szCs w:val="21"/>
                <w:highlight w:val="none"/>
              </w:rPr>
              <w:t>进行了</w:t>
            </w:r>
            <w:r>
              <w:rPr>
                <w:rFonts w:hint="eastAsia" w:ascii="宋体" w:hAnsi="宋体" w:cs="宋体"/>
                <w:szCs w:val="21"/>
                <w:highlight w:val="none"/>
                <w:lang w:eastAsia="zh-CN"/>
              </w:rPr>
              <w:t>入厂</w:t>
            </w:r>
            <w:r>
              <w:rPr>
                <w:rFonts w:hint="eastAsia" w:ascii="宋体" w:hAnsi="宋体" w:cs="宋体"/>
                <w:szCs w:val="21"/>
                <w:highlight w:val="none"/>
              </w:rPr>
              <w:t>验收。</w:t>
            </w:r>
            <w:r>
              <w:rPr>
                <w:rFonts w:hint="eastAsia" w:ascii="宋体" w:hAnsi="宋体" w:cs="宋体"/>
                <w:szCs w:val="21"/>
                <w:highlight w:val="none"/>
                <w:lang w:eastAsia="zh-CN"/>
              </w:rPr>
              <w:t>经询问公司采购产品主要根据需求电话给供方以物流形式送到顾客现场，公司根据项目设备清单对相关产品的数量、包装、规格型号进行检验。最终以产品验收报告为准</w:t>
            </w:r>
            <w:r>
              <w:rPr>
                <w:rFonts w:hint="eastAsia" w:ascii="宋体" w:hAnsi="宋体" w:cs="宋体"/>
                <w:szCs w:val="21"/>
                <w:highlight w:val="none"/>
              </w:rPr>
              <w:t>。</w:t>
            </w:r>
          </w:p>
          <w:p>
            <w:pPr>
              <w:spacing w:line="360" w:lineRule="auto"/>
              <w:ind w:firstLine="420" w:firstLineChars="200"/>
              <w:rPr>
                <w:rFonts w:hint="eastAsia" w:ascii="宋体" w:hAnsi="宋体" w:cs="宋体"/>
                <w:szCs w:val="21"/>
                <w:highlight w:val="yellow"/>
              </w:rPr>
            </w:pPr>
            <w:r>
              <w:rPr>
                <w:rFonts w:hint="eastAsia" w:ascii="宋体" w:hAnsi="宋体" w:cs="宋体"/>
                <w:szCs w:val="21"/>
                <w:highlight w:val="none"/>
                <w:lang w:val="en-US" w:eastAsia="zh-CN"/>
              </w:rPr>
              <w:t>负责人介绍公司加工</w:t>
            </w:r>
            <w:r>
              <w:rPr>
                <w:rFonts w:hint="eastAsia" w:ascii="宋体" w:hAnsi="宋体" w:cs="宋体"/>
                <w:color w:val="000000"/>
                <w:szCs w:val="21"/>
                <w:highlight w:val="none"/>
                <w:lang w:val="en-US" w:eastAsia="zh-CN"/>
              </w:rPr>
              <w:t>宜宾三江机械有限责任公司的产品，均由客户提供原材料，公司仅按客户提供的图纸检验数量、规格等。</w:t>
            </w:r>
          </w:p>
          <w:p>
            <w:pPr>
              <w:spacing w:line="360" w:lineRule="auto"/>
              <w:ind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抽查《进货检查记录》</w:t>
            </w:r>
          </w:p>
          <w:p>
            <w:pPr>
              <w:spacing w:line="360" w:lineRule="auto"/>
              <w:ind w:firstLine="420" w:firstLineChars="200"/>
              <w:rPr>
                <w:rFonts w:hint="default"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1、产品名称： 管路保护阀导杆 （宜宾三江机械有限责任公司）</w:t>
            </w:r>
          </w:p>
          <w:p>
            <w:pPr>
              <w:spacing w:line="360" w:lineRule="auto"/>
              <w:ind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检验项目：数量、规格型号、批次等</w:t>
            </w:r>
          </w:p>
          <w:p>
            <w:pPr>
              <w:spacing w:line="360" w:lineRule="auto"/>
              <w:ind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检验结论：合格      </w:t>
            </w:r>
          </w:p>
          <w:p>
            <w:pPr>
              <w:spacing w:line="360" w:lineRule="auto"/>
              <w:ind w:firstLine="420" w:firstLineChars="200"/>
              <w:rPr>
                <w:rFonts w:hint="default"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检验员：陈超    2021.11.27</w:t>
            </w:r>
          </w:p>
          <w:p>
            <w:pPr>
              <w:spacing w:line="360" w:lineRule="auto"/>
              <w:ind w:firstLine="420" w:firstLineChars="200"/>
              <w:rPr>
                <w:rFonts w:hint="default"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2、产品名称：阀盖（宜宾三江机械有限责任公司）</w:t>
            </w:r>
          </w:p>
          <w:p>
            <w:pPr>
              <w:spacing w:line="360" w:lineRule="auto"/>
              <w:ind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检验项目：数量、规格型号、批次等</w:t>
            </w:r>
          </w:p>
          <w:p>
            <w:pPr>
              <w:spacing w:line="360" w:lineRule="auto"/>
              <w:ind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检验结论：合格        </w:t>
            </w:r>
          </w:p>
          <w:p>
            <w:pPr>
              <w:spacing w:line="360" w:lineRule="auto"/>
              <w:ind w:firstLine="420" w:firstLineChars="200"/>
              <w:rPr>
                <w:rFonts w:hint="default"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检验员：陈超     2021.10.19</w:t>
            </w:r>
          </w:p>
          <w:p>
            <w:pPr>
              <w:spacing w:line="360" w:lineRule="auto"/>
              <w:ind w:firstLine="420" w:firstLineChars="200"/>
              <w:rPr>
                <w:rFonts w:hint="default"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3、产品名称：液压油</w:t>
            </w:r>
          </w:p>
          <w:p>
            <w:pPr>
              <w:spacing w:line="360" w:lineRule="auto"/>
              <w:ind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检验项目：数量、包装、规格型号等</w:t>
            </w:r>
          </w:p>
          <w:p>
            <w:pPr>
              <w:spacing w:line="360" w:lineRule="auto"/>
              <w:ind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检验结论：合格        </w:t>
            </w:r>
          </w:p>
          <w:p>
            <w:pPr>
              <w:spacing w:line="360" w:lineRule="auto"/>
              <w:ind w:firstLine="420" w:firstLineChars="200"/>
              <w:rPr>
                <w:rFonts w:hint="default"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检验员：陈超     2021.05.21</w:t>
            </w:r>
          </w:p>
          <w:p>
            <w:pPr>
              <w:spacing w:line="360" w:lineRule="auto"/>
              <w:ind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w:t>
            </w:r>
          </w:p>
          <w:p>
            <w:pPr>
              <w:spacing w:line="360" w:lineRule="auto"/>
              <w:ind w:firstLine="420" w:firstLineChars="200"/>
              <w:rPr>
                <w:rFonts w:hint="eastAsia" w:ascii="宋体" w:hAnsi="宋体" w:eastAsia="宋体" w:cs="宋体"/>
                <w:szCs w:val="21"/>
                <w:highlight w:val="none"/>
                <w:lang w:eastAsia="zh-CN"/>
              </w:rPr>
            </w:pPr>
            <w:r>
              <w:rPr>
                <w:rFonts w:hint="eastAsia" w:ascii="宋体" w:hAnsi="宋体" w:cs="宋体"/>
                <w:color w:val="000000"/>
                <w:szCs w:val="21"/>
                <w:highlight w:val="none"/>
                <w:lang w:val="en-US" w:eastAsia="zh-CN"/>
              </w:rPr>
              <w:t>基本符合要求。现</w:t>
            </w:r>
            <w:r>
              <w:rPr>
                <w:rFonts w:hint="eastAsia" w:ascii="宋体" w:hAnsi="宋体" w:cs="宋体"/>
                <w:szCs w:val="21"/>
                <w:highlight w:val="none"/>
              </w:rPr>
              <w:t>场查看其他采购物料均按要求进行</w:t>
            </w:r>
            <w:r>
              <w:rPr>
                <w:rFonts w:hint="eastAsia" w:ascii="宋体" w:hAnsi="宋体" w:cs="宋体"/>
                <w:szCs w:val="21"/>
                <w:highlight w:val="none"/>
                <w:lang w:eastAsia="zh-CN"/>
              </w:rPr>
              <w:t>了入厂检验。</w:t>
            </w:r>
          </w:p>
          <w:p>
            <w:pPr>
              <w:spacing w:line="360" w:lineRule="auto"/>
              <w:ind w:firstLine="420" w:firstLineChars="200"/>
              <w:rPr>
                <w:rFonts w:ascii="宋体" w:hAnsi="宋体" w:cs="宋体"/>
                <w:szCs w:val="21"/>
                <w:highlight w:val="yellow"/>
              </w:rPr>
            </w:pPr>
            <w:r>
              <w:rPr>
                <w:rFonts w:hint="eastAsia" w:ascii="宋体" w:hAnsi="宋体" w:cs="宋体"/>
                <w:szCs w:val="21"/>
                <w:highlight w:val="none"/>
              </w:rPr>
              <w:t>公司外部供方的管理基本符合要求。</w:t>
            </w:r>
          </w:p>
        </w:tc>
        <w:tc>
          <w:tcPr>
            <w:tcW w:w="7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Pr>
          <w:p>
            <w:pPr>
              <w:spacing w:line="360" w:lineRule="auto"/>
              <w:rPr>
                <w:rFonts w:ascii="宋体" w:hAnsi="宋体" w:cs="宋体"/>
                <w:szCs w:val="21"/>
              </w:rPr>
            </w:pPr>
            <w:r>
              <w:rPr>
                <w:rFonts w:hint="eastAsia" w:ascii="宋体" w:hAnsi="宋体" w:cs="宋体"/>
                <w:szCs w:val="21"/>
              </w:rPr>
              <w:t>外部供方的信息</w:t>
            </w:r>
          </w:p>
          <w:p>
            <w:pPr>
              <w:spacing w:line="360" w:lineRule="auto"/>
              <w:rPr>
                <w:rFonts w:ascii="宋体" w:hAnsi="宋体" w:cs="宋体"/>
                <w:szCs w:val="21"/>
              </w:rPr>
            </w:pPr>
            <w:r>
              <w:rPr>
                <w:rFonts w:hint="eastAsia" w:ascii="宋体" w:hAnsi="宋体" w:cs="宋体"/>
                <w:szCs w:val="21"/>
              </w:rPr>
              <w:t>#组织与外部供方的沟通是否含:</w:t>
            </w:r>
          </w:p>
          <w:p>
            <w:pPr>
              <w:spacing w:line="360" w:lineRule="auto"/>
              <w:rPr>
                <w:rFonts w:ascii="宋体" w:hAnsi="宋体" w:cs="宋体"/>
                <w:szCs w:val="21"/>
              </w:rPr>
            </w:pPr>
            <w:r>
              <w:rPr>
                <w:rFonts w:hint="eastAsia" w:ascii="宋体" w:hAnsi="宋体" w:cs="宋体"/>
                <w:szCs w:val="21"/>
              </w:rPr>
              <w:t>a）所提供的过程、产品和服务；</w:t>
            </w:r>
          </w:p>
          <w:p>
            <w:pPr>
              <w:spacing w:line="360" w:lineRule="auto"/>
              <w:rPr>
                <w:rFonts w:ascii="宋体" w:hAnsi="宋体" w:cs="宋体"/>
                <w:szCs w:val="21"/>
              </w:rPr>
            </w:pPr>
            <w:r>
              <w:rPr>
                <w:rFonts w:hint="eastAsia" w:ascii="宋体" w:hAnsi="宋体" w:cs="宋体"/>
                <w:szCs w:val="21"/>
              </w:rPr>
              <w:t>b）对下列内容的批准：</w:t>
            </w:r>
          </w:p>
          <w:p>
            <w:pPr>
              <w:spacing w:line="360" w:lineRule="auto"/>
              <w:rPr>
                <w:rFonts w:ascii="宋体" w:hAnsi="宋体" w:cs="宋体"/>
                <w:szCs w:val="21"/>
              </w:rPr>
            </w:pPr>
            <w:r>
              <w:rPr>
                <w:rFonts w:hint="eastAsia" w:ascii="宋体" w:hAnsi="宋体" w:cs="宋体"/>
                <w:szCs w:val="21"/>
              </w:rPr>
              <w:t>1）产品和服务；</w:t>
            </w:r>
          </w:p>
          <w:p>
            <w:pPr>
              <w:spacing w:line="360" w:lineRule="auto"/>
              <w:rPr>
                <w:rFonts w:ascii="宋体" w:hAnsi="宋体" w:cs="宋体"/>
                <w:szCs w:val="21"/>
              </w:rPr>
            </w:pPr>
            <w:r>
              <w:rPr>
                <w:rFonts w:hint="eastAsia" w:ascii="宋体" w:hAnsi="宋体" w:cs="宋体"/>
                <w:szCs w:val="21"/>
              </w:rPr>
              <w:t>2）方法、过程和设备；</w:t>
            </w:r>
          </w:p>
          <w:p>
            <w:pPr>
              <w:spacing w:line="360" w:lineRule="auto"/>
              <w:rPr>
                <w:rFonts w:ascii="宋体" w:hAnsi="宋体" w:cs="宋体"/>
                <w:szCs w:val="21"/>
              </w:rPr>
            </w:pPr>
            <w:r>
              <w:rPr>
                <w:rFonts w:hint="eastAsia" w:ascii="宋体" w:hAnsi="宋体" w:cs="宋体"/>
                <w:szCs w:val="21"/>
              </w:rPr>
              <w:t>3）产品和服务的放行；</w:t>
            </w:r>
          </w:p>
          <w:p>
            <w:pPr>
              <w:spacing w:line="360" w:lineRule="auto"/>
              <w:rPr>
                <w:rFonts w:ascii="宋体" w:hAnsi="宋体" w:cs="宋体"/>
                <w:szCs w:val="21"/>
              </w:rPr>
            </w:pPr>
            <w:r>
              <w:rPr>
                <w:rFonts w:hint="eastAsia" w:ascii="宋体" w:hAnsi="宋体" w:cs="宋体"/>
                <w:szCs w:val="21"/>
              </w:rPr>
              <w:t>c）能力，包括所要求的人员资质；</w:t>
            </w:r>
          </w:p>
          <w:p>
            <w:pPr>
              <w:spacing w:line="360" w:lineRule="auto"/>
              <w:rPr>
                <w:rFonts w:ascii="宋体" w:hAnsi="宋体" w:cs="宋体"/>
                <w:szCs w:val="21"/>
              </w:rPr>
            </w:pPr>
            <w:r>
              <w:rPr>
                <w:rFonts w:hint="eastAsia" w:ascii="宋体" w:hAnsi="宋体" w:cs="宋体"/>
                <w:szCs w:val="21"/>
              </w:rPr>
              <w:t>d）外部供方与组织的接口；</w:t>
            </w:r>
          </w:p>
          <w:p>
            <w:pPr>
              <w:spacing w:line="360" w:lineRule="auto"/>
              <w:rPr>
                <w:rFonts w:ascii="宋体" w:hAnsi="宋体"/>
                <w:szCs w:val="21"/>
              </w:rPr>
            </w:pPr>
            <w:r>
              <w:rPr>
                <w:rFonts w:hint="eastAsia" w:ascii="宋体" w:hAnsi="宋体" w:cs="宋体"/>
                <w:szCs w:val="21"/>
              </w:rPr>
              <w:t>e）对外部供方绩效的控制和监视；f）组织或其顾客拟在外部供方现场实施的验证或确认活动。组织与外部供方沟通之前所确定的要求是否充分</w:t>
            </w:r>
          </w:p>
        </w:tc>
        <w:tc>
          <w:tcPr>
            <w:tcW w:w="960" w:type="dxa"/>
          </w:tcPr>
          <w:p>
            <w:pPr>
              <w:rPr>
                <w:rFonts w:ascii="宋体" w:hAnsi="宋体" w:cs="宋体"/>
                <w:b/>
                <w:szCs w:val="21"/>
              </w:rPr>
            </w:pPr>
            <w:r>
              <w:rPr>
                <w:rFonts w:hint="eastAsia" w:ascii="宋体" w:hAnsi="宋体" w:cs="宋体"/>
                <w:b/>
                <w:szCs w:val="21"/>
              </w:rPr>
              <w:t>8.4.3</w:t>
            </w:r>
          </w:p>
        </w:tc>
        <w:tc>
          <w:tcPr>
            <w:tcW w:w="10838" w:type="dxa"/>
          </w:tcPr>
          <w:p>
            <w:pPr>
              <w:spacing w:line="360" w:lineRule="auto"/>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rPr>
              <w:t>负责人讲与供方沟通的内容包括：所提供的过程、产品和服务等；组织通过签订采购购销合同进行确定采购信息。</w:t>
            </w:r>
            <w:r>
              <w:rPr>
                <w:rFonts w:hint="eastAsia" w:ascii="宋体" w:hAnsi="宋体" w:cs="宋体"/>
                <w:szCs w:val="21"/>
                <w:highlight w:val="none"/>
                <w:lang w:eastAsia="zh-CN"/>
              </w:rPr>
              <w:t>公司原材料较为固定，一般按需进行采购，且均在合格供方处采购。</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rPr>
              <w:t>查产品</w:t>
            </w:r>
            <w:r>
              <w:rPr>
                <w:rFonts w:hint="eastAsia" w:ascii="宋体" w:hAnsi="宋体" w:cs="宋体"/>
                <w:szCs w:val="21"/>
                <w:highlight w:val="none"/>
                <w:lang w:eastAsia="zh-CN"/>
              </w:rPr>
              <w:t>《采购购销合同》</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eastAsia="zh-CN"/>
              </w:rPr>
              <w:t>1、供方：</w:t>
            </w:r>
            <w:r>
              <w:rPr>
                <w:rFonts w:hint="eastAsia" w:ascii="宋体" w:hAnsi="宋体" w:cs="宋体"/>
                <w:iCs/>
                <w:szCs w:val="21"/>
                <w:highlight w:val="none"/>
              </w:rPr>
              <w:t>成都</w:t>
            </w:r>
            <w:r>
              <w:rPr>
                <w:rFonts w:hint="eastAsia" w:ascii="宋体" w:hAnsi="宋体" w:cs="宋体"/>
                <w:iCs/>
                <w:szCs w:val="21"/>
                <w:highlight w:val="none"/>
                <w:lang w:val="en-US" w:eastAsia="zh-CN"/>
              </w:rPr>
              <w:t>引</w:t>
            </w:r>
            <w:r>
              <w:rPr>
                <w:rFonts w:hint="eastAsia" w:ascii="宋体" w:hAnsi="宋体" w:eastAsia="宋体" w:cs="宋体"/>
                <w:szCs w:val="21"/>
                <w:highlight w:val="none"/>
                <w:lang w:eastAsia="zh-CN"/>
              </w:rPr>
              <w:t>航商贸有限公司</w:t>
            </w:r>
            <w:r>
              <w:rPr>
                <w:rFonts w:hint="eastAsia" w:ascii="宋体" w:hAnsi="宋体" w:cs="宋体"/>
                <w:szCs w:val="21"/>
                <w:highlight w:val="none"/>
                <w:lang w:eastAsia="zh-CN"/>
              </w:rPr>
              <w:t xml:space="preserve"> </w:t>
            </w:r>
            <w:r>
              <w:rPr>
                <w:rFonts w:hint="eastAsia" w:ascii="宋体" w:hAnsi="宋体" w:cs="宋体"/>
                <w:szCs w:val="21"/>
                <w:highlight w:val="none"/>
                <w:lang w:val="en-US" w:eastAsia="zh-CN"/>
              </w:rPr>
              <w:t xml:space="preserve"> 2021.10.13</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eastAsia="zh-CN"/>
              </w:rPr>
              <w:t>产品：</w:t>
            </w:r>
            <w:r>
              <w:rPr>
                <w:rFonts w:hint="eastAsia" w:ascii="宋体" w:hAnsi="宋体" w:cs="宋体"/>
                <w:szCs w:val="21"/>
                <w:highlight w:val="none"/>
                <w:lang w:val="en-US" w:eastAsia="zh-CN"/>
              </w:rPr>
              <w:t>冷却液</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合同规定了：产品、规格、数量、价格、交期、违约等。</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eastAsia="zh-CN"/>
              </w:rPr>
              <w:t>2、供方：</w:t>
            </w:r>
            <w:r>
              <w:rPr>
                <w:rFonts w:hint="eastAsia" w:ascii="宋体" w:hAnsi="宋体" w:cs="宋体"/>
                <w:iCs/>
                <w:szCs w:val="21"/>
                <w:highlight w:val="none"/>
              </w:rPr>
              <w:t>成都</w:t>
            </w:r>
            <w:r>
              <w:rPr>
                <w:rFonts w:hint="eastAsia" w:ascii="宋体" w:hAnsi="宋体" w:cs="宋体"/>
                <w:iCs/>
                <w:szCs w:val="21"/>
                <w:highlight w:val="none"/>
                <w:lang w:val="en-US" w:eastAsia="zh-CN"/>
              </w:rPr>
              <w:t>引</w:t>
            </w:r>
            <w:r>
              <w:rPr>
                <w:rFonts w:hint="eastAsia" w:ascii="宋体" w:hAnsi="宋体" w:eastAsia="宋体" w:cs="宋体"/>
                <w:szCs w:val="21"/>
                <w:highlight w:val="none"/>
                <w:lang w:eastAsia="zh-CN"/>
              </w:rPr>
              <w:t>航商贸有限公司</w:t>
            </w:r>
            <w:r>
              <w:rPr>
                <w:rFonts w:hint="eastAsia" w:ascii="宋体" w:hAnsi="宋体" w:eastAsia="宋体" w:cs="宋体"/>
                <w:szCs w:val="21"/>
                <w:highlight w:val="none"/>
                <w:lang w:val="en-US" w:eastAsia="zh-CN"/>
              </w:rPr>
              <w:t xml:space="preserve">   202</w:t>
            </w:r>
            <w:r>
              <w:rPr>
                <w:rFonts w:hint="eastAsia" w:ascii="宋体" w:hAnsi="宋体" w:cs="宋体"/>
                <w:szCs w:val="21"/>
                <w:highlight w:val="none"/>
                <w:lang w:val="en-US" w:eastAsia="zh-CN"/>
              </w:rPr>
              <w:t>1</w:t>
            </w:r>
            <w:r>
              <w:rPr>
                <w:rFonts w:hint="eastAsia" w:ascii="宋体" w:hAnsi="宋体" w:eastAsia="宋体" w:cs="宋体"/>
                <w:szCs w:val="21"/>
                <w:highlight w:val="none"/>
                <w:lang w:val="en-US" w:eastAsia="zh-CN"/>
              </w:rPr>
              <w:t>.0</w:t>
            </w:r>
            <w:r>
              <w:rPr>
                <w:rFonts w:hint="eastAsia" w:ascii="宋体" w:hAnsi="宋体" w:cs="宋体"/>
                <w:szCs w:val="21"/>
                <w:highlight w:val="none"/>
                <w:lang w:val="en-US" w:eastAsia="zh-CN"/>
              </w:rPr>
              <w:t>6</w:t>
            </w:r>
            <w:r>
              <w:rPr>
                <w:rFonts w:hint="eastAsia" w:ascii="宋体" w:hAnsi="宋体" w:eastAsia="宋体" w:cs="宋体"/>
                <w:szCs w:val="21"/>
                <w:highlight w:val="none"/>
                <w:lang w:val="en-US" w:eastAsia="zh-CN"/>
              </w:rPr>
              <w:t>.10</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产品：</w:t>
            </w:r>
            <w:r>
              <w:rPr>
                <w:rFonts w:hint="eastAsia" w:ascii="宋体" w:hAnsi="宋体" w:cs="宋体"/>
                <w:szCs w:val="21"/>
                <w:highlight w:val="none"/>
                <w:lang w:val="en-US" w:eastAsia="zh-CN"/>
              </w:rPr>
              <w:t>润滑油</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合同规定了：产品、规格、数量、价格、交期、违约等</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val="en-US" w:eastAsia="zh-CN"/>
              </w:rPr>
              <w:t>......</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 xml:space="preserve">公司的采购合同明确了采购产品的具体要求，且均在合格供方处进行采购。     </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外部供方的信息管理有效。</w:t>
            </w:r>
          </w:p>
          <w:p>
            <w:pPr>
              <w:spacing w:line="360" w:lineRule="auto"/>
              <w:ind w:firstLine="420" w:firstLineChars="200"/>
              <w:rPr>
                <w:rFonts w:ascii="宋体" w:hAnsi="宋体" w:cs="宋体"/>
                <w:szCs w:val="21"/>
                <w:highlight w:val="yellow"/>
              </w:rPr>
            </w:pPr>
          </w:p>
        </w:tc>
        <w:tc>
          <w:tcPr>
            <w:tcW w:w="7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顾客满意</w:t>
            </w:r>
          </w:p>
          <w:p>
            <w:pPr>
              <w:spacing w:line="360" w:lineRule="auto"/>
              <w:rPr>
                <w:rFonts w:ascii="宋体" w:hAnsi="宋体" w:cs="宋体"/>
                <w:szCs w:val="21"/>
              </w:rPr>
            </w:pPr>
            <w:r>
              <w:rPr>
                <w:rFonts w:hint="eastAsia" w:ascii="宋体" w:hAnsi="宋体" w:cs="宋体"/>
                <w:szCs w:val="21"/>
              </w:rPr>
              <w:t>#产品和服务相关交付后活动是否含：</w:t>
            </w:r>
          </w:p>
          <w:p>
            <w:pPr>
              <w:spacing w:line="360" w:lineRule="auto"/>
              <w:rPr>
                <w:rFonts w:ascii="宋体" w:hAnsi="宋体" w:cs="宋体"/>
                <w:szCs w:val="21"/>
              </w:rPr>
            </w:pPr>
            <w:r>
              <w:rPr>
                <w:rFonts w:hint="eastAsia" w:ascii="宋体" w:hAnsi="宋体" w:cs="宋体"/>
                <w:szCs w:val="21"/>
              </w:rPr>
              <w:t>#顾客对其需求和期望获得满足的程度的感受是否得到监视？</w:t>
            </w:r>
          </w:p>
          <w:p>
            <w:pPr>
              <w:spacing w:line="360" w:lineRule="auto"/>
              <w:rPr>
                <w:rFonts w:ascii="宋体" w:hAnsi="宋体" w:cs="宋体"/>
                <w:szCs w:val="21"/>
              </w:rPr>
            </w:pPr>
            <w:r>
              <w:rPr>
                <w:rFonts w:hint="eastAsia" w:ascii="宋体" w:hAnsi="宋体" w:cs="宋体"/>
                <w:szCs w:val="21"/>
              </w:rPr>
              <w:t>.组织是如何确定这些信息的获取、监视和评审方法的？</w:t>
            </w:r>
          </w:p>
          <w:p>
            <w:pPr>
              <w:spacing w:line="360" w:lineRule="auto"/>
              <w:rPr>
                <w:rFonts w:ascii="宋体" w:hAnsi="宋体" w:cs="宋体"/>
                <w:szCs w:val="21"/>
              </w:rPr>
            </w:pPr>
            <w:r>
              <w:rPr>
                <w:rFonts w:hint="eastAsia" w:ascii="宋体" w:hAnsi="宋体" w:cs="宋体"/>
                <w:szCs w:val="21"/>
              </w:rPr>
              <w:t>注：监视顾客感受的例子可包括顾客调查、顾客对交付产品或服务的反馈、顾客会晤、市场占有率分析、赞扬、维修索赔和经销商报告。</w:t>
            </w:r>
          </w:p>
        </w:tc>
        <w:tc>
          <w:tcPr>
            <w:tcW w:w="960" w:type="dxa"/>
          </w:tcPr>
          <w:p>
            <w:pPr>
              <w:rPr>
                <w:rFonts w:ascii="宋体" w:hAnsi="宋体" w:cs="宋体"/>
                <w:b/>
                <w:szCs w:val="21"/>
              </w:rPr>
            </w:pPr>
            <w:r>
              <w:rPr>
                <w:rFonts w:hint="eastAsia" w:ascii="宋体" w:hAnsi="宋体" w:cs="宋体"/>
                <w:b/>
                <w:szCs w:val="21"/>
              </w:rPr>
              <w:t>9.1.2</w:t>
            </w:r>
          </w:p>
        </w:tc>
        <w:tc>
          <w:tcPr>
            <w:tcW w:w="10838" w:type="dxa"/>
          </w:tcPr>
          <w:p>
            <w:pPr>
              <w:spacing w:line="360" w:lineRule="auto"/>
              <w:rPr>
                <w:rFonts w:ascii="宋体" w:hAnsi="宋体" w:cs="宋体"/>
                <w:szCs w:val="21"/>
              </w:rPr>
            </w:pPr>
            <w:r>
              <w:rPr>
                <w:rFonts w:hint="eastAsia" w:ascii="宋体" w:hAnsi="宋体" w:cs="宋体"/>
                <w:szCs w:val="21"/>
              </w:rPr>
              <w:t>1、公司编制了《</w:t>
            </w:r>
            <w:r>
              <w:rPr>
                <w:rFonts w:hint="eastAsia"/>
                <w:szCs w:val="21"/>
              </w:rPr>
              <w:t>顾客满意度控制程序</w:t>
            </w:r>
            <w:r>
              <w:rPr>
                <w:rFonts w:hint="eastAsia" w:ascii="宋体" w:hAnsi="宋体"/>
                <w:lang w:eastAsia="zh-CN"/>
              </w:rPr>
              <w:t>》</w:t>
            </w:r>
            <w:r>
              <w:rPr>
                <w:rFonts w:hint="eastAsia" w:ascii="宋体" w:hAnsi="宋体" w:cs="宋体"/>
                <w:szCs w:val="21"/>
              </w:rPr>
              <w:t>，规定了监测、获取和利用顾客满意信息的方法。包括问卷调查，直接沟通、数据分析等。</w:t>
            </w:r>
          </w:p>
          <w:p>
            <w:pPr>
              <w:spacing w:line="360" w:lineRule="auto"/>
              <w:rPr>
                <w:rFonts w:hint="eastAsia" w:ascii="宋体" w:hAnsi="宋体" w:cs="宋体"/>
                <w:color w:val="000000"/>
                <w:szCs w:val="21"/>
              </w:rPr>
            </w:pPr>
            <w:r>
              <w:rPr>
                <w:rFonts w:hint="eastAsia" w:ascii="宋体" w:hAnsi="宋体" w:cs="宋体"/>
                <w:color w:val="000000"/>
                <w:szCs w:val="21"/>
              </w:rPr>
              <w:t>2、公司主要通过日常口头交流、电话回访、定期发放《顾客满意程度调查表》等形式来收集了解顾客是否满意的信息。提供有《顾客满意程度调查表》20</w:t>
            </w:r>
            <w:r>
              <w:rPr>
                <w:rFonts w:hint="eastAsia" w:ascii="宋体" w:hAnsi="宋体" w:cs="宋体"/>
                <w:color w:val="000000"/>
                <w:szCs w:val="21"/>
                <w:lang w:val="en-US" w:eastAsia="zh-CN"/>
              </w:rPr>
              <w:t>21</w:t>
            </w:r>
            <w:r>
              <w:rPr>
                <w:rFonts w:hint="eastAsia" w:ascii="宋体" w:hAnsi="宋体" w:cs="宋体"/>
                <w:color w:val="000000"/>
                <w:szCs w:val="21"/>
              </w:rPr>
              <w:t>年</w:t>
            </w:r>
            <w:r>
              <w:rPr>
                <w:rFonts w:hint="eastAsia" w:ascii="宋体" w:hAnsi="宋体" w:cs="宋体"/>
                <w:color w:val="000000"/>
                <w:szCs w:val="21"/>
                <w:lang w:val="en-US" w:eastAsia="zh-CN"/>
              </w:rPr>
              <w:t>6</w:t>
            </w:r>
            <w:r>
              <w:rPr>
                <w:rFonts w:hint="eastAsia" w:ascii="宋体" w:hAnsi="宋体" w:cs="宋体"/>
                <w:color w:val="000000"/>
                <w:szCs w:val="21"/>
              </w:rPr>
              <w:t>月的调查表共</w:t>
            </w:r>
            <w:r>
              <w:rPr>
                <w:rFonts w:hint="eastAsia" w:ascii="宋体" w:hAnsi="宋体" w:cs="宋体"/>
                <w:color w:val="000000"/>
                <w:szCs w:val="21"/>
                <w:lang w:val="en-US" w:eastAsia="zh-CN"/>
              </w:rPr>
              <w:t>1</w:t>
            </w:r>
            <w:r>
              <w:rPr>
                <w:rFonts w:hint="eastAsia" w:ascii="宋体" w:hAnsi="宋体" w:cs="宋体"/>
                <w:color w:val="000000"/>
                <w:szCs w:val="21"/>
              </w:rPr>
              <w:t>份，回收</w:t>
            </w:r>
            <w:r>
              <w:rPr>
                <w:rFonts w:hint="eastAsia" w:ascii="宋体" w:hAnsi="宋体" w:cs="宋体"/>
                <w:color w:val="000000"/>
                <w:szCs w:val="21"/>
                <w:lang w:val="en-US" w:eastAsia="zh-CN"/>
              </w:rPr>
              <w:t>1</w:t>
            </w:r>
            <w:r>
              <w:rPr>
                <w:rFonts w:hint="eastAsia" w:ascii="宋体" w:hAnsi="宋体" w:cs="宋体"/>
                <w:color w:val="000000"/>
                <w:szCs w:val="21"/>
              </w:rPr>
              <w:t>份 ：</w:t>
            </w:r>
          </w:p>
          <w:p>
            <w:pPr>
              <w:spacing w:line="360" w:lineRule="auto"/>
              <w:rPr>
                <w:rFonts w:hint="eastAsia" w:ascii="宋体" w:hAnsi="宋体" w:cs="宋体"/>
                <w:color w:val="000000"/>
                <w:szCs w:val="21"/>
              </w:rPr>
            </w:pPr>
            <w:r>
              <w:rPr>
                <w:rFonts w:hint="eastAsia" w:ascii="宋体" w:hAnsi="宋体" w:cs="宋体"/>
                <w:color w:val="000000"/>
                <w:szCs w:val="21"/>
              </w:rPr>
              <w:t>--调查内容包括：质量、</w:t>
            </w:r>
            <w:r>
              <w:rPr>
                <w:rFonts w:hint="eastAsia" w:ascii="宋体" w:hAnsi="宋体" w:cs="宋体"/>
                <w:color w:val="000000"/>
                <w:szCs w:val="21"/>
                <w:lang w:eastAsia="zh-CN"/>
              </w:rPr>
              <w:t>服务</w:t>
            </w:r>
            <w:r>
              <w:rPr>
                <w:rFonts w:hint="eastAsia" w:ascii="宋体" w:hAnsi="宋体" w:cs="宋体"/>
                <w:color w:val="000000"/>
                <w:szCs w:val="21"/>
              </w:rPr>
              <w:t>、价格、交期等.</w:t>
            </w:r>
          </w:p>
          <w:p>
            <w:pPr>
              <w:spacing w:line="360" w:lineRule="auto"/>
              <w:rPr>
                <w:rFonts w:hint="eastAsia" w:ascii="宋体" w:hAnsi="宋体" w:cs="宋体"/>
                <w:color w:val="000000"/>
                <w:szCs w:val="21"/>
              </w:rPr>
            </w:pPr>
            <w:r>
              <w:rPr>
                <w:rFonts w:hint="eastAsia" w:ascii="宋体" w:hAnsi="宋体" w:cs="宋体"/>
                <w:color w:val="000000"/>
                <w:szCs w:val="21"/>
              </w:rPr>
              <w:t>---但客户对质量、</w:t>
            </w:r>
            <w:r>
              <w:rPr>
                <w:rFonts w:hint="eastAsia" w:ascii="宋体" w:hAnsi="宋体" w:cs="宋体"/>
                <w:color w:val="000000"/>
                <w:szCs w:val="21"/>
                <w:lang w:eastAsia="zh-CN"/>
              </w:rPr>
              <w:t>服务</w:t>
            </w:r>
            <w:r>
              <w:rPr>
                <w:rFonts w:hint="eastAsia" w:ascii="宋体" w:hAnsi="宋体" w:cs="宋体"/>
                <w:color w:val="000000"/>
                <w:szCs w:val="21"/>
              </w:rPr>
              <w:t>、价格、交期等项都比较满意。</w:t>
            </w:r>
          </w:p>
          <w:p>
            <w:pPr>
              <w:spacing w:line="360" w:lineRule="auto"/>
              <w:rPr>
                <w:rFonts w:hint="eastAsia" w:ascii="宋体" w:hAnsi="宋体" w:cs="宋体"/>
                <w:color w:val="000000"/>
                <w:szCs w:val="21"/>
              </w:rPr>
            </w:pPr>
            <w:r>
              <w:rPr>
                <w:rFonts w:hint="eastAsia" w:ascii="宋体" w:hAnsi="宋体" w:cs="宋体"/>
                <w:color w:val="000000"/>
                <w:szCs w:val="21"/>
              </w:rPr>
              <w:t>--统计分析结果：9</w:t>
            </w:r>
            <w:r>
              <w:rPr>
                <w:rFonts w:hint="eastAsia" w:ascii="宋体" w:hAnsi="宋体" w:cs="宋体"/>
                <w:color w:val="000000"/>
                <w:szCs w:val="21"/>
                <w:lang w:val="en-US" w:eastAsia="zh-CN"/>
              </w:rPr>
              <w:t>7%</w:t>
            </w:r>
            <w:r>
              <w:rPr>
                <w:rFonts w:hint="eastAsia" w:ascii="宋体" w:hAnsi="宋体" w:cs="宋体"/>
                <w:color w:val="000000"/>
                <w:szCs w:val="21"/>
              </w:rPr>
              <w:t>（已实现既定目标）</w:t>
            </w:r>
          </w:p>
          <w:p>
            <w:pPr>
              <w:spacing w:line="360" w:lineRule="auto"/>
              <w:ind w:firstLine="420" w:firstLineChars="200"/>
              <w:rPr>
                <w:rFonts w:hint="eastAsia" w:ascii="宋体" w:hAnsi="宋体" w:eastAsia="宋体" w:cs="宋体"/>
                <w:color w:val="000000"/>
                <w:szCs w:val="21"/>
                <w:lang w:eastAsia="zh-CN"/>
              </w:rPr>
            </w:pPr>
            <w:r>
              <w:rPr>
                <w:rFonts w:hint="eastAsia" w:ascii="宋体" w:hAnsi="宋体" w:cs="宋体"/>
                <w:color w:val="000000"/>
                <w:szCs w:val="21"/>
              </w:rPr>
              <w:t>公司负责人讲：通过本次对</w:t>
            </w:r>
            <w:r>
              <w:rPr>
                <w:rFonts w:hint="eastAsia" w:ascii="宋体" w:hAnsi="宋体" w:cs="宋体"/>
                <w:color w:val="000000"/>
                <w:szCs w:val="21"/>
                <w:lang w:val="en-US" w:eastAsia="zh-CN"/>
              </w:rPr>
              <w:t>1</w:t>
            </w:r>
            <w:r>
              <w:rPr>
                <w:rFonts w:hint="eastAsia" w:ascii="宋体" w:hAnsi="宋体" w:cs="宋体"/>
                <w:color w:val="000000"/>
                <w:szCs w:val="21"/>
              </w:rPr>
              <w:t>家顾客进行满意度调查，从统计结果可以看出，顾客对公司的</w:t>
            </w:r>
            <w:r>
              <w:rPr>
                <w:rFonts w:hint="eastAsia" w:ascii="宋体" w:hAnsi="宋体" w:cs="宋体"/>
                <w:color w:val="000000"/>
                <w:szCs w:val="21"/>
                <w:lang w:val="en-US" w:eastAsia="zh-CN"/>
              </w:rPr>
              <w:t>完成期</w:t>
            </w:r>
            <w:r>
              <w:rPr>
                <w:rFonts w:hint="eastAsia" w:ascii="宋体" w:hAnsi="宋体" w:cs="宋体"/>
                <w:color w:val="000000"/>
                <w:szCs w:val="21"/>
              </w:rPr>
              <w:t>满意</w:t>
            </w:r>
            <w:r>
              <w:rPr>
                <w:rFonts w:hint="eastAsia" w:ascii="宋体" w:hAnsi="宋体" w:cs="宋体"/>
                <w:color w:val="000000"/>
                <w:szCs w:val="21"/>
                <w:lang w:eastAsia="zh-CN"/>
              </w:rPr>
              <w:t>度</w:t>
            </w:r>
            <w:r>
              <w:rPr>
                <w:rFonts w:hint="eastAsia" w:ascii="宋体" w:hAnsi="宋体" w:cs="宋体"/>
                <w:color w:val="000000"/>
                <w:szCs w:val="21"/>
              </w:rPr>
              <w:t>较</w:t>
            </w:r>
            <w:r>
              <w:rPr>
                <w:rFonts w:hint="eastAsia" w:ascii="宋体" w:hAnsi="宋体" w:cs="宋体"/>
                <w:color w:val="000000"/>
                <w:szCs w:val="21"/>
                <w:lang w:eastAsia="zh-CN"/>
              </w:rPr>
              <w:t>差</w:t>
            </w:r>
            <w:r>
              <w:rPr>
                <w:rFonts w:hint="eastAsia" w:ascii="宋体" w:hAnsi="宋体" w:cs="宋体"/>
                <w:color w:val="000000"/>
                <w:szCs w:val="21"/>
              </w:rPr>
              <w:t>。</w:t>
            </w:r>
            <w:r>
              <w:rPr>
                <w:rFonts w:hint="eastAsia" w:ascii="宋体" w:hAnsi="宋体" w:cs="宋体"/>
                <w:color w:val="000000"/>
                <w:szCs w:val="21"/>
                <w:lang w:eastAsia="zh-CN"/>
              </w:rPr>
              <w:t>对该次满意度调查进行了数据分析，制定了改进措施。</w:t>
            </w:r>
          </w:p>
          <w:p>
            <w:pPr>
              <w:spacing w:line="360" w:lineRule="auto"/>
              <w:ind w:firstLine="420" w:firstLineChars="200"/>
              <w:rPr>
                <w:rFonts w:ascii="宋体" w:hAnsi="宋体" w:cs="宋体"/>
                <w:szCs w:val="21"/>
              </w:rPr>
            </w:pPr>
            <w:r>
              <w:rPr>
                <w:rFonts w:hint="eastAsia" w:ascii="宋体" w:hAnsi="宋体" w:cs="宋体"/>
                <w:color w:val="000000"/>
                <w:szCs w:val="21"/>
              </w:rPr>
              <w:t>公司现目前没有发生客户流失的现象。</w:t>
            </w:r>
          </w:p>
        </w:tc>
        <w:tc>
          <w:tcPr>
            <w:tcW w:w="751" w:type="dxa"/>
          </w:tcPr>
          <w:p>
            <w:r>
              <w:rPr>
                <w:rFonts w:hint="eastAsia"/>
                <w:lang w:val="en-US" w:eastAsia="zh-CN"/>
              </w:rPr>
              <w:t>符合</w:t>
            </w:r>
          </w:p>
        </w:tc>
      </w:tr>
    </w:tbl>
    <w:p>
      <w:pPr>
        <w:pStyle w:val="7"/>
        <w:rPr>
          <w:rFonts w:hint="eastAsia" w:eastAsia="宋体"/>
          <w:lang w:eastAsia="zh-CN"/>
        </w:rPr>
      </w:pPr>
      <w:r>
        <w:rPr>
          <w:rFonts w:hint="eastAsia"/>
        </w:rPr>
        <w:t>说明：不符合标注N</w:t>
      </w:r>
    </w:p>
    <w:p>
      <w:pPr>
        <w:spacing w:line="480" w:lineRule="exact"/>
        <w:jc w:val="both"/>
        <w:rPr>
          <w:rFonts w:hint="eastAsia" w:ascii="隶书" w:hAnsi="宋体" w:eastAsia="隶书"/>
          <w:bCs/>
          <w:color w:val="000000"/>
          <w:sz w:val="36"/>
          <w:szCs w:val="36"/>
        </w:rPr>
      </w:pPr>
    </w:p>
    <w:p>
      <w:pPr>
        <w:spacing w:line="480" w:lineRule="exact"/>
        <w:jc w:val="center"/>
        <w:rPr>
          <w:rFonts w:hint="eastAsia"/>
        </w:rPr>
      </w:pPr>
      <w:r>
        <w:rPr>
          <w:rFonts w:hint="eastAsia" w:ascii="隶书" w:hAnsi="宋体" w:eastAsia="隶书"/>
          <w:bCs/>
          <w:color w:val="000000"/>
          <w:sz w:val="36"/>
          <w:szCs w:val="36"/>
        </w:rPr>
        <w:t>管理体系审核记录表</w:t>
      </w:r>
    </w:p>
    <w:tbl>
      <w:tblPr>
        <w:tblStyle w:val="9"/>
        <w:tblpPr w:leftFromText="180" w:rightFromText="180" w:vertAnchor="text" w:horzAnchor="page" w:tblpX="1043" w:tblpY="203"/>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90"/>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90"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eastAsia="zh-CN"/>
              </w:rPr>
              <w:t>生产技质部</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主管领导：</w:t>
            </w:r>
            <w:r>
              <w:rPr>
                <w:rFonts w:hint="eastAsia"/>
                <w:sz w:val="24"/>
                <w:lang w:val="en-US" w:eastAsia="zh-CN"/>
              </w:rPr>
              <w:t xml:space="preserve">陈超   </w:t>
            </w:r>
            <w:r>
              <w:rPr>
                <w:rFonts w:hint="eastAsia"/>
                <w:sz w:val="24"/>
                <w:szCs w:val="24"/>
              </w:rPr>
              <w:t xml:space="preserve">     陪同人员：</w:t>
            </w:r>
            <w:r>
              <w:rPr>
                <w:rFonts w:hint="eastAsia"/>
                <w:sz w:val="24"/>
                <w:szCs w:val="24"/>
                <w:lang w:val="en-US" w:eastAsia="zh-CN"/>
              </w:rPr>
              <w:t>何柏才</w:t>
            </w:r>
          </w:p>
        </w:tc>
        <w:tc>
          <w:tcPr>
            <w:tcW w:w="699"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890"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：李林                    </w:t>
            </w:r>
            <w:r>
              <w:rPr>
                <w:rFonts w:hint="eastAsia"/>
                <w:sz w:val="24"/>
                <w:szCs w:val="24"/>
              </w:rPr>
              <w:t xml:space="preserve"> 审核时间：</w:t>
            </w:r>
            <w:r>
              <w:rPr>
                <w:rFonts w:hint="eastAsia"/>
                <w:sz w:val="24"/>
                <w:szCs w:val="24"/>
                <w:lang w:val="en-US" w:eastAsia="zh-CN"/>
              </w:rPr>
              <w:t>2021.12月10日</w:t>
            </w:r>
          </w:p>
        </w:tc>
        <w:tc>
          <w:tcPr>
            <w:tcW w:w="69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90" w:type="dxa"/>
            <w:vAlign w:val="center"/>
          </w:tcPr>
          <w:p>
            <w:pPr>
              <w:rPr>
                <w:sz w:val="24"/>
                <w:szCs w:val="24"/>
              </w:rPr>
            </w:pPr>
            <w:r>
              <w:rPr>
                <w:rFonts w:hint="eastAsia"/>
                <w:sz w:val="24"/>
                <w:szCs w:val="24"/>
              </w:rPr>
              <w:t>审核条款：</w:t>
            </w:r>
          </w:p>
        </w:tc>
        <w:tc>
          <w:tcPr>
            <w:tcW w:w="69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890" w:type="dxa"/>
          </w:tcPr>
          <w:p>
            <w:pPr>
              <w:spacing w:line="400" w:lineRule="atLeast"/>
              <w:ind w:firstLine="420" w:firstLineChars="200"/>
              <w:rPr>
                <w:rFonts w:ascii="宋体" w:hAnsi="宋体"/>
                <w:color w:val="1F497D" w:themeColor="text2"/>
                <w:szCs w:val="21"/>
              </w:rPr>
            </w:pPr>
            <w:r>
              <w:rPr>
                <w:rFonts w:hint="eastAsia" w:ascii="宋体" w:hAnsi="宋体"/>
                <w:szCs w:val="21"/>
              </w:rPr>
              <w:t>查《岗位职责》，已经明确了</w:t>
            </w:r>
            <w:r>
              <w:rPr>
                <w:rFonts w:hint="eastAsia" w:ascii="宋体" w:hAnsi="宋体"/>
                <w:szCs w:val="21"/>
                <w:lang w:eastAsia="zh-CN"/>
              </w:rPr>
              <w:t>生产技质部</w:t>
            </w:r>
            <w:r>
              <w:rPr>
                <w:rFonts w:hint="eastAsia" w:ascii="宋体" w:hAnsi="宋体"/>
                <w:szCs w:val="21"/>
              </w:rPr>
              <w:t>的岗位职责，具体为：</w:t>
            </w:r>
          </w:p>
          <w:p>
            <w:pPr>
              <w:spacing w:line="400" w:lineRule="atLeast"/>
              <w:ind w:firstLine="105" w:firstLineChars="50"/>
              <w:rPr>
                <w:rFonts w:ascii="宋体" w:hAnsi="宋体"/>
                <w:szCs w:val="21"/>
              </w:rPr>
            </w:pPr>
            <w:r>
              <w:rPr>
                <w:rFonts w:hint="eastAsia" w:ascii="宋体" w:hAnsi="宋体"/>
                <w:szCs w:val="21"/>
              </w:rPr>
              <w:t>主要职责如下：</w:t>
            </w:r>
          </w:p>
          <w:p>
            <w:pPr>
              <w:spacing w:line="400" w:lineRule="exact"/>
              <w:ind w:firstLine="420" w:firstLineChars="200"/>
              <w:rPr>
                <w:rFonts w:ascii="宋体" w:hAnsi="宋体"/>
                <w:szCs w:val="21"/>
              </w:rPr>
            </w:pPr>
            <w:r>
              <w:rPr>
                <w:rFonts w:hint="eastAsia" w:ascii="宋体" w:hAnsi="宋体"/>
                <w:szCs w:val="21"/>
              </w:rPr>
              <w:t>1、负责制定生产计划并按计划执行生产；</w:t>
            </w:r>
          </w:p>
          <w:p>
            <w:pPr>
              <w:spacing w:line="400" w:lineRule="exact"/>
              <w:ind w:firstLine="420" w:firstLineChars="200"/>
              <w:rPr>
                <w:rFonts w:ascii="宋体" w:hAnsi="宋体"/>
                <w:szCs w:val="21"/>
              </w:rPr>
            </w:pPr>
            <w:r>
              <w:rPr>
                <w:rFonts w:hint="eastAsia" w:ascii="宋体" w:hAnsi="宋体"/>
                <w:szCs w:val="21"/>
              </w:rPr>
              <w:t>2、负责生产现场工作环境的管理；</w:t>
            </w:r>
          </w:p>
          <w:p>
            <w:pPr>
              <w:spacing w:line="400" w:lineRule="exact"/>
              <w:ind w:firstLine="420" w:firstLineChars="200"/>
              <w:rPr>
                <w:rFonts w:ascii="宋体" w:hAnsi="宋体"/>
                <w:szCs w:val="21"/>
              </w:rPr>
            </w:pPr>
            <w:r>
              <w:rPr>
                <w:rFonts w:hint="eastAsia" w:ascii="宋体" w:hAnsi="宋体"/>
                <w:szCs w:val="21"/>
              </w:rPr>
              <w:t>3、负责生产现场设施设备的管理；</w:t>
            </w:r>
          </w:p>
          <w:p>
            <w:pPr>
              <w:spacing w:line="400" w:lineRule="exact"/>
              <w:ind w:firstLine="420" w:firstLineChars="200"/>
              <w:rPr>
                <w:rFonts w:ascii="宋体" w:hAnsi="宋体"/>
                <w:szCs w:val="21"/>
              </w:rPr>
            </w:pPr>
            <w:r>
              <w:rPr>
                <w:rFonts w:hint="eastAsia" w:ascii="宋体" w:hAnsi="宋体"/>
                <w:szCs w:val="21"/>
              </w:rPr>
              <w:t>4、负责生产过程产品的标识、防护、搬运和包装；</w:t>
            </w:r>
          </w:p>
          <w:p>
            <w:pPr>
              <w:spacing w:line="400" w:lineRule="exact"/>
              <w:ind w:firstLine="420" w:firstLineChars="200"/>
              <w:rPr>
                <w:rFonts w:ascii="宋体" w:hAnsi="宋体"/>
                <w:szCs w:val="21"/>
              </w:rPr>
            </w:pPr>
            <w:r>
              <w:rPr>
                <w:rFonts w:hint="eastAsia" w:ascii="宋体" w:hAnsi="宋体"/>
                <w:szCs w:val="21"/>
              </w:rPr>
              <w:t>5、负责参与重大不合格问题的原因分析、制定和实施相关纠正措施；</w:t>
            </w:r>
          </w:p>
          <w:p>
            <w:pPr>
              <w:spacing w:line="400" w:lineRule="exact"/>
              <w:ind w:firstLine="420" w:firstLineChars="200"/>
              <w:rPr>
                <w:rFonts w:ascii="宋体" w:hAnsi="宋体"/>
                <w:szCs w:val="21"/>
              </w:rPr>
            </w:pPr>
            <w:r>
              <w:rPr>
                <w:rFonts w:hint="eastAsia" w:ascii="宋体" w:hAnsi="宋体"/>
                <w:szCs w:val="21"/>
              </w:rPr>
              <w:t>6、负责组织实施质量统计，对统计数据的真实性、可靠性负责；</w:t>
            </w:r>
          </w:p>
          <w:p>
            <w:pPr>
              <w:spacing w:line="400" w:lineRule="exact"/>
              <w:ind w:firstLine="420" w:firstLineChars="200"/>
              <w:rPr>
                <w:rFonts w:ascii="宋体" w:hAnsi="宋体"/>
                <w:szCs w:val="21"/>
              </w:rPr>
            </w:pPr>
            <w:r>
              <w:rPr>
                <w:rFonts w:hint="eastAsia" w:ascii="宋体" w:hAnsi="宋体"/>
                <w:szCs w:val="21"/>
              </w:rPr>
              <w:t>7、负责对各类质量事故进行调查，分析和提出处理意见；</w:t>
            </w:r>
          </w:p>
          <w:p>
            <w:pPr>
              <w:spacing w:line="320" w:lineRule="exact"/>
              <w:ind w:firstLine="630" w:firstLineChars="300"/>
              <w:textAlignment w:val="baseline"/>
              <w:rPr>
                <w:rFonts w:ascii="宋体" w:hAnsi="宋体"/>
                <w:szCs w:val="21"/>
              </w:rPr>
            </w:pPr>
            <w:r>
              <w:rPr>
                <w:rFonts w:hint="eastAsia" w:ascii="宋体" w:hAnsi="宋体"/>
                <w:szCs w:val="21"/>
                <w:lang w:val="en-US" w:eastAsia="zh-CN"/>
              </w:rPr>
              <w:t>.......</w:t>
            </w:r>
          </w:p>
          <w:p>
            <w:pPr>
              <w:widowControl/>
              <w:jc w:val="left"/>
              <w:rPr>
                <w:rFonts w:ascii="宋体" w:hAnsi="宋体" w:cs="宋体"/>
                <w:szCs w:val="21"/>
              </w:rPr>
            </w:pPr>
            <w:r>
              <w:rPr>
                <w:rFonts w:hint="eastAsia" w:ascii="宋体" w:hAnsi="宋体"/>
                <w:szCs w:val="21"/>
              </w:rPr>
              <w:t>部门负责人熟悉本部门职责。</w:t>
            </w:r>
          </w:p>
        </w:tc>
        <w:tc>
          <w:tcPr>
            <w:tcW w:w="69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890" w:type="dxa"/>
          </w:tcPr>
          <w:p>
            <w:pPr>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 xml:space="preserve">查《部门质量目标测量报告》 </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eastAsia="zh-CN"/>
              </w:rPr>
              <w:t>测量时间：20</w:t>
            </w:r>
            <w:r>
              <w:rPr>
                <w:rFonts w:hint="eastAsia" w:ascii="宋体" w:hAnsi="宋体" w:cs="宋体"/>
                <w:szCs w:val="21"/>
                <w:lang w:val="en-US" w:eastAsia="zh-CN"/>
              </w:rPr>
              <w:t>21.1</w:t>
            </w:r>
            <w:r>
              <w:rPr>
                <w:rFonts w:hint="eastAsia" w:ascii="宋体" w:hAnsi="宋体" w:cs="宋体"/>
                <w:szCs w:val="21"/>
                <w:lang w:eastAsia="zh-CN"/>
              </w:rPr>
              <w:t>月-</w:t>
            </w:r>
            <w:r>
              <w:rPr>
                <w:rFonts w:hint="eastAsia" w:ascii="宋体" w:hAnsi="宋体" w:cs="宋体"/>
                <w:szCs w:val="21"/>
                <w:lang w:val="en-US" w:eastAsia="zh-CN"/>
              </w:rPr>
              <w:t>11</w:t>
            </w:r>
            <w:r>
              <w:rPr>
                <w:rFonts w:hint="eastAsia" w:ascii="宋体" w:hAnsi="宋体" w:cs="宋体"/>
                <w:szCs w:val="21"/>
                <w:lang w:eastAsia="zh-CN"/>
              </w:rPr>
              <w:t>月</w:t>
            </w:r>
            <w:r>
              <w:rPr>
                <w:rFonts w:hint="eastAsia" w:ascii="宋体" w:hAnsi="宋体" w:cs="宋体"/>
                <w:szCs w:val="21"/>
                <w:lang w:val="en-US" w:eastAsia="zh-CN"/>
              </w:rPr>
              <w:t xml:space="preserve"> ，测量目标合格。</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1、设备完好率85%以上；   完好率100%</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2、生产任务完成率95%以上；     完成率100%</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3、产品一次合格率96%以上；     合格率99%</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4、工艺文件完善、检验及时率＞95%；    98%</w:t>
            </w:r>
          </w:p>
          <w:p>
            <w:pPr>
              <w:spacing w:line="360" w:lineRule="auto"/>
              <w:ind w:firstLine="420" w:firstLineChars="200"/>
              <w:rPr>
                <w:rFonts w:hint="default" w:ascii="宋体" w:hAnsi="宋体" w:eastAsia="宋体" w:cs="宋体"/>
                <w:szCs w:val="21"/>
                <w:lang w:val="en-US" w:eastAsia="zh-CN"/>
              </w:rPr>
            </w:pPr>
            <w:r>
              <w:rPr>
                <w:rFonts w:hint="eastAsia" w:ascii="宋体" w:hAnsi="宋体" w:cs="宋体"/>
                <w:szCs w:val="21"/>
                <w:lang w:val="en-US" w:eastAsia="zh-CN"/>
              </w:rPr>
              <w:t xml:space="preserve">5、检验差错率＜5%。         </w:t>
            </w:r>
            <w:r>
              <w:rPr>
                <w:rFonts w:hint="eastAsia" w:ascii="宋体" w:hAnsi="宋体"/>
                <w:sz w:val="18"/>
                <w:szCs w:val="18"/>
              </w:rPr>
              <w:t>检验差错率达到＜2%</w:t>
            </w:r>
            <w:r>
              <w:rPr>
                <w:rFonts w:hint="eastAsia" w:ascii="宋体" w:hAnsi="宋体"/>
                <w:sz w:val="18"/>
                <w:szCs w:val="18"/>
                <w:lang w:val="en-US" w:eastAsia="zh-CN"/>
              </w:rPr>
              <w:t xml:space="preserve">   </w:t>
            </w:r>
          </w:p>
          <w:p>
            <w:pPr>
              <w:spacing w:line="400" w:lineRule="exact"/>
              <w:rPr>
                <w:rFonts w:ascii="宋体" w:hAnsi="宋体" w:cs="宋体"/>
                <w:szCs w:val="21"/>
              </w:rPr>
            </w:pPr>
            <w:r>
              <w:rPr>
                <w:rFonts w:hint="eastAsia" w:ascii="宋体" w:hAnsi="宋体"/>
                <w:color w:val="000000" w:themeColor="text1"/>
                <w:szCs w:val="21"/>
              </w:rPr>
              <w:t xml:space="preserve">  基本达到目标要求</w:t>
            </w:r>
            <w:r>
              <w:rPr>
                <w:rFonts w:hint="eastAsia" w:ascii="宋体" w:hAnsi="宋体"/>
                <w:color w:val="000000" w:themeColor="text1"/>
                <w:szCs w:val="21"/>
                <w:lang w:eastAsia="zh-CN"/>
              </w:rPr>
              <w:t>，</w:t>
            </w:r>
            <w:r>
              <w:rPr>
                <w:rFonts w:hint="eastAsia" w:ascii="宋体" w:hAnsi="宋体"/>
                <w:color w:val="000000" w:themeColor="text1"/>
                <w:szCs w:val="21"/>
              </w:rPr>
              <w:t>目标量化情况良好。</w:t>
            </w:r>
          </w:p>
        </w:tc>
        <w:tc>
          <w:tcPr>
            <w:tcW w:w="69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ascii="宋体" w:hAnsi="宋体"/>
                <w:b/>
                <w:szCs w:val="21"/>
              </w:rPr>
            </w:pPr>
            <w:r>
              <w:rPr>
                <w:rFonts w:hint="eastAsia" w:ascii="宋体" w:hAnsi="宋体" w:cs="新宋体"/>
                <w:szCs w:val="21"/>
              </w:rPr>
              <w:t>监视和测量资源</w:t>
            </w:r>
          </w:p>
        </w:tc>
        <w:tc>
          <w:tcPr>
            <w:tcW w:w="960" w:type="dxa"/>
            <w:vAlign w:val="top"/>
          </w:tcPr>
          <w:p>
            <w:pPr>
              <w:rPr>
                <w:rFonts w:hint="eastAsia" w:ascii="宋体" w:hAnsi="宋体" w:cs="宋体"/>
                <w:b/>
                <w:szCs w:val="21"/>
                <w:lang w:val="en-US" w:eastAsia="zh-CN"/>
              </w:rPr>
            </w:pPr>
            <w:r>
              <w:rPr>
                <w:rFonts w:hint="eastAsia" w:ascii="宋体" w:hAnsi="宋体" w:cs="宋体"/>
                <w:b/>
                <w:szCs w:val="21"/>
              </w:rPr>
              <w:t>7.1.5</w:t>
            </w:r>
          </w:p>
        </w:tc>
        <w:tc>
          <w:tcPr>
            <w:tcW w:w="10890" w:type="dxa"/>
            <w:vAlign w:val="top"/>
          </w:tcPr>
          <w:p>
            <w:pPr>
              <w:spacing w:line="400" w:lineRule="atLeast"/>
              <w:ind w:firstLine="420" w:firstLineChars="200"/>
              <w:rPr>
                <w:rFonts w:hint="eastAsia"/>
              </w:rPr>
            </w:pPr>
            <w:r>
              <w:rPr>
                <w:rFonts w:hint="eastAsia"/>
              </w:rPr>
              <w:t>1.查《计量器具台账》</w:t>
            </w:r>
            <w:r>
              <w:rPr>
                <w:rFonts w:hint="eastAsia"/>
                <w:lang w:eastAsia="zh-CN"/>
              </w:rPr>
              <w:t>项目现场及</w:t>
            </w:r>
            <w:r>
              <w:rPr>
                <w:rFonts w:hint="eastAsia"/>
              </w:rPr>
              <w:t>检验部门均按策划的要求配置了相应的检测设备，</w:t>
            </w:r>
            <w:r>
              <w:rPr>
                <w:rFonts w:hint="eastAsia"/>
                <w:lang w:eastAsia="zh-CN"/>
              </w:rPr>
              <w:t>包含</w:t>
            </w:r>
            <w:r>
              <w:rPr>
                <w:rFonts w:hint="eastAsia"/>
                <w:lang w:val="en-US" w:eastAsia="zh-CN"/>
              </w:rPr>
              <w:t>游标卡尺</w:t>
            </w:r>
            <w:r>
              <w:rPr>
                <w:rFonts w:hint="eastAsia"/>
                <w:lang w:eastAsia="zh-CN"/>
              </w:rPr>
              <w:t>、</w:t>
            </w:r>
            <w:r>
              <w:rPr>
                <w:rFonts w:hint="eastAsia"/>
                <w:lang w:val="en-US" w:eastAsia="zh-CN"/>
              </w:rPr>
              <w:t>千分尺</w:t>
            </w:r>
            <w:r>
              <w:rPr>
                <w:rFonts w:hint="eastAsia"/>
              </w:rPr>
              <w:t>等，</w:t>
            </w:r>
            <w:r>
              <w:rPr>
                <w:rFonts w:hint="eastAsia"/>
                <w:lang w:eastAsia="zh-CN"/>
              </w:rPr>
              <w:t>要求</w:t>
            </w:r>
            <w:r>
              <w:rPr>
                <w:rFonts w:hint="eastAsia"/>
              </w:rPr>
              <w:t>采用委外送检。</w:t>
            </w:r>
          </w:p>
          <w:p>
            <w:pPr>
              <w:pStyle w:val="2"/>
              <w:rPr>
                <w:rFonts w:hint="default" w:eastAsia="宋体"/>
                <w:lang w:val="en-US" w:eastAsia="zh-CN"/>
              </w:rPr>
            </w:pPr>
            <w:r>
              <w:rPr>
                <w:rFonts w:hint="eastAsia"/>
              </w:rPr>
              <w:t>2.查检具的检定和校准，提供在用检具</w:t>
            </w:r>
            <w:r>
              <w:rPr>
                <w:rFonts w:hint="eastAsia"/>
                <w:lang w:val="en-US" w:eastAsia="zh-CN"/>
              </w:rPr>
              <w:t>游标卡尺、千分尺</w:t>
            </w:r>
            <w:r>
              <w:rPr>
                <w:rFonts w:hint="eastAsia"/>
              </w:rPr>
              <w:t>的有效检定或校准证</w:t>
            </w:r>
            <w:r>
              <w:rPr>
                <w:rFonts w:hint="eastAsia"/>
                <w:lang w:eastAsia="zh-CN"/>
              </w:rPr>
              <w:t>书；</w:t>
            </w:r>
            <w:r>
              <w:rPr>
                <w:rFonts w:hint="eastAsia"/>
                <w:lang w:val="en-US" w:eastAsia="zh-CN"/>
              </w:rPr>
              <w:t>另</w:t>
            </w:r>
            <w:r>
              <w:rPr>
                <w:rFonts w:hint="eastAsia" w:ascii="宋体" w:hAnsi="宋体"/>
                <w:b w:val="0"/>
                <w:bCs w:val="0"/>
                <w:szCs w:val="21"/>
                <w:highlight w:val="none"/>
                <w:lang w:val="en-US" w:eastAsia="zh-CN"/>
              </w:rPr>
              <w:t>公司仅做宜宾三江机械厂的外包机械加工，公司只配置了常规的游标卡尺、千分尺等其余通规塞规等计量器具均由三江厂提供。</w:t>
            </w:r>
          </w:p>
        </w:tc>
        <w:tc>
          <w:tcPr>
            <w:tcW w:w="699" w:type="dxa"/>
          </w:tcPr>
          <w:p>
            <w:pPr>
              <w:rPr>
                <w:rFonts w:hint="default"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宋体"/>
                <w:b/>
                <w:szCs w:val="21"/>
              </w:rPr>
              <w:t>8.1</w:t>
            </w:r>
          </w:p>
        </w:tc>
        <w:tc>
          <w:tcPr>
            <w:tcW w:w="10890" w:type="dxa"/>
          </w:tcPr>
          <w:p>
            <w:pPr>
              <w:spacing w:line="0" w:lineRule="atLeast"/>
              <w:jc w:val="left"/>
              <w:rPr>
                <w:rFonts w:ascii="宋体" w:hAnsi="宋体"/>
                <w:color w:val="000000"/>
                <w:szCs w:val="21"/>
                <w:highlight w:val="none"/>
              </w:rPr>
            </w:pPr>
            <w:r>
              <w:rPr>
                <w:rFonts w:hint="eastAsia" w:ascii="宋体" w:hAnsi="宋体"/>
                <w:color w:val="000000"/>
                <w:szCs w:val="21"/>
              </w:rPr>
              <w:t>公司主要生产产品</w:t>
            </w:r>
            <w:r>
              <w:rPr>
                <w:rFonts w:hint="eastAsia" w:ascii="宋体" w:hAnsi="宋体"/>
                <w:color w:val="000000"/>
                <w:szCs w:val="21"/>
                <w:lang w:eastAsia="zh-CN"/>
              </w:rPr>
              <w:t>及服</w:t>
            </w:r>
            <w:r>
              <w:rPr>
                <w:rFonts w:hint="eastAsia" w:ascii="宋体" w:hAnsi="宋体"/>
                <w:color w:val="000000"/>
                <w:szCs w:val="21"/>
                <w:highlight w:val="none"/>
                <w:lang w:eastAsia="zh-CN"/>
              </w:rPr>
              <w:t>务</w:t>
            </w:r>
            <w:r>
              <w:rPr>
                <w:rFonts w:hint="eastAsia" w:ascii="宋体" w:hAnsi="宋体"/>
                <w:color w:val="000000"/>
                <w:szCs w:val="21"/>
                <w:highlight w:val="none"/>
              </w:rPr>
              <w:t>：</w:t>
            </w:r>
            <w:bookmarkStart w:id="1" w:name="审核范围"/>
            <w:r>
              <w:rPr>
                <w:rFonts w:hint="eastAsia" w:ascii="宋体" w:hAnsi="宋体"/>
                <w:szCs w:val="21"/>
              </w:rPr>
              <w:t>机械零部件的加工</w:t>
            </w:r>
            <w:bookmarkEnd w:id="1"/>
            <w:r>
              <w:rPr>
                <w:rFonts w:hint="eastAsia" w:ascii="宋体" w:hAnsi="宋体"/>
                <w:szCs w:val="21"/>
                <w:highlight w:val="none"/>
              </w:rPr>
              <w:t xml:space="preserve">  </w:t>
            </w:r>
          </w:p>
          <w:p>
            <w:pPr>
              <w:spacing w:line="400" w:lineRule="exact"/>
              <w:ind w:firstLine="420" w:firstLineChars="200"/>
              <w:rPr>
                <w:rFonts w:hint="eastAsia" w:cs="Times New Roman"/>
                <w:b w:val="0"/>
                <w:bCs/>
                <w:sz w:val="20"/>
                <w:szCs w:val="22"/>
                <w:highlight w:val="none"/>
                <w:lang w:val="en-US" w:eastAsia="zh-CN"/>
              </w:rPr>
            </w:pPr>
            <w:r>
              <w:rPr>
                <w:rFonts w:hint="eastAsia" w:ascii="宋体" w:hAnsi="宋体"/>
                <w:color w:val="000000"/>
                <w:szCs w:val="21"/>
                <w:highlight w:val="none"/>
              </w:rPr>
              <w:t>公司产品执行标准</w:t>
            </w:r>
            <w:r>
              <w:rPr>
                <w:rFonts w:hint="eastAsia" w:ascii="宋体" w:hAnsi="宋体" w:cs="Times New Roman"/>
                <w:color w:val="000000"/>
                <w:szCs w:val="21"/>
                <w:highlight w:val="none"/>
              </w:rPr>
              <w:t>：</w:t>
            </w:r>
            <w:r>
              <w:rPr>
                <w:rFonts w:hint="eastAsia" w:ascii="宋体" w:hAnsi="宋体" w:cs="宋体"/>
                <w:szCs w:val="21"/>
                <w:highlight w:val="none"/>
              </w:rPr>
              <w:t>机械加工工艺装备基本术语GB</w:t>
            </w:r>
            <w:r>
              <w:rPr>
                <w:rFonts w:hint="eastAsia" w:ascii="宋体" w:hAnsi="宋体" w:cs="宋体"/>
                <w:szCs w:val="21"/>
                <w:highlight w:val="none"/>
                <w:lang w:val="en-US" w:eastAsia="zh-CN"/>
              </w:rPr>
              <w:t>/</w:t>
            </w:r>
            <w:r>
              <w:rPr>
                <w:rFonts w:hint="eastAsia" w:ascii="宋体" w:hAnsi="宋体" w:cs="宋体"/>
                <w:szCs w:val="21"/>
                <w:highlight w:val="none"/>
              </w:rPr>
              <w:t>T</w:t>
            </w:r>
            <w:r>
              <w:rPr>
                <w:rFonts w:hint="eastAsia" w:ascii="宋体" w:hAnsi="宋体" w:cs="宋体"/>
                <w:szCs w:val="21"/>
                <w:highlight w:val="none"/>
                <w:lang w:val="en-US" w:eastAsia="zh-CN"/>
              </w:rPr>
              <w:t xml:space="preserve"> </w:t>
            </w:r>
            <w:r>
              <w:rPr>
                <w:rFonts w:hint="eastAsia" w:ascii="宋体" w:hAnsi="宋体" w:cs="宋体"/>
                <w:szCs w:val="21"/>
                <w:highlight w:val="none"/>
              </w:rPr>
              <w:t>1008</w:t>
            </w:r>
            <w:r>
              <w:rPr>
                <w:rFonts w:hint="eastAsia" w:ascii="宋体" w:hAnsi="宋体" w:cs="宋体"/>
                <w:szCs w:val="21"/>
                <w:highlight w:val="none"/>
                <w:lang w:val="en-US" w:eastAsia="zh-CN"/>
              </w:rPr>
              <w:t>-2008、</w:t>
            </w:r>
            <w:r>
              <w:rPr>
                <w:rFonts w:hint="eastAsia" w:ascii="宋体" w:hAnsi="宋体" w:cs="宋体"/>
                <w:szCs w:val="21"/>
                <w:highlight w:val="none"/>
              </w:rPr>
              <w:t>机械加工定位、夹紧符号JB</w:t>
            </w:r>
            <w:r>
              <w:rPr>
                <w:rFonts w:hint="eastAsia" w:ascii="宋体" w:hAnsi="宋体" w:cs="宋体"/>
                <w:szCs w:val="21"/>
                <w:highlight w:val="none"/>
                <w:lang w:val="en-US" w:eastAsia="zh-CN"/>
              </w:rPr>
              <w:t>/</w:t>
            </w:r>
            <w:r>
              <w:rPr>
                <w:rFonts w:hint="eastAsia" w:ascii="宋体" w:hAnsi="宋体" w:cs="宋体"/>
                <w:szCs w:val="21"/>
                <w:highlight w:val="none"/>
              </w:rPr>
              <w:t>T</w:t>
            </w:r>
            <w:r>
              <w:rPr>
                <w:rFonts w:hint="eastAsia" w:ascii="宋体" w:hAnsi="宋体" w:cs="宋体"/>
                <w:szCs w:val="21"/>
                <w:highlight w:val="none"/>
                <w:lang w:val="en-US" w:eastAsia="zh-CN"/>
              </w:rPr>
              <w:t xml:space="preserve"> </w:t>
            </w:r>
            <w:r>
              <w:rPr>
                <w:rFonts w:hint="eastAsia" w:ascii="宋体" w:hAnsi="宋体" w:cs="宋体"/>
                <w:szCs w:val="21"/>
                <w:highlight w:val="none"/>
              </w:rPr>
              <w:t>5061</w:t>
            </w:r>
            <w:r>
              <w:rPr>
                <w:rFonts w:hint="eastAsia" w:ascii="宋体" w:hAnsi="宋体" w:cs="宋体"/>
                <w:szCs w:val="21"/>
                <w:highlight w:val="none"/>
                <w:lang w:val="en-US" w:eastAsia="zh-CN"/>
              </w:rPr>
              <w:t>-2006、</w:t>
            </w:r>
            <w:r>
              <w:rPr>
                <w:rFonts w:hint="eastAsia" w:ascii="宋体" w:hAnsi="宋体" w:cs="宋体"/>
                <w:szCs w:val="21"/>
                <w:highlight w:val="none"/>
              </w:rPr>
              <w:t>械加工工艺守则JB</w:t>
            </w:r>
            <w:r>
              <w:rPr>
                <w:rFonts w:hint="eastAsia" w:ascii="宋体" w:hAnsi="宋体" w:cs="宋体"/>
                <w:szCs w:val="21"/>
                <w:highlight w:val="none"/>
                <w:lang w:val="en-US" w:eastAsia="zh-CN"/>
              </w:rPr>
              <w:t>/</w:t>
            </w:r>
            <w:r>
              <w:rPr>
                <w:rFonts w:hint="eastAsia" w:ascii="宋体" w:hAnsi="宋体" w:cs="宋体"/>
                <w:szCs w:val="21"/>
                <w:highlight w:val="none"/>
              </w:rPr>
              <w:t>T</w:t>
            </w:r>
            <w:r>
              <w:rPr>
                <w:rFonts w:hint="eastAsia" w:ascii="宋体" w:hAnsi="宋体" w:cs="宋体"/>
                <w:szCs w:val="21"/>
                <w:highlight w:val="none"/>
                <w:lang w:val="en-US" w:eastAsia="zh-CN"/>
              </w:rPr>
              <w:t xml:space="preserve"> </w:t>
            </w:r>
            <w:r>
              <w:rPr>
                <w:rFonts w:hint="eastAsia" w:ascii="宋体" w:hAnsi="宋体" w:cs="宋体"/>
                <w:szCs w:val="21"/>
                <w:highlight w:val="none"/>
              </w:rPr>
              <w:t>9168</w:t>
            </w:r>
            <w:r>
              <w:rPr>
                <w:rFonts w:hint="eastAsia" w:ascii="宋体" w:hAnsi="宋体" w:cs="宋体"/>
                <w:szCs w:val="21"/>
                <w:highlight w:val="none"/>
                <w:lang w:val="en-US" w:eastAsia="zh-CN"/>
              </w:rPr>
              <w:t>-2006、</w:t>
            </w:r>
            <w:r>
              <w:rPr>
                <w:rFonts w:hint="eastAsia" w:ascii="宋体" w:hAnsi="宋体" w:cs="宋体"/>
                <w:szCs w:val="21"/>
                <w:highlight w:val="none"/>
              </w:rPr>
              <w:t>铸件 尺寸公差与机械加工余量GB/T 6414</w:t>
            </w:r>
            <w:r>
              <w:rPr>
                <w:rFonts w:hint="eastAsia" w:ascii="宋体" w:hAnsi="宋体" w:cs="宋体"/>
                <w:szCs w:val="21"/>
                <w:highlight w:val="none"/>
                <w:lang w:val="en-US" w:eastAsia="zh-CN"/>
              </w:rPr>
              <w:t>-2017、</w:t>
            </w:r>
            <w:r>
              <w:rPr>
                <w:rFonts w:hint="eastAsia" w:ascii="宋体" w:hAnsi="宋体" w:cs="宋体"/>
                <w:szCs w:val="21"/>
                <w:highlight w:val="none"/>
              </w:rPr>
              <w:t>产品几何技术规范（GPS) 表面结构 轮廓法 表面粗糙度参数及其数值GB/T 1031</w:t>
            </w:r>
            <w:r>
              <w:rPr>
                <w:rFonts w:hint="eastAsia" w:ascii="宋体" w:hAnsi="宋体" w:cs="宋体"/>
                <w:szCs w:val="21"/>
                <w:highlight w:val="none"/>
                <w:lang w:val="en-US" w:eastAsia="zh-CN"/>
              </w:rPr>
              <w:t>-2009</w:t>
            </w:r>
            <w:r>
              <w:rPr>
                <w:rFonts w:hint="eastAsia" w:cs="Times New Roman"/>
                <w:b w:val="0"/>
                <w:bCs/>
                <w:sz w:val="20"/>
                <w:szCs w:val="22"/>
                <w:highlight w:val="none"/>
                <w:lang w:val="en-US" w:eastAsia="zh-CN"/>
              </w:rPr>
              <w:t>等。</w:t>
            </w:r>
          </w:p>
          <w:p>
            <w:pPr>
              <w:spacing w:line="400" w:lineRule="exact"/>
              <w:ind w:firstLine="420" w:firstLineChars="200"/>
              <w:rPr>
                <w:rFonts w:hint="eastAsia" w:ascii="宋体" w:hAnsi="宋体" w:cs="Times New Roman"/>
                <w:color w:val="000000"/>
                <w:szCs w:val="21"/>
                <w:highlight w:val="none"/>
              </w:rPr>
            </w:pPr>
            <w:r>
              <w:rPr>
                <w:rFonts w:hint="eastAsia" w:ascii="宋体" w:hAnsi="宋体" w:cs="Times New Roman"/>
                <w:color w:val="000000"/>
                <w:szCs w:val="21"/>
              </w:rPr>
              <w:t>策划输出的具体结果包</w:t>
            </w:r>
            <w:r>
              <w:rPr>
                <w:rFonts w:hint="eastAsia" w:ascii="宋体" w:hAnsi="宋体" w:cs="Times New Roman"/>
                <w:color w:val="000000"/>
                <w:szCs w:val="21"/>
                <w:highlight w:val="none"/>
              </w:rPr>
              <w:t>括以下内容：</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a）确定产品和服务的要求；--</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需求分析</w:t>
            </w:r>
            <w:r>
              <w:rPr>
                <w:rFonts w:hint="eastAsia" w:ascii="宋体" w:hAnsi="宋体" w:cs="Times New Roman"/>
                <w:color w:val="000000"/>
                <w:szCs w:val="21"/>
                <w:highlight w:val="none"/>
                <w:lang w:eastAsia="zh-CN"/>
              </w:rPr>
              <w:t>》、《合同》、《招投标文件》</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b）建立过程准则以及产品和服务的接收准则；---</w:t>
            </w:r>
            <w:r>
              <w:rPr>
                <w:rFonts w:hint="eastAsia" w:ascii="宋体" w:hAnsi="宋体" w:cs="Times New Roman"/>
                <w:color w:val="000000"/>
                <w:szCs w:val="21"/>
                <w:highlight w:val="none"/>
                <w:lang w:eastAsia="zh-CN"/>
              </w:rPr>
              <w:t>验收标准、作业指导书、《合同》、《</w:t>
            </w:r>
            <w:r>
              <w:rPr>
                <w:rFonts w:hint="eastAsia" w:ascii="宋体" w:hAnsi="宋体" w:cs="Times New Roman"/>
                <w:color w:val="000000"/>
                <w:szCs w:val="21"/>
                <w:highlight w:val="none"/>
                <w:lang w:val="en-US" w:eastAsia="zh-CN"/>
              </w:rPr>
              <w:t>图纸</w:t>
            </w:r>
            <w:r>
              <w:rPr>
                <w:rFonts w:hint="eastAsia" w:ascii="宋体" w:hAnsi="宋体" w:cs="Times New Roman"/>
                <w:color w:val="000000"/>
                <w:szCs w:val="21"/>
                <w:highlight w:val="none"/>
                <w:lang w:eastAsia="zh-CN"/>
              </w:rPr>
              <w:t>》</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c）确定符合产品和服务要求的资源；---</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工艺文件</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图纸</w:t>
            </w:r>
            <w:r>
              <w:rPr>
                <w:rFonts w:hint="eastAsia" w:ascii="宋体" w:hAnsi="宋体" w:cs="Times New Roman"/>
                <w:color w:val="000000"/>
                <w:szCs w:val="21"/>
                <w:highlight w:val="none"/>
                <w:lang w:eastAsia="zh-CN"/>
              </w:rPr>
              <w:t>》</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d）按照准则实施过程控制；---过程监控</w:t>
            </w:r>
            <w:r>
              <w:rPr>
                <w:rFonts w:hint="eastAsia" w:ascii="宋体" w:hAnsi="宋体" w:cs="Times New Roman"/>
                <w:color w:val="000000"/>
                <w:szCs w:val="21"/>
                <w:highlight w:val="none"/>
                <w:lang w:eastAsia="zh-CN"/>
              </w:rPr>
              <w:t>、《设计评审》等</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e）保持、保留必要的文件和记录。---文件和</w:t>
            </w:r>
            <w:r>
              <w:rPr>
                <w:rFonts w:hint="eastAsia" w:ascii="宋体" w:hAnsi="宋体" w:cs="Times New Roman"/>
                <w:color w:val="000000"/>
                <w:szCs w:val="21"/>
                <w:highlight w:val="none"/>
                <w:lang w:eastAsia="zh-CN"/>
              </w:rPr>
              <w:t>质量记录</w:t>
            </w:r>
          </w:p>
          <w:p>
            <w:pPr>
              <w:spacing w:line="400" w:lineRule="exact"/>
              <w:rPr>
                <w:rFonts w:hint="eastAsia" w:ascii="宋体" w:hAnsi="宋体" w:cs="Times New Roman"/>
                <w:color w:val="000000"/>
                <w:szCs w:val="21"/>
                <w:highlight w:val="none"/>
                <w:lang w:val="en-US" w:eastAsia="zh-CN"/>
              </w:rPr>
            </w:pPr>
            <w:r>
              <w:rPr>
                <w:rFonts w:hint="eastAsia" w:ascii="宋体" w:hAnsi="宋体" w:cs="Times New Roman"/>
                <w:color w:val="000000"/>
                <w:szCs w:val="21"/>
                <w:highlight w:val="none"/>
                <w:lang w:val="en-US" w:eastAsia="zh-CN"/>
              </w:rPr>
              <w:t>---策划输出经过评审及跟进、必要的更改控制及 批准等以适合组织的运行需要。</w:t>
            </w:r>
          </w:p>
          <w:p>
            <w:pPr>
              <w:spacing w:line="400" w:lineRule="exact"/>
              <w:rPr>
                <w:rFonts w:hint="eastAsia" w:ascii="宋体" w:hAnsi="宋体" w:cs="Times New Roman"/>
                <w:color w:val="000000"/>
                <w:szCs w:val="21"/>
                <w:highlight w:val="none"/>
                <w:lang w:val="en-US" w:eastAsia="zh-CN"/>
              </w:rPr>
            </w:pPr>
            <w:r>
              <w:rPr>
                <w:rFonts w:hint="eastAsia" w:ascii="宋体" w:hAnsi="宋体" w:cs="Times New Roman"/>
                <w:color w:val="000000"/>
                <w:szCs w:val="21"/>
                <w:highlight w:val="none"/>
                <w:lang w:val="en-US" w:eastAsia="zh-CN"/>
              </w:rPr>
              <w:t>----外包过程：无；</w:t>
            </w:r>
          </w:p>
          <w:p>
            <w:pPr>
              <w:spacing w:line="400" w:lineRule="exac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----特殊过程的识别：数控机加工过程</w:t>
            </w:r>
          </w:p>
          <w:p>
            <w:pPr>
              <w:spacing w:line="400" w:lineRule="exact"/>
              <w:rPr>
                <w:rFonts w:ascii="宋体" w:hAnsi="宋体"/>
                <w:szCs w:val="21"/>
              </w:rPr>
            </w:pPr>
            <w:r>
              <w:rPr>
                <w:rFonts w:hint="eastAsia" w:ascii="宋体" w:hAnsi="宋体" w:cs="Times New Roman"/>
                <w:color w:val="000000"/>
                <w:szCs w:val="21"/>
                <w:lang w:val="en-US" w:eastAsia="zh-CN"/>
              </w:rPr>
              <w:t>-----经确认：暂无策划的更改。</w:t>
            </w:r>
          </w:p>
        </w:tc>
        <w:tc>
          <w:tcPr>
            <w:tcW w:w="69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szCs w:val="21"/>
                <w:highlight w:val="none"/>
              </w:rPr>
            </w:pPr>
            <w:r>
              <w:rPr>
                <w:rFonts w:hint="eastAsia" w:ascii="黑体" w:hAnsi="黑体" w:eastAsia="黑体" w:cs="宋体"/>
                <w:szCs w:val="21"/>
                <w:highlight w:val="none"/>
                <w:lang w:val="en-US" w:eastAsia="zh-CN"/>
              </w:rPr>
              <w:t>总则</w:t>
            </w:r>
          </w:p>
        </w:tc>
        <w:tc>
          <w:tcPr>
            <w:tcW w:w="960" w:type="dxa"/>
            <w:vAlign w:val="top"/>
          </w:tcPr>
          <w:p>
            <w:pPr>
              <w:spacing w:line="360" w:lineRule="auto"/>
              <w:rPr>
                <w:rFonts w:hint="eastAsia" w:ascii="宋体" w:hAnsi="宋体" w:cs="宋体"/>
                <w:b/>
                <w:szCs w:val="21"/>
                <w:highlight w:val="none"/>
              </w:rPr>
            </w:pPr>
            <w:r>
              <w:rPr>
                <w:rFonts w:hint="eastAsia" w:ascii="黑体" w:hAnsi="黑体" w:eastAsia="黑体" w:cs="宋体"/>
                <w:szCs w:val="21"/>
                <w:highlight w:val="none"/>
                <w:lang w:val="en-US" w:eastAsia="zh-CN"/>
              </w:rPr>
              <w:t>8.3</w:t>
            </w:r>
          </w:p>
        </w:tc>
        <w:tc>
          <w:tcPr>
            <w:tcW w:w="10890" w:type="dxa"/>
            <w:vAlign w:val="top"/>
          </w:tcPr>
          <w:p>
            <w:pPr>
              <w:spacing w:line="400" w:lineRule="exact"/>
              <w:ind w:firstLine="420" w:firstLineChars="200"/>
              <w:rPr>
                <w:rFonts w:hint="eastAsia" w:ascii="宋体" w:hAnsi="宋体" w:cs="Times New Roman"/>
                <w:color w:val="000000"/>
                <w:szCs w:val="21"/>
                <w:highlight w:val="yellow"/>
              </w:rPr>
            </w:pPr>
            <w:r>
              <w:rPr>
                <w:rFonts w:hint="eastAsia" w:ascii="宋体" w:hAnsi="宋体" w:cs="Times New Roman"/>
                <w:color w:val="000000"/>
                <w:szCs w:val="21"/>
                <w:lang w:val="en-US" w:eastAsia="zh-CN"/>
              </w:rPr>
              <w:t>公司</w:t>
            </w:r>
            <w:r>
              <w:rPr>
                <w:rFonts w:hint="eastAsia" w:ascii="宋体" w:hAnsi="宋体"/>
                <w:szCs w:val="21"/>
                <w:lang w:val="en-US" w:eastAsia="zh-CN"/>
              </w:rPr>
              <w:t>机械零部件的机加工</w:t>
            </w:r>
            <w:r>
              <w:rPr>
                <w:rFonts w:hint="eastAsia" w:ascii="宋体" w:hAnsi="宋体" w:cs="Times New Roman"/>
                <w:color w:val="000000"/>
                <w:szCs w:val="21"/>
                <w:lang w:val="en-US" w:eastAsia="zh-CN"/>
              </w:rPr>
              <w:t>依据客户图纸要求、国家技术标准生产。生产工艺成熟，模式固定,因此标准8.3条款“产品和服务的设计和开发”要求不适用。公司确保不适用的质量管理体系的产品和服务的设计和开发要求，不影响组织确保产品和服务合格以及增强顾客满意的能力或责任</w:t>
            </w:r>
          </w:p>
        </w:tc>
        <w:tc>
          <w:tcPr>
            <w:tcW w:w="69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2160" w:type="dxa"/>
            <w:vAlign w:val="top"/>
          </w:tcPr>
          <w:p>
            <w:pPr>
              <w:adjustRightInd w:val="0"/>
              <w:snapToGrid w:val="0"/>
              <w:jc w:val="center"/>
              <w:rPr>
                <w:rFonts w:hint="eastAsia" w:ascii="宋体" w:hAnsi="宋体"/>
                <w:szCs w:val="21"/>
              </w:rPr>
            </w:pPr>
            <w:r>
              <w:rPr>
                <w:rFonts w:hint="eastAsia" w:ascii="宋体" w:hAnsi="宋体" w:cs="宋体"/>
                <w:szCs w:val="21"/>
              </w:rPr>
              <w:t xml:space="preserve">  </w:t>
            </w:r>
            <w:r>
              <w:rPr>
                <w:rFonts w:hint="eastAsia" w:ascii="宋体" w:hAnsi="宋体"/>
                <w:szCs w:val="21"/>
              </w:rPr>
              <w:t>生产和服务提供的控制</w:t>
            </w:r>
          </w:p>
        </w:tc>
        <w:tc>
          <w:tcPr>
            <w:tcW w:w="960" w:type="dxa"/>
            <w:vAlign w:val="top"/>
          </w:tcPr>
          <w:p>
            <w:pPr>
              <w:rPr>
                <w:rFonts w:hint="eastAsia" w:ascii="宋体" w:hAnsi="宋体" w:cs="宋体"/>
                <w:b/>
                <w:szCs w:val="21"/>
              </w:rPr>
            </w:pPr>
            <w:r>
              <w:rPr>
                <w:rFonts w:hint="eastAsia" w:ascii="宋体" w:hAnsi="宋体" w:cs="宋体"/>
                <w:b/>
                <w:szCs w:val="21"/>
              </w:rPr>
              <w:t>8.5.1</w:t>
            </w:r>
          </w:p>
          <w:p>
            <w:pPr>
              <w:rPr>
                <w:rFonts w:hint="eastAsia" w:ascii="宋体" w:hAnsi="宋体" w:cs="宋体"/>
                <w:b/>
                <w:szCs w:val="21"/>
              </w:rPr>
            </w:pPr>
          </w:p>
        </w:tc>
        <w:tc>
          <w:tcPr>
            <w:tcW w:w="10890" w:type="dxa"/>
            <w:vAlign w:val="top"/>
          </w:tcPr>
          <w:p>
            <w:pPr>
              <w:rPr>
                <w:rFonts w:ascii="宋体" w:hAnsi="宋体"/>
                <w:szCs w:val="21"/>
              </w:rPr>
            </w:pPr>
            <w:r>
              <w:rPr>
                <w:rFonts w:hint="eastAsia" w:ascii="宋体" w:hAnsi="宋体"/>
                <w:szCs w:val="21"/>
              </w:rPr>
              <w:t>公司制定了《运行策划和控制程序》</w:t>
            </w:r>
          </w:p>
          <w:p>
            <w:pPr>
              <w:rPr>
                <w:rFonts w:ascii="宋体" w:hAnsi="宋体"/>
                <w:szCs w:val="21"/>
              </w:rPr>
            </w:pPr>
            <w:r>
              <w:rPr>
                <w:rFonts w:hint="eastAsia" w:ascii="宋体" w:hAnsi="宋体"/>
                <w:szCs w:val="21"/>
              </w:rPr>
              <w:t>明确了受控条件包括：</w:t>
            </w:r>
          </w:p>
          <w:p>
            <w:pPr>
              <w:rPr>
                <w:rFonts w:ascii="宋体" w:hAnsi="宋体"/>
                <w:szCs w:val="21"/>
              </w:rPr>
            </w:pPr>
            <w:r>
              <w:rPr>
                <w:rFonts w:hint="eastAsia" w:ascii="宋体" w:hAnsi="宋体"/>
                <w:szCs w:val="21"/>
              </w:rPr>
              <w:t xml:space="preserve">a）规定产品/服务/活动的特征以及拟获得结果的文件； </w:t>
            </w:r>
          </w:p>
          <w:p>
            <w:pPr>
              <w:rPr>
                <w:rFonts w:ascii="宋体" w:hAnsi="宋体"/>
                <w:szCs w:val="21"/>
              </w:rPr>
            </w:pPr>
            <w:r>
              <w:rPr>
                <w:rFonts w:hint="eastAsia" w:ascii="宋体" w:hAnsi="宋体"/>
                <w:szCs w:val="21"/>
              </w:rPr>
              <w:t>b）获得适宜的监视和测量资源；</w:t>
            </w:r>
          </w:p>
          <w:p>
            <w:pPr>
              <w:rPr>
                <w:rFonts w:ascii="宋体" w:hAnsi="宋体"/>
                <w:szCs w:val="21"/>
              </w:rPr>
            </w:pPr>
            <w:r>
              <w:rPr>
                <w:rFonts w:hint="eastAsia" w:ascii="宋体" w:hAnsi="宋体"/>
                <w:szCs w:val="21"/>
              </w:rPr>
              <w:t>c）适当阶段实施监视和测量活动；</w:t>
            </w:r>
          </w:p>
          <w:p>
            <w:pPr>
              <w:rPr>
                <w:rFonts w:ascii="宋体" w:hAnsi="宋体"/>
                <w:szCs w:val="21"/>
              </w:rPr>
            </w:pPr>
            <w:r>
              <w:rPr>
                <w:rFonts w:hint="eastAsia" w:ascii="宋体" w:hAnsi="宋体"/>
                <w:szCs w:val="21"/>
              </w:rPr>
              <w:t>d）为过程提供适宜的设施环境；</w:t>
            </w:r>
          </w:p>
          <w:p>
            <w:pPr>
              <w:rPr>
                <w:rFonts w:ascii="宋体" w:hAnsi="宋体"/>
                <w:szCs w:val="21"/>
              </w:rPr>
            </w:pPr>
            <w:r>
              <w:rPr>
                <w:rFonts w:hint="eastAsia" w:ascii="宋体" w:hAnsi="宋体"/>
                <w:szCs w:val="21"/>
              </w:rPr>
              <w:t>e）配备备能力人员所要求的资格；</w:t>
            </w:r>
          </w:p>
          <w:p>
            <w:pPr>
              <w:rPr>
                <w:rFonts w:ascii="宋体" w:hAnsi="宋体"/>
                <w:szCs w:val="21"/>
              </w:rPr>
            </w:pPr>
            <w:r>
              <w:rPr>
                <w:rFonts w:hint="eastAsia" w:ascii="宋体" w:hAnsi="宋体"/>
                <w:szCs w:val="21"/>
              </w:rPr>
              <w:t>f）特殊过程的确认和定期再确认；</w:t>
            </w:r>
          </w:p>
          <w:p>
            <w:pPr>
              <w:rPr>
                <w:rFonts w:ascii="宋体" w:hAnsi="宋体"/>
                <w:szCs w:val="21"/>
              </w:rPr>
            </w:pPr>
            <w:r>
              <w:rPr>
                <w:rFonts w:hint="eastAsia" w:ascii="宋体" w:hAnsi="宋体"/>
                <w:szCs w:val="21"/>
              </w:rPr>
              <w:t>g）采取措施防止人为错误；</w:t>
            </w:r>
          </w:p>
          <w:p>
            <w:pPr>
              <w:rPr>
                <w:rFonts w:ascii="宋体" w:hAnsi="宋体"/>
                <w:szCs w:val="21"/>
                <w:highlight w:val="yellow"/>
              </w:rPr>
            </w:pPr>
            <w:r>
              <w:rPr>
                <w:rFonts w:hint="eastAsia" w:ascii="宋体" w:hAnsi="宋体"/>
                <w:szCs w:val="21"/>
              </w:rPr>
              <w:t>h）实施放行、交付和交付后活动。</w:t>
            </w:r>
          </w:p>
          <w:p>
            <w:pPr>
              <w:rPr>
                <w:rFonts w:ascii="宋体" w:hAnsi="宋体"/>
                <w:szCs w:val="21"/>
                <w:highlight w:val="none"/>
              </w:rPr>
            </w:pPr>
          </w:p>
          <w:p>
            <w:pPr>
              <w:rPr>
                <w:rFonts w:ascii="宋体" w:hAnsi="宋体"/>
                <w:szCs w:val="21"/>
                <w:highlight w:val="none"/>
              </w:rPr>
            </w:pPr>
            <w:r>
              <w:rPr>
                <w:rFonts w:hint="eastAsia" w:ascii="宋体" w:hAnsi="宋体"/>
                <w:szCs w:val="21"/>
                <w:highlight w:val="none"/>
              </w:rPr>
              <w:t>1、查生产车间各工序(工位)均有有正在生产的工艺文件、参数，均为现行有效的文件，受控标识清楚；</w:t>
            </w:r>
          </w:p>
          <w:p>
            <w:pPr>
              <w:rPr>
                <w:rFonts w:hint="eastAsia" w:ascii="宋体" w:hAnsi="宋体"/>
                <w:szCs w:val="21"/>
                <w:highlight w:val="none"/>
              </w:rPr>
            </w:pPr>
            <w:r>
              <w:rPr>
                <w:rFonts w:hint="eastAsia" w:ascii="宋体" w:hAnsi="宋体"/>
                <w:szCs w:val="21"/>
                <w:highlight w:val="none"/>
              </w:rPr>
              <w:t>2、查生产车间及作业工位执行的作业指导书主要包括：设备操作指导书、检验标准、工序作业指导书等，</w:t>
            </w:r>
            <w:bookmarkStart w:id="2" w:name="OLE_LINK3"/>
            <w:r>
              <w:rPr>
                <w:rFonts w:hint="eastAsia" w:ascii="宋体" w:hAnsi="宋体"/>
                <w:szCs w:val="21"/>
                <w:highlight w:val="none"/>
              </w:rPr>
              <w:t>均放置于工位附近，便于查阅对照。</w:t>
            </w:r>
            <w:bookmarkEnd w:id="2"/>
          </w:p>
          <w:p>
            <w:pPr>
              <w:rPr>
                <w:rFonts w:ascii="宋体" w:hAnsi="宋体"/>
                <w:szCs w:val="21"/>
                <w:highlight w:val="none"/>
              </w:rPr>
            </w:pPr>
            <w:r>
              <w:rPr>
                <w:rFonts w:hint="eastAsia" w:ascii="宋体" w:hAnsi="宋体"/>
                <w:szCs w:val="21"/>
                <w:highlight w:val="none"/>
              </w:rPr>
              <w:t>3.现场查看：现场有：</w:t>
            </w:r>
            <w:r>
              <w:rPr>
                <w:rFonts w:hint="eastAsia" w:ascii="宋体" w:hAnsi="宋体"/>
                <w:szCs w:val="21"/>
                <w:highlight w:val="none"/>
                <w:lang w:val="en-US" w:eastAsia="zh-CN"/>
              </w:rPr>
              <w:t>数控车床、数控铣床、普通车床、磨床、</w:t>
            </w:r>
            <w:r>
              <w:rPr>
                <w:rFonts w:hint="eastAsia" w:ascii="宋体" w:hAnsi="宋体"/>
                <w:szCs w:val="21"/>
                <w:highlight w:val="none"/>
                <w:lang w:eastAsia="zh-CN"/>
              </w:rPr>
              <w:t>钻床、</w:t>
            </w:r>
            <w:r>
              <w:rPr>
                <w:rFonts w:hint="eastAsia" w:ascii="宋体" w:hAnsi="宋体"/>
                <w:szCs w:val="21"/>
                <w:highlight w:val="none"/>
                <w:lang w:val="en-US" w:eastAsia="zh-CN"/>
              </w:rPr>
              <w:t>锯床</w:t>
            </w:r>
            <w:r>
              <w:rPr>
                <w:rFonts w:hint="eastAsia" w:ascii="宋体" w:hAnsi="宋体"/>
                <w:szCs w:val="21"/>
                <w:highlight w:val="none"/>
              </w:rPr>
              <w:t>等，生产相关设备工作正常，状态良好，无异常现象，符合产品的生产的条件及要求。</w:t>
            </w:r>
          </w:p>
          <w:p>
            <w:pPr>
              <w:rPr>
                <w:rFonts w:ascii="宋体" w:hAnsi="宋体"/>
                <w:szCs w:val="21"/>
                <w:highlight w:val="none"/>
              </w:rPr>
            </w:pPr>
            <w:r>
              <w:rPr>
                <w:rFonts w:hint="eastAsia" w:ascii="宋体" w:hAnsi="宋体"/>
                <w:szCs w:val="21"/>
                <w:highlight w:val="none"/>
              </w:rPr>
              <w:t>4.现场配置了相应的检测设备，主要为游标卡尺、</w:t>
            </w:r>
            <w:r>
              <w:rPr>
                <w:rFonts w:hint="eastAsia" w:ascii="宋体" w:hAnsi="宋体"/>
                <w:szCs w:val="21"/>
                <w:highlight w:val="none"/>
                <w:lang w:val="en-US" w:eastAsia="zh-CN"/>
              </w:rPr>
              <w:t>外径</w:t>
            </w:r>
            <w:r>
              <w:rPr>
                <w:rFonts w:hint="eastAsia" w:ascii="宋体" w:hAnsi="宋体"/>
                <w:szCs w:val="21"/>
                <w:highlight w:val="none"/>
              </w:rPr>
              <w:t>千分尺等。</w:t>
            </w:r>
          </w:p>
          <w:p>
            <w:pPr>
              <w:rPr>
                <w:rFonts w:ascii="宋体" w:hAnsi="宋体"/>
                <w:szCs w:val="21"/>
                <w:highlight w:val="none"/>
              </w:rPr>
            </w:pPr>
            <w:r>
              <w:rPr>
                <w:rFonts w:hint="eastAsia" w:ascii="宋体" w:hAnsi="宋体"/>
                <w:szCs w:val="21"/>
                <w:highlight w:val="none"/>
              </w:rPr>
              <w:t>5.出示了《生产任务单》 明确的产品名称、数量、顾客等内容；</w:t>
            </w:r>
          </w:p>
          <w:p>
            <w:pPr>
              <w:rPr>
                <w:rFonts w:ascii="宋体" w:hAnsi="宋体"/>
                <w:szCs w:val="21"/>
                <w:highlight w:val="none"/>
              </w:rPr>
            </w:pPr>
            <w:r>
              <w:rPr>
                <w:rFonts w:hint="eastAsia" w:ascii="宋体" w:hAnsi="宋体"/>
                <w:szCs w:val="21"/>
                <w:highlight w:val="none"/>
              </w:rPr>
              <w:t>抽</w:t>
            </w:r>
            <w:r>
              <w:rPr>
                <w:rFonts w:hint="eastAsia" w:ascii="宋体" w:hAnsi="宋体"/>
                <w:szCs w:val="21"/>
                <w:highlight w:val="none"/>
                <w:lang w:val="en-US" w:eastAsia="zh-CN"/>
              </w:rPr>
              <w:t>12月7</w:t>
            </w:r>
            <w:r>
              <w:rPr>
                <w:rFonts w:hint="eastAsia" w:ascii="宋体" w:hAnsi="宋体"/>
                <w:szCs w:val="21"/>
                <w:highlight w:val="none"/>
              </w:rPr>
              <w:t>日生产计划</w:t>
            </w:r>
          </w:p>
          <w:p>
            <w:pPr>
              <w:rPr>
                <w:rFonts w:hint="eastAsia" w:ascii="宋体" w:hAnsi="宋体"/>
                <w:szCs w:val="21"/>
                <w:highlight w:val="none"/>
                <w:lang w:val="en-US" w:eastAsia="zh-CN"/>
              </w:rPr>
            </w:pPr>
            <w:r>
              <w:rPr>
                <w:rFonts w:hint="eastAsia" w:ascii="宋体" w:hAnsi="宋体"/>
                <w:szCs w:val="21"/>
                <w:highlight w:val="none"/>
              </w:rPr>
              <w:t>客户：</w:t>
            </w:r>
            <w:r>
              <w:rPr>
                <w:rFonts w:hint="eastAsia" w:ascii="宋体" w:hAnsi="宋体"/>
                <w:szCs w:val="21"/>
                <w:highlight w:val="none"/>
                <w:lang w:eastAsia="zh-CN"/>
              </w:rPr>
              <w:t>宜宾三江机械有限公司</w:t>
            </w:r>
          </w:p>
          <w:p>
            <w:pPr>
              <w:rPr>
                <w:rFonts w:hint="default" w:ascii="宋体" w:hAnsi="宋体" w:eastAsia="宋体"/>
                <w:szCs w:val="21"/>
                <w:highlight w:val="none"/>
                <w:lang w:val="en-US" w:eastAsia="zh-CN"/>
              </w:rPr>
            </w:pPr>
            <w:r>
              <w:rPr>
                <w:rFonts w:hint="eastAsia" w:ascii="宋体" w:hAnsi="宋体"/>
                <w:szCs w:val="21"/>
                <w:highlight w:val="none"/>
                <w:lang w:val="en-US" w:eastAsia="zh-CN"/>
              </w:rPr>
              <w:t xml:space="preserve">产品三联电池阀组  </w:t>
            </w:r>
            <w:r>
              <w:rPr>
                <w:rFonts w:hint="eastAsia" w:ascii="宋体" w:hAnsi="宋体"/>
                <w:szCs w:val="21"/>
                <w:highlight w:val="none"/>
              </w:rPr>
              <w:t xml:space="preserve">  计划完成时间：20</w:t>
            </w:r>
            <w:r>
              <w:rPr>
                <w:rFonts w:hint="eastAsia" w:ascii="宋体" w:hAnsi="宋体"/>
                <w:szCs w:val="21"/>
                <w:highlight w:val="none"/>
                <w:lang w:val="en-US" w:eastAsia="zh-CN"/>
              </w:rPr>
              <w:t>21</w:t>
            </w:r>
            <w:r>
              <w:rPr>
                <w:rFonts w:hint="eastAsia" w:ascii="宋体" w:hAnsi="宋体"/>
                <w:szCs w:val="21"/>
                <w:highlight w:val="none"/>
              </w:rPr>
              <w:t>年</w:t>
            </w:r>
            <w:r>
              <w:rPr>
                <w:rFonts w:hint="eastAsia" w:ascii="宋体" w:hAnsi="宋体"/>
                <w:szCs w:val="21"/>
                <w:highlight w:val="none"/>
                <w:lang w:val="en-US" w:eastAsia="zh-CN"/>
              </w:rPr>
              <w:t>12</w:t>
            </w:r>
            <w:r>
              <w:rPr>
                <w:rFonts w:hint="eastAsia" w:ascii="宋体" w:hAnsi="宋体"/>
                <w:szCs w:val="21"/>
                <w:highlight w:val="none"/>
              </w:rPr>
              <w:t>月</w:t>
            </w:r>
            <w:r>
              <w:rPr>
                <w:rFonts w:hint="eastAsia" w:ascii="宋体" w:hAnsi="宋体"/>
                <w:szCs w:val="21"/>
                <w:highlight w:val="none"/>
                <w:lang w:val="en-US" w:eastAsia="zh-CN"/>
              </w:rPr>
              <w:t>30</w:t>
            </w:r>
            <w:r>
              <w:rPr>
                <w:rFonts w:hint="eastAsia" w:ascii="宋体" w:hAnsi="宋体"/>
                <w:szCs w:val="21"/>
                <w:highlight w:val="none"/>
              </w:rPr>
              <w:t xml:space="preserve">日 </w:t>
            </w:r>
          </w:p>
          <w:p>
            <w:pPr>
              <w:rPr>
                <w:rFonts w:ascii="宋体" w:hAnsi="宋体"/>
                <w:szCs w:val="21"/>
                <w:highlight w:val="none"/>
              </w:rPr>
            </w:pPr>
            <w:r>
              <w:rPr>
                <w:rFonts w:hint="eastAsia" w:ascii="宋体" w:hAnsi="宋体"/>
                <w:szCs w:val="21"/>
                <w:highlight w:val="none"/>
              </w:rPr>
              <w:t>.....</w:t>
            </w:r>
          </w:p>
          <w:p>
            <w:pPr>
              <w:rPr>
                <w:rFonts w:hint="default" w:ascii="宋体" w:hAnsi="宋体" w:eastAsia="宋体"/>
                <w:szCs w:val="21"/>
                <w:highlight w:val="none"/>
                <w:lang w:val="en-US" w:eastAsia="zh-CN"/>
              </w:rPr>
            </w:pPr>
            <w:r>
              <w:rPr>
                <w:rFonts w:hint="eastAsia" w:ascii="宋体" w:hAnsi="宋体"/>
                <w:szCs w:val="21"/>
                <w:highlight w:val="none"/>
              </w:rPr>
              <w:t>计划员:</w:t>
            </w:r>
            <w:r>
              <w:rPr>
                <w:rFonts w:hint="eastAsia" w:ascii="宋体" w:hAnsi="宋体"/>
                <w:szCs w:val="21"/>
                <w:highlight w:val="none"/>
                <w:lang w:val="en-US" w:eastAsia="zh-CN"/>
              </w:rPr>
              <w:t>陈超</w:t>
            </w:r>
          </w:p>
          <w:p>
            <w:pPr>
              <w:rPr>
                <w:rFonts w:ascii="宋体" w:hAnsi="宋体"/>
                <w:szCs w:val="21"/>
                <w:highlight w:val="none"/>
              </w:rPr>
            </w:pPr>
            <w:r>
              <w:rPr>
                <w:rFonts w:hint="eastAsia" w:ascii="宋体" w:hAnsi="宋体"/>
                <w:szCs w:val="21"/>
                <w:highlight w:val="none"/>
              </w:rPr>
              <w:t>产品工艺：</w:t>
            </w:r>
          </w:p>
          <w:p>
            <w:pPr>
              <w:rPr>
                <w:rFonts w:ascii="宋体" w:hAnsi="宋体"/>
                <w:szCs w:val="21"/>
                <w:highlight w:val="none"/>
              </w:rPr>
            </w:pPr>
            <w:r>
              <w:rPr>
                <w:rFonts w:hint="eastAsia"/>
                <w:highlight w:val="none"/>
                <w:lang w:val="en-US" w:eastAsia="zh-CN"/>
              </w:rPr>
              <w:t>下料</w:t>
            </w:r>
            <w:r>
              <w:rPr>
                <w:rFonts w:hint="eastAsia"/>
                <w:highlight w:val="none"/>
                <w:lang w:eastAsia="zh-CN"/>
              </w:rPr>
              <w:t>——</w:t>
            </w:r>
            <w:r>
              <w:rPr>
                <w:rFonts w:hint="eastAsia"/>
                <w:highlight w:val="none"/>
                <w:lang w:val="en-US" w:eastAsia="zh-CN"/>
              </w:rPr>
              <w:t>车——铣——数控铣——钳——去毛刺——清洗——检验</w:t>
            </w:r>
          </w:p>
          <w:p>
            <w:pPr>
              <w:rPr>
                <w:rFonts w:ascii="宋体" w:hAnsi="宋体"/>
                <w:szCs w:val="21"/>
                <w:highlight w:val="none"/>
              </w:rPr>
            </w:pPr>
          </w:p>
          <w:p>
            <w:pPr>
              <w:rPr>
                <w:rFonts w:ascii="宋体" w:hAnsi="宋体"/>
                <w:szCs w:val="21"/>
                <w:highlight w:val="none"/>
              </w:rPr>
            </w:pPr>
            <w:r>
              <w:rPr>
                <w:rFonts w:hint="eastAsia" w:ascii="宋体" w:hAnsi="宋体"/>
                <w:szCs w:val="21"/>
                <w:highlight w:val="none"/>
              </w:rPr>
              <w:t>查看现场：</w:t>
            </w:r>
          </w:p>
          <w:p>
            <w:pPr>
              <w:rPr>
                <w:rFonts w:hint="default" w:ascii="宋体" w:hAnsi="宋体"/>
                <w:b/>
                <w:bCs/>
                <w:szCs w:val="21"/>
                <w:highlight w:val="none"/>
                <w:lang w:val="en-US"/>
              </w:rPr>
            </w:pPr>
            <w:r>
              <w:rPr>
                <w:rFonts w:hint="eastAsia" w:ascii="宋体" w:hAnsi="宋体"/>
                <w:b/>
                <w:bCs/>
                <w:szCs w:val="21"/>
                <w:highlight w:val="none"/>
              </w:rPr>
              <w:t>生产现场观察正常生产的产品为：</w:t>
            </w:r>
            <w:r>
              <w:rPr>
                <w:rFonts w:hint="eastAsia" w:ascii="宋体" w:hAnsi="宋体"/>
                <w:b/>
                <w:bCs/>
                <w:szCs w:val="21"/>
                <w:highlight w:val="none"/>
                <w:lang w:val="en-US" w:eastAsia="zh-CN"/>
              </w:rPr>
              <w:t>三联电磁阀组    零件图号：JQF186D-0001</w:t>
            </w:r>
          </w:p>
          <w:p>
            <w:pPr>
              <w:rPr>
                <w:rFonts w:ascii="宋体" w:hAnsi="宋体"/>
                <w:szCs w:val="21"/>
                <w:highlight w:val="none"/>
              </w:rPr>
            </w:pPr>
            <w:r>
              <w:rPr>
                <w:rFonts w:hint="eastAsia" w:ascii="宋体" w:hAnsi="宋体"/>
                <w:szCs w:val="21"/>
                <w:highlight w:val="none"/>
              </w:rPr>
              <w:t>◆工序</w:t>
            </w:r>
            <w:r>
              <w:rPr>
                <w:rFonts w:hint="eastAsia" w:ascii="宋体" w:hAnsi="宋体"/>
                <w:szCs w:val="21"/>
                <w:highlight w:val="none"/>
                <w:lang w:eastAsia="zh-CN"/>
              </w:rPr>
              <w:t>：</w:t>
            </w:r>
            <w:r>
              <w:rPr>
                <w:rFonts w:hint="eastAsia" w:ascii="宋体" w:hAnsi="宋体"/>
                <w:szCs w:val="21"/>
                <w:highlight w:val="none"/>
                <w:lang w:val="en-US" w:eastAsia="zh-CN"/>
              </w:rPr>
              <w:t xml:space="preserve">车阀座端面 </w:t>
            </w:r>
            <w:r>
              <w:rPr>
                <w:rFonts w:hint="eastAsia" w:ascii="宋体" w:hAnsi="宋体"/>
                <w:szCs w:val="21"/>
                <w:highlight w:val="none"/>
              </w:rPr>
              <w:t xml:space="preserve">      </w:t>
            </w:r>
          </w:p>
          <w:p>
            <w:pPr>
              <w:rPr>
                <w:rFonts w:hint="default" w:ascii="宋体" w:hAnsi="宋体" w:eastAsia="宋体"/>
                <w:szCs w:val="21"/>
                <w:highlight w:val="none"/>
                <w:lang w:val="en-US" w:eastAsia="zh-CN"/>
              </w:rPr>
            </w:pPr>
            <w:r>
              <w:rPr>
                <w:rFonts w:hint="eastAsia" w:ascii="宋体" w:hAnsi="宋体"/>
                <w:szCs w:val="21"/>
                <w:highlight w:val="none"/>
              </w:rPr>
              <w:t>生产设备：</w:t>
            </w:r>
            <w:r>
              <w:rPr>
                <w:rFonts w:hint="eastAsia" w:ascii="宋体" w:hAnsi="宋体"/>
                <w:szCs w:val="21"/>
                <w:highlight w:val="none"/>
                <w:lang w:val="en-US" w:eastAsia="zh-CN"/>
              </w:rPr>
              <w:t xml:space="preserve">数控车床    </w:t>
            </w:r>
            <w:r>
              <w:rPr>
                <w:rFonts w:hint="eastAsia" w:ascii="宋体" w:hAnsi="宋体"/>
                <w:szCs w:val="21"/>
                <w:highlight w:val="none"/>
              </w:rPr>
              <w:t>操作者：</w:t>
            </w:r>
            <w:r>
              <w:rPr>
                <w:rFonts w:hint="eastAsia" w:ascii="宋体" w:hAnsi="宋体"/>
                <w:szCs w:val="21"/>
                <w:highlight w:val="none"/>
                <w:lang w:val="en-US" w:eastAsia="zh-CN"/>
              </w:rPr>
              <w:t>袁育朋</w:t>
            </w:r>
          </w:p>
          <w:p>
            <w:pPr>
              <w:rPr>
                <w:rFonts w:hint="default" w:ascii="宋体" w:hAnsi="宋体" w:eastAsia="宋体"/>
                <w:szCs w:val="21"/>
                <w:highlight w:val="none"/>
                <w:lang w:val="en-US" w:eastAsia="zh-CN"/>
              </w:rPr>
            </w:pPr>
            <w:r>
              <w:rPr>
                <w:rFonts w:hint="eastAsia" w:ascii="宋体" w:hAnsi="宋体"/>
                <w:szCs w:val="21"/>
                <w:highlight w:val="none"/>
              </w:rPr>
              <w:t>查阅《作业指导书》，被监控的项目为：1、</w:t>
            </w:r>
            <w:r>
              <w:rPr>
                <w:rFonts w:hint="eastAsia" w:ascii="宋体" w:hAnsi="宋体"/>
                <w:szCs w:val="21"/>
                <w:highlight w:val="none"/>
                <w:lang w:val="en-US" w:eastAsia="zh-CN"/>
              </w:rPr>
              <w:t>车外圆尺寸φ66</w:t>
            </w:r>
            <w:r>
              <w:rPr>
                <w:rFonts w:hint="eastAsia" w:ascii="宋体" w:hAnsi="宋体"/>
                <w:szCs w:val="21"/>
                <w:highlight w:val="none"/>
              </w:rPr>
              <w:t>±0.2</w:t>
            </w:r>
            <w:r>
              <w:rPr>
                <w:rFonts w:hint="eastAsia" w:ascii="宋体" w:hAnsi="宋体"/>
                <w:szCs w:val="21"/>
                <w:highlight w:val="none"/>
                <w:lang w:eastAsia="zh-CN"/>
              </w:rPr>
              <w:t>；</w:t>
            </w:r>
            <w:r>
              <w:rPr>
                <w:rFonts w:hint="eastAsia" w:ascii="宋体" w:hAnsi="宋体"/>
                <w:szCs w:val="21"/>
                <w:highlight w:val="none"/>
                <w:lang w:val="en-US" w:eastAsia="zh-CN"/>
              </w:rPr>
              <w:t xml:space="preserve">2、车长度尺寸123 </w:t>
            </w:r>
            <w:r>
              <w:rPr>
                <w:rFonts w:hint="eastAsia" w:ascii="宋体" w:hAnsi="宋体"/>
                <w:sz w:val="48"/>
                <w:szCs w:val="48"/>
                <w:highlight w:val="none"/>
                <w:vertAlign w:val="superscript"/>
                <w:eastAsianLayout w:id="3" w:combine="1"/>
              </w:rPr>
              <w:t>+0.5 0</w:t>
            </w:r>
          </w:p>
          <w:p>
            <w:pPr>
              <w:rPr>
                <w:rFonts w:hint="default" w:ascii="宋体" w:hAnsi="宋体" w:eastAsia="宋体"/>
                <w:szCs w:val="21"/>
                <w:highlight w:val="none"/>
                <w:lang w:val="en-US" w:eastAsia="zh-CN"/>
              </w:rPr>
            </w:pPr>
            <w:r>
              <w:rPr>
                <w:rFonts w:hint="eastAsia" w:ascii="宋体" w:hAnsi="宋体"/>
                <w:szCs w:val="21"/>
                <w:highlight w:val="none"/>
              </w:rPr>
              <w:t>控制方法为：</w:t>
            </w:r>
            <w:r>
              <w:rPr>
                <w:rFonts w:hint="eastAsia" w:ascii="宋体" w:hAnsi="宋体"/>
                <w:szCs w:val="21"/>
                <w:highlight w:val="none"/>
                <w:lang w:val="en-US" w:eastAsia="zh-CN"/>
              </w:rPr>
              <w:t>游标卡尺</w:t>
            </w:r>
          </w:p>
          <w:p>
            <w:pPr>
              <w:rPr>
                <w:rFonts w:hint="default" w:ascii="宋体" w:hAnsi="宋体" w:eastAsia="宋体"/>
                <w:szCs w:val="21"/>
                <w:highlight w:val="none"/>
                <w:lang w:val="en-US" w:eastAsia="zh-CN"/>
              </w:rPr>
            </w:pPr>
            <w:r>
              <w:rPr>
                <w:rFonts w:hint="eastAsia" w:ascii="宋体" w:hAnsi="宋体"/>
                <w:szCs w:val="21"/>
                <w:highlight w:val="none"/>
              </w:rPr>
              <w:t>结论：合格     检验员：</w:t>
            </w:r>
            <w:r>
              <w:rPr>
                <w:rFonts w:hint="eastAsia" w:ascii="宋体" w:hAnsi="宋体"/>
                <w:szCs w:val="21"/>
                <w:highlight w:val="none"/>
                <w:lang w:val="en-US" w:eastAsia="zh-CN"/>
              </w:rPr>
              <w:t>陈超</w:t>
            </w:r>
          </w:p>
          <w:p>
            <w:pPr>
              <w:rPr>
                <w:rFonts w:ascii="宋体" w:hAnsi="宋体"/>
                <w:szCs w:val="21"/>
                <w:highlight w:val="none"/>
              </w:rPr>
            </w:pPr>
            <w:r>
              <w:rPr>
                <w:rFonts w:hint="eastAsia" w:ascii="宋体" w:hAnsi="宋体"/>
                <w:szCs w:val="21"/>
                <w:highlight w:val="none"/>
              </w:rPr>
              <w:t>◆工序：</w:t>
            </w:r>
            <w:r>
              <w:rPr>
                <w:rFonts w:hint="eastAsia" w:ascii="宋体" w:hAnsi="宋体"/>
                <w:szCs w:val="21"/>
                <w:highlight w:val="none"/>
                <w:lang w:val="en-US" w:eastAsia="zh-CN"/>
              </w:rPr>
              <w:t>铣加工</w:t>
            </w:r>
            <w:r>
              <w:rPr>
                <w:rFonts w:hint="eastAsia" w:ascii="宋体" w:hAnsi="宋体"/>
                <w:szCs w:val="21"/>
                <w:highlight w:val="none"/>
              </w:rPr>
              <w:t xml:space="preserve">      </w:t>
            </w:r>
          </w:p>
          <w:p>
            <w:pPr>
              <w:rPr>
                <w:rFonts w:hint="default" w:ascii="宋体" w:hAnsi="宋体"/>
                <w:szCs w:val="21"/>
                <w:highlight w:val="none"/>
                <w:lang w:val="en-US"/>
              </w:rPr>
            </w:pPr>
            <w:r>
              <w:rPr>
                <w:rFonts w:hint="eastAsia" w:ascii="宋体" w:hAnsi="宋体"/>
                <w:szCs w:val="21"/>
                <w:highlight w:val="none"/>
              </w:rPr>
              <w:t>生产设备：</w:t>
            </w:r>
            <w:r>
              <w:rPr>
                <w:rFonts w:hint="eastAsia" w:ascii="宋体" w:hAnsi="宋体"/>
                <w:szCs w:val="21"/>
                <w:highlight w:val="none"/>
                <w:lang w:val="en-US" w:eastAsia="zh-CN"/>
              </w:rPr>
              <w:t xml:space="preserve">铣床   </w:t>
            </w:r>
            <w:r>
              <w:rPr>
                <w:rFonts w:hint="eastAsia" w:ascii="宋体" w:hAnsi="宋体"/>
                <w:szCs w:val="21"/>
                <w:highlight w:val="none"/>
              </w:rPr>
              <w:t>操作者：</w:t>
            </w:r>
            <w:r>
              <w:rPr>
                <w:rFonts w:hint="eastAsia" w:ascii="宋体" w:hAnsi="宋体"/>
                <w:szCs w:val="21"/>
                <w:highlight w:val="none"/>
                <w:lang w:val="en-US" w:eastAsia="zh-CN"/>
              </w:rPr>
              <w:t>何柏才</w:t>
            </w:r>
          </w:p>
          <w:p>
            <w:pPr>
              <w:rPr>
                <w:rFonts w:hint="default" w:ascii="宋体" w:hAnsi="宋体" w:eastAsia="宋体"/>
                <w:szCs w:val="21"/>
                <w:highlight w:val="none"/>
                <w:lang w:val="en-US" w:eastAsia="zh-CN"/>
              </w:rPr>
            </w:pPr>
            <w:r>
              <w:rPr>
                <w:rFonts w:hint="eastAsia" w:ascii="宋体" w:hAnsi="宋体"/>
                <w:szCs w:val="21"/>
                <w:highlight w:val="none"/>
              </w:rPr>
              <w:t>查阅《作业指导书》，被监控的项目为：1、</w:t>
            </w:r>
            <w:r>
              <w:rPr>
                <w:rFonts w:hint="eastAsia" w:ascii="宋体" w:hAnsi="宋体"/>
                <w:szCs w:val="21"/>
                <w:highlight w:val="none"/>
                <w:lang w:val="en-US" w:eastAsia="zh-CN"/>
              </w:rPr>
              <w:t>按图加工尺寸123</w:t>
            </w:r>
            <w:r>
              <w:rPr>
                <w:rFonts w:hint="eastAsia" w:ascii="宋体" w:hAnsi="宋体"/>
                <w:szCs w:val="21"/>
                <w:highlight w:val="none"/>
              </w:rPr>
              <w:t>±</w:t>
            </w:r>
            <w:r>
              <w:rPr>
                <w:rFonts w:hint="eastAsia" w:ascii="宋体" w:hAnsi="宋体"/>
                <w:szCs w:val="21"/>
                <w:highlight w:val="none"/>
                <w:lang w:val="en-US" w:eastAsia="zh-CN"/>
              </w:rPr>
              <w:t>0.2、55±0.2、35.5±0.2；</w:t>
            </w:r>
          </w:p>
          <w:p>
            <w:pPr>
              <w:rPr>
                <w:rFonts w:hint="default" w:ascii="宋体" w:hAnsi="宋体" w:eastAsia="宋体"/>
                <w:szCs w:val="21"/>
                <w:highlight w:val="none"/>
                <w:lang w:val="en-US" w:eastAsia="zh-CN"/>
              </w:rPr>
            </w:pPr>
            <w:r>
              <w:rPr>
                <w:rFonts w:hint="eastAsia" w:ascii="宋体" w:hAnsi="宋体"/>
                <w:szCs w:val="21"/>
                <w:highlight w:val="none"/>
              </w:rPr>
              <w:t>控制方法为：</w:t>
            </w:r>
            <w:r>
              <w:rPr>
                <w:rFonts w:hint="eastAsia" w:ascii="宋体" w:hAnsi="宋体"/>
                <w:szCs w:val="21"/>
                <w:highlight w:val="none"/>
                <w:lang w:val="en-US" w:eastAsia="zh-CN"/>
              </w:rPr>
              <w:t>游标卡尺</w:t>
            </w:r>
          </w:p>
          <w:p>
            <w:pPr>
              <w:rPr>
                <w:rFonts w:ascii="宋体" w:hAnsi="宋体"/>
                <w:szCs w:val="21"/>
                <w:highlight w:val="none"/>
              </w:rPr>
            </w:pPr>
            <w:r>
              <w:rPr>
                <w:rFonts w:hint="eastAsia" w:ascii="宋体" w:hAnsi="宋体"/>
                <w:szCs w:val="21"/>
                <w:highlight w:val="none"/>
              </w:rPr>
              <w:t>结论：合格     检验员：</w:t>
            </w:r>
            <w:r>
              <w:rPr>
                <w:rFonts w:hint="eastAsia" w:ascii="宋体" w:hAnsi="宋体"/>
                <w:szCs w:val="21"/>
                <w:highlight w:val="none"/>
                <w:lang w:val="en-US" w:eastAsia="zh-CN"/>
              </w:rPr>
              <w:t>陈超</w:t>
            </w:r>
            <w:r>
              <w:rPr>
                <w:rFonts w:hint="eastAsia" w:ascii="宋体" w:hAnsi="宋体"/>
                <w:szCs w:val="21"/>
                <w:highlight w:val="none"/>
              </w:rPr>
              <w:t xml:space="preserve">   </w:t>
            </w:r>
          </w:p>
          <w:p>
            <w:pPr>
              <w:rPr>
                <w:rFonts w:hint="eastAsia" w:ascii="宋体" w:hAnsi="宋体"/>
                <w:szCs w:val="21"/>
                <w:highlight w:val="none"/>
              </w:rPr>
            </w:pPr>
            <w:r>
              <w:rPr>
                <w:rFonts w:hint="eastAsia" w:ascii="宋体" w:hAnsi="宋体"/>
                <w:szCs w:val="21"/>
                <w:highlight w:val="none"/>
              </w:rPr>
              <w:t>◆工序：</w:t>
            </w:r>
            <w:r>
              <w:rPr>
                <w:rFonts w:hint="eastAsia" w:ascii="宋体" w:hAnsi="宋体"/>
                <w:szCs w:val="21"/>
                <w:highlight w:val="none"/>
                <w:lang w:val="en-US" w:eastAsia="zh-CN"/>
              </w:rPr>
              <w:t>钻孔</w:t>
            </w:r>
            <w:r>
              <w:rPr>
                <w:rFonts w:hint="eastAsia" w:ascii="宋体" w:hAnsi="宋体"/>
                <w:szCs w:val="21"/>
                <w:highlight w:val="none"/>
              </w:rPr>
              <w:t xml:space="preserve">     </w:t>
            </w:r>
          </w:p>
          <w:p>
            <w:pPr>
              <w:rPr>
                <w:rFonts w:ascii="宋体" w:hAnsi="宋体"/>
                <w:szCs w:val="21"/>
                <w:highlight w:val="none"/>
              </w:rPr>
            </w:pPr>
            <w:r>
              <w:rPr>
                <w:rFonts w:hint="eastAsia" w:ascii="宋体" w:hAnsi="宋体"/>
                <w:szCs w:val="21"/>
                <w:highlight w:val="none"/>
              </w:rPr>
              <w:t>生产设备：</w:t>
            </w:r>
            <w:r>
              <w:rPr>
                <w:rFonts w:hint="eastAsia" w:ascii="宋体" w:hAnsi="宋体"/>
                <w:szCs w:val="21"/>
                <w:highlight w:val="none"/>
                <w:lang w:val="en-US" w:eastAsia="zh-CN"/>
              </w:rPr>
              <w:t xml:space="preserve">钻床     </w:t>
            </w:r>
            <w:r>
              <w:rPr>
                <w:rFonts w:hint="eastAsia" w:ascii="宋体" w:hAnsi="宋体"/>
                <w:szCs w:val="21"/>
                <w:highlight w:val="none"/>
              </w:rPr>
              <w:t>操作者：</w:t>
            </w:r>
            <w:r>
              <w:rPr>
                <w:rFonts w:hint="eastAsia" w:ascii="宋体" w:hAnsi="宋体"/>
                <w:szCs w:val="21"/>
                <w:highlight w:val="none"/>
                <w:lang w:val="en-US" w:eastAsia="zh-CN"/>
              </w:rPr>
              <w:t>熊杰</w:t>
            </w:r>
          </w:p>
          <w:p>
            <w:pPr>
              <w:rPr>
                <w:rFonts w:hint="default" w:ascii="宋体" w:hAnsi="宋体" w:eastAsia="宋体"/>
                <w:szCs w:val="21"/>
                <w:highlight w:val="none"/>
                <w:lang w:val="en-US" w:eastAsia="zh-CN"/>
              </w:rPr>
            </w:pPr>
            <w:r>
              <w:rPr>
                <w:rFonts w:hint="eastAsia" w:ascii="宋体" w:hAnsi="宋体"/>
                <w:szCs w:val="21"/>
                <w:highlight w:val="none"/>
              </w:rPr>
              <w:t>查阅《作业指导书》，被监控的项目为：</w:t>
            </w:r>
            <w:r>
              <w:rPr>
                <w:rFonts w:hint="eastAsia" w:ascii="宋体" w:hAnsi="宋体"/>
                <w:szCs w:val="21"/>
                <w:highlight w:val="none"/>
                <w:lang w:val="en-US" w:eastAsia="zh-CN"/>
              </w:rPr>
              <w:t>1、钻φ6</w:t>
            </w:r>
            <w:r>
              <w:rPr>
                <w:rFonts w:hint="eastAsia" w:ascii="宋体" w:hAnsi="宋体"/>
                <w:sz w:val="48"/>
                <w:szCs w:val="48"/>
                <w:highlight w:val="none"/>
                <w:vertAlign w:val="superscript"/>
                <w:eastAsianLayout w:id="4" w:combine="1"/>
              </w:rPr>
              <w:t>+0.22 0</w:t>
            </w:r>
          </w:p>
          <w:p>
            <w:pPr>
              <w:rPr>
                <w:rFonts w:hint="default" w:ascii="宋体" w:hAnsi="宋体" w:eastAsia="宋体"/>
                <w:szCs w:val="21"/>
                <w:highlight w:val="none"/>
                <w:lang w:val="en-US" w:eastAsia="zh-CN"/>
              </w:rPr>
            </w:pPr>
            <w:r>
              <w:rPr>
                <w:rFonts w:hint="eastAsia" w:ascii="宋体" w:hAnsi="宋体"/>
                <w:szCs w:val="21"/>
                <w:highlight w:val="none"/>
              </w:rPr>
              <w:t>控制方法为：</w:t>
            </w:r>
            <w:r>
              <w:rPr>
                <w:rFonts w:hint="eastAsia" w:ascii="宋体" w:hAnsi="宋体"/>
                <w:szCs w:val="21"/>
                <w:highlight w:val="none"/>
                <w:lang w:val="en-US" w:eastAsia="zh-CN"/>
              </w:rPr>
              <w:t>游标卡尺</w:t>
            </w:r>
          </w:p>
          <w:p>
            <w:pPr>
              <w:rPr>
                <w:rFonts w:hint="eastAsia" w:ascii="宋体" w:hAnsi="宋体"/>
                <w:szCs w:val="21"/>
                <w:highlight w:val="none"/>
              </w:rPr>
            </w:pPr>
            <w:r>
              <w:rPr>
                <w:rFonts w:hint="eastAsia" w:ascii="宋体" w:hAnsi="宋体"/>
                <w:szCs w:val="21"/>
                <w:highlight w:val="none"/>
              </w:rPr>
              <w:t>结论：合格     检验员：</w:t>
            </w:r>
            <w:r>
              <w:rPr>
                <w:rFonts w:hint="eastAsia" w:ascii="宋体" w:hAnsi="宋体"/>
                <w:szCs w:val="21"/>
                <w:highlight w:val="none"/>
                <w:lang w:val="en-US" w:eastAsia="zh-CN"/>
              </w:rPr>
              <w:t>陈超</w:t>
            </w:r>
            <w:r>
              <w:rPr>
                <w:rFonts w:hint="eastAsia" w:ascii="宋体" w:hAnsi="宋体"/>
                <w:szCs w:val="21"/>
                <w:highlight w:val="none"/>
              </w:rPr>
              <w:t xml:space="preserve">  </w:t>
            </w:r>
          </w:p>
          <w:p>
            <w:pPr>
              <w:pStyle w:val="2"/>
              <w:rPr>
                <w:rFonts w:hint="eastAsia"/>
              </w:rPr>
            </w:pPr>
          </w:p>
          <w:p>
            <w:pPr>
              <w:rPr>
                <w:rFonts w:hint="eastAsia" w:ascii="宋体" w:hAnsi="宋体"/>
                <w:szCs w:val="21"/>
                <w:highlight w:val="none"/>
              </w:rPr>
            </w:pPr>
            <w:r>
              <w:rPr>
                <w:rFonts w:hint="eastAsia" w:ascii="宋体" w:hAnsi="宋体"/>
                <w:szCs w:val="21"/>
                <w:highlight w:val="none"/>
              </w:rPr>
              <w:t>◆工序：</w:t>
            </w:r>
            <w:r>
              <w:rPr>
                <w:rFonts w:hint="eastAsia" w:ascii="宋体" w:hAnsi="宋体"/>
                <w:szCs w:val="21"/>
                <w:highlight w:val="none"/>
                <w:lang w:val="en-US" w:eastAsia="zh-CN"/>
              </w:rPr>
              <w:t>去毛刺</w:t>
            </w:r>
            <w:r>
              <w:rPr>
                <w:rFonts w:hint="eastAsia" w:ascii="宋体" w:hAnsi="宋体"/>
                <w:szCs w:val="21"/>
                <w:highlight w:val="none"/>
              </w:rPr>
              <w:t xml:space="preserve">    </w:t>
            </w:r>
          </w:p>
          <w:p>
            <w:pPr>
              <w:rPr>
                <w:rFonts w:hint="default" w:ascii="宋体" w:hAnsi="宋体" w:eastAsia="宋体"/>
                <w:szCs w:val="21"/>
                <w:highlight w:val="none"/>
                <w:lang w:val="en-US" w:eastAsia="zh-CN"/>
              </w:rPr>
            </w:pPr>
            <w:r>
              <w:rPr>
                <w:rFonts w:hint="eastAsia" w:ascii="宋体" w:hAnsi="宋体"/>
                <w:szCs w:val="21"/>
                <w:highlight w:val="none"/>
              </w:rPr>
              <w:t>生产设备：</w:t>
            </w:r>
            <w:r>
              <w:rPr>
                <w:rFonts w:hint="eastAsia" w:ascii="宋体" w:hAnsi="宋体"/>
                <w:szCs w:val="21"/>
                <w:highlight w:val="none"/>
                <w:lang w:val="en-US" w:eastAsia="zh-CN"/>
              </w:rPr>
              <w:t xml:space="preserve">锉刀     </w:t>
            </w:r>
            <w:r>
              <w:rPr>
                <w:rFonts w:hint="eastAsia" w:ascii="宋体" w:hAnsi="宋体"/>
                <w:szCs w:val="21"/>
                <w:highlight w:val="none"/>
              </w:rPr>
              <w:t>操作者：</w:t>
            </w:r>
            <w:r>
              <w:rPr>
                <w:rFonts w:hint="eastAsia" w:ascii="宋体" w:hAnsi="宋体"/>
                <w:szCs w:val="21"/>
                <w:highlight w:val="none"/>
                <w:lang w:val="en-US" w:eastAsia="zh-CN"/>
              </w:rPr>
              <w:t>冷琳</w:t>
            </w:r>
          </w:p>
          <w:p>
            <w:pPr>
              <w:rPr>
                <w:rFonts w:hint="default" w:ascii="宋体" w:hAnsi="宋体" w:eastAsia="宋体"/>
                <w:szCs w:val="21"/>
                <w:highlight w:val="none"/>
                <w:lang w:val="en-US" w:eastAsia="zh-CN"/>
              </w:rPr>
            </w:pPr>
            <w:r>
              <w:rPr>
                <w:rFonts w:hint="eastAsia" w:ascii="宋体" w:hAnsi="宋体"/>
                <w:szCs w:val="21"/>
                <w:highlight w:val="none"/>
              </w:rPr>
              <w:t>查阅《作业指导书》，被监控的项目为：</w:t>
            </w:r>
            <w:r>
              <w:rPr>
                <w:rFonts w:hint="eastAsia" w:ascii="宋体" w:hAnsi="宋体"/>
                <w:szCs w:val="21"/>
                <w:highlight w:val="none"/>
                <w:lang w:val="en-US" w:eastAsia="zh-CN"/>
              </w:rPr>
              <w:t>表面光洁无毛刺</w:t>
            </w:r>
          </w:p>
          <w:p>
            <w:pPr>
              <w:rPr>
                <w:rFonts w:hint="default" w:ascii="宋体" w:hAnsi="宋体" w:eastAsia="宋体"/>
                <w:szCs w:val="21"/>
                <w:highlight w:val="none"/>
                <w:lang w:val="en-US" w:eastAsia="zh-CN"/>
              </w:rPr>
            </w:pPr>
            <w:r>
              <w:rPr>
                <w:rFonts w:hint="eastAsia" w:ascii="宋体" w:hAnsi="宋体"/>
                <w:szCs w:val="21"/>
                <w:highlight w:val="none"/>
              </w:rPr>
              <w:t>控制方法为：</w:t>
            </w:r>
            <w:r>
              <w:rPr>
                <w:rFonts w:hint="eastAsia" w:ascii="宋体" w:hAnsi="宋体"/>
                <w:szCs w:val="21"/>
                <w:highlight w:val="none"/>
                <w:lang w:val="en-US" w:eastAsia="zh-CN"/>
              </w:rPr>
              <w:t>肉眼查看</w:t>
            </w:r>
          </w:p>
          <w:p>
            <w:pPr>
              <w:rPr>
                <w:rFonts w:hint="eastAsia" w:ascii="宋体" w:hAnsi="宋体"/>
                <w:szCs w:val="21"/>
                <w:highlight w:val="none"/>
              </w:rPr>
            </w:pPr>
            <w:r>
              <w:rPr>
                <w:rFonts w:hint="eastAsia" w:ascii="宋体" w:hAnsi="宋体"/>
                <w:szCs w:val="21"/>
                <w:highlight w:val="none"/>
              </w:rPr>
              <w:t xml:space="preserve">结论：合格    </w:t>
            </w:r>
            <w:r>
              <w:rPr>
                <w:rFonts w:hint="eastAsia" w:ascii="宋体" w:hAnsi="宋体"/>
                <w:szCs w:val="21"/>
                <w:highlight w:val="none"/>
                <w:lang w:val="en-US" w:eastAsia="zh-CN"/>
              </w:rPr>
              <w:t xml:space="preserve"> </w:t>
            </w:r>
            <w:r>
              <w:rPr>
                <w:rFonts w:hint="eastAsia" w:ascii="宋体" w:hAnsi="宋体"/>
                <w:szCs w:val="21"/>
                <w:highlight w:val="none"/>
              </w:rPr>
              <w:t xml:space="preserve"> </w:t>
            </w:r>
          </w:p>
          <w:p>
            <w:pPr>
              <w:rPr>
                <w:rFonts w:ascii="宋体" w:hAnsi="宋体"/>
                <w:szCs w:val="21"/>
                <w:highlight w:val="none"/>
              </w:rPr>
            </w:pPr>
            <w:r>
              <w:rPr>
                <w:rFonts w:hint="eastAsia" w:ascii="宋体" w:hAnsi="宋体"/>
                <w:szCs w:val="21"/>
                <w:highlight w:val="none"/>
                <w:lang w:eastAsia="zh-CN"/>
              </w:rPr>
              <w:t>。</w:t>
            </w:r>
            <w:r>
              <w:rPr>
                <w:rFonts w:hint="eastAsia" w:ascii="宋体" w:hAnsi="宋体"/>
                <w:szCs w:val="21"/>
                <w:highlight w:val="none"/>
              </w:rPr>
              <w:t>。。。。。</w:t>
            </w:r>
          </w:p>
          <w:p>
            <w:pPr>
              <w:ind w:firstLine="420" w:firstLineChars="200"/>
              <w:rPr>
                <w:rFonts w:ascii="宋体" w:hAnsi="宋体"/>
                <w:szCs w:val="21"/>
                <w:highlight w:val="none"/>
              </w:rPr>
            </w:pPr>
            <w:r>
              <w:rPr>
                <w:rFonts w:hint="eastAsia" w:ascii="宋体" w:hAnsi="宋体"/>
                <w:szCs w:val="21"/>
                <w:highlight w:val="none"/>
              </w:rPr>
              <w:t>现场查看</w:t>
            </w:r>
            <w:r>
              <w:rPr>
                <w:rFonts w:hint="eastAsia" w:ascii="宋体" w:hAnsi="宋体"/>
                <w:szCs w:val="21"/>
                <w:highlight w:val="none"/>
                <w:lang w:val="en-US" w:eastAsia="zh-CN"/>
              </w:rPr>
              <w:t>产品的</w:t>
            </w:r>
            <w:r>
              <w:rPr>
                <w:rFonts w:hint="eastAsia" w:ascii="宋体" w:hAnsi="宋体"/>
                <w:szCs w:val="21"/>
                <w:highlight w:val="none"/>
              </w:rPr>
              <w:t>工序为</w:t>
            </w:r>
            <w:r>
              <w:rPr>
                <w:rFonts w:hint="eastAsia" w:ascii="宋体" w:hAnsi="宋体"/>
                <w:szCs w:val="21"/>
                <w:highlight w:val="none"/>
                <w:lang w:val="en-US" w:eastAsia="zh-CN"/>
              </w:rPr>
              <w:t>下</w:t>
            </w:r>
            <w:r>
              <w:rPr>
                <w:rFonts w:hint="eastAsia"/>
                <w:highlight w:val="none"/>
                <w:lang w:eastAsia="zh-CN"/>
              </w:rPr>
              <w:t>料、</w:t>
            </w:r>
            <w:r>
              <w:rPr>
                <w:rFonts w:hint="eastAsia"/>
                <w:highlight w:val="none"/>
                <w:lang w:val="en-US" w:eastAsia="zh-CN"/>
              </w:rPr>
              <w:t>车加工</w:t>
            </w:r>
            <w:r>
              <w:rPr>
                <w:rFonts w:hint="eastAsia"/>
                <w:highlight w:val="none"/>
                <w:lang w:eastAsia="zh-CN"/>
              </w:rPr>
              <w:t>、</w:t>
            </w:r>
            <w:r>
              <w:rPr>
                <w:rFonts w:hint="eastAsia"/>
                <w:highlight w:val="none"/>
                <w:lang w:val="en-US" w:eastAsia="zh-CN"/>
              </w:rPr>
              <w:t>铣加工、钻孔</w:t>
            </w:r>
            <w:r>
              <w:rPr>
                <w:rFonts w:hint="eastAsia" w:ascii="宋体" w:hAnsi="宋体"/>
                <w:szCs w:val="21"/>
                <w:highlight w:val="none"/>
              </w:rPr>
              <w:t>等，其余产品及工序抽查了检验记录，记录完善，详见8.6条款。</w:t>
            </w:r>
          </w:p>
          <w:p>
            <w:pPr>
              <w:rPr>
                <w:rFonts w:ascii="宋体" w:hAnsi="宋体" w:cs="Arial"/>
                <w:szCs w:val="21"/>
                <w:highlight w:val="none"/>
              </w:rPr>
            </w:pPr>
          </w:p>
          <w:p>
            <w:pPr>
              <w:ind w:firstLine="420" w:firstLineChars="200"/>
              <w:rPr>
                <w:rFonts w:hint="eastAsia" w:ascii="宋体" w:hAnsi="宋体" w:eastAsia="宋体"/>
                <w:szCs w:val="21"/>
                <w:highlight w:val="none"/>
                <w:lang w:eastAsia="zh-CN"/>
              </w:rPr>
            </w:pPr>
            <w:r>
              <w:rPr>
                <w:rFonts w:hint="eastAsia" w:ascii="宋体" w:hAnsi="宋体"/>
                <w:szCs w:val="21"/>
                <w:highlight w:val="none"/>
              </w:rPr>
              <w:t>公司</w:t>
            </w:r>
            <w:r>
              <w:rPr>
                <w:rFonts w:hint="eastAsia" w:ascii="宋体" w:hAnsi="宋体"/>
                <w:szCs w:val="21"/>
                <w:highlight w:val="none"/>
                <w:lang w:val="en-US" w:eastAsia="zh-CN"/>
              </w:rPr>
              <w:t>关键</w:t>
            </w:r>
            <w:r>
              <w:rPr>
                <w:rFonts w:hint="eastAsia" w:ascii="宋体" w:hAnsi="宋体"/>
                <w:szCs w:val="21"/>
                <w:highlight w:val="none"/>
              </w:rPr>
              <w:t>过程确定</w:t>
            </w:r>
            <w:r>
              <w:rPr>
                <w:rFonts w:hint="eastAsia" w:ascii="宋体" w:hAnsi="宋体" w:cs="Times New Roman"/>
                <w:szCs w:val="21"/>
                <w:highlight w:val="none"/>
              </w:rPr>
              <w:t>为：</w:t>
            </w:r>
            <w:r>
              <w:rPr>
                <w:rFonts w:hint="eastAsia" w:ascii="宋体" w:hAnsi="宋体" w:cs="Times New Roman"/>
                <w:szCs w:val="21"/>
                <w:highlight w:val="none"/>
                <w:lang w:val="en-US" w:eastAsia="zh-CN"/>
              </w:rPr>
              <w:t>数控车加工</w:t>
            </w:r>
            <w:r>
              <w:rPr>
                <w:rFonts w:hint="eastAsia" w:ascii="宋体" w:hAnsi="宋体" w:cs="Times New Roman"/>
                <w:szCs w:val="21"/>
                <w:highlight w:val="none"/>
              </w:rPr>
              <w:t>。制定了</w:t>
            </w:r>
            <w:r>
              <w:rPr>
                <w:rFonts w:hint="eastAsia" w:ascii="宋体" w:hAnsi="宋体"/>
                <w:szCs w:val="21"/>
                <w:highlight w:val="none"/>
              </w:rPr>
              <w:t>《</w:t>
            </w:r>
            <w:r>
              <w:rPr>
                <w:rFonts w:hint="eastAsia"/>
                <w:szCs w:val="21"/>
                <w:highlight w:val="none"/>
              </w:rPr>
              <w:t>过程控制程序</w:t>
            </w:r>
            <w:r>
              <w:rPr>
                <w:rFonts w:hint="eastAsia" w:ascii="宋体" w:hAnsi="宋体"/>
                <w:szCs w:val="21"/>
                <w:highlight w:val="none"/>
              </w:rPr>
              <w:t>》，对特殊过程的管理进行了规定。通过产品检验和配备有能力的员工实施生产，对</w:t>
            </w:r>
            <w:r>
              <w:rPr>
                <w:rFonts w:hint="eastAsia" w:ascii="宋体" w:hAnsi="宋体"/>
                <w:szCs w:val="21"/>
                <w:highlight w:val="none"/>
                <w:lang w:val="en-US" w:eastAsia="zh-CN"/>
              </w:rPr>
              <w:t>关键</w:t>
            </w:r>
            <w:r>
              <w:rPr>
                <w:rFonts w:hint="eastAsia" w:ascii="宋体" w:hAnsi="宋体"/>
                <w:szCs w:val="21"/>
                <w:highlight w:val="none"/>
              </w:rPr>
              <w:t>过程的质量予以控制</w:t>
            </w:r>
            <w:r>
              <w:rPr>
                <w:rFonts w:hint="eastAsia" w:ascii="宋体" w:hAnsi="宋体"/>
                <w:szCs w:val="21"/>
                <w:highlight w:val="none"/>
                <w:lang w:eastAsia="zh-CN"/>
              </w:rPr>
              <w:t>。</w:t>
            </w:r>
          </w:p>
          <w:p>
            <w:pPr>
              <w:rPr>
                <w:rFonts w:hint="eastAsia" w:ascii="宋体" w:hAnsi="宋体"/>
                <w:szCs w:val="21"/>
              </w:rPr>
            </w:pPr>
          </w:p>
          <w:p>
            <w:pPr>
              <w:ind w:firstLine="420" w:firstLineChars="200"/>
              <w:rPr>
                <w:rFonts w:hint="default" w:ascii="宋体" w:hAnsi="宋体" w:eastAsia="宋体"/>
                <w:szCs w:val="21"/>
                <w:highlight w:val="none"/>
                <w:lang w:val="en-US" w:eastAsia="zh-CN"/>
              </w:rPr>
            </w:pPr>
            <w:r>
              <w:rPr>
                <w:rFonts w:hint="eastAsia" w:ascii="宋体" w:hAnsi="宋体"/>
                <w:szCs w:val="21"/>
                <w:highlight w:val="none"/>
                <w:lang w:val="en-US" w:eastAsia="zh-CN"/>
              </w:rPr>
              <w:t>据负责人介绍公司仅做宜宾三江机械有限公司的机械零部件加工工作，零部件的原材料、热处理过程、表面处理过程等均由客户自行负责处理。</w:t>
            </w:r>
          </w:p>
          <w:p>
            <w:pPr>
              <w:spacing w:line="400" w:lineRule="exact"/>
              <w:ind w:firstLine="420" w:firstLineChars="200"/>
              <w:rPr>
                <w:rFonts w:hint="eastAsia" w:ascii="宋体" w:hAnsi="宋体" w:cs="Times New Roman"/>
                <w:color w:val="000000"/>
                <w:szCs w:val="21"/>
              </w:rPr>
            </w:pPr>
            <w:r>
              <w:rPr>
                <w:rFonts w:hint="eastAsia" w:ascii="宋体" w:hAnsi="宋体"/>
                <w:szCs w:val="21"/>
                <w:highlight w:val="none"/>
              </w:rPr>
              <w:t>产品交付过程中依据合同或订单的要求在顾客处进行交付，公司对产品严格检验合格后再进行交付，顾客在接收时进行验收，产品生产过程</w:t>
            </w:r>
            <w:r>
              <w:rPr>
                <w:rFonts w:hint="eastAsia" w:ascii="宋体" w:hAnsi="宋体"/>
                <w:szCs w:val="21"/>
              </w:rPr>
              <w:t>中未发生过大的质量问题，产品质量稳定，暂时没有接到顾客重大的质量投诉。</w:t>
            </w:r>
          </w:p>
        </w:tc>
        <w:tc>
          <w:tcPr>
            <w:tcW w:w="699"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标识和可追溯性</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8.5.2</w:t>
            </w:r>
          </w:p>
        </w:tc>
        <w:tc>
          <w:tcPr>
            <w:tcW w:w="10890" w:type="dxa"/>
            <w:vAlign w:val="top"/>
          </w:tcPr>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现场查见，公司在经营过程中对标识和可追溯性进行了规定。</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1、过程用采用测试记录/培训记录等进行标识；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2、原材料采用标牌、标识标签进行标识，牌、卡上注明产名称、规格型号、生产厂家、等内容；</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3、销售过程采用客户投诉记录、售后维护信息确认回访表等进行标识；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4、成品按要求有检验合格标签，注明用户单位、产品名称、品种规格、数量、生产厂名、出厂日期等。</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5、通过上述标识可以追溯产品的来源，和产品的生产日期、批次；</w:t>
            </w:r>
          </w:p>
          <w:p>
            <w:pPr>
              <w:ind w:firstLine="420" w:firstLineChars="200"/>
              <w:rPr>
                <w:rFonts w:hint="eastAsia" w:ascii="宋体" w:hAnsi="宋体" w:cs="Times New Roman"/>
                <w:szCs w:val="21"/>
              </w:rPr>
            </w:pPr>
            <w:r>
              <w:rPr>
                <w:rFonts w:hint="eastAsia" w:ascii="宋体" w:hAnsi="宋体" w:cs="Times New Roman"/>
                <w:szCs w:val="21"/>
                <w:highlight w:val="none"/>
                <w:lang w:val="en-US" w:eastAsia="zh-CN"/>
              </w:rPr>
              <w:t>标识和可追溯性基本符合要求。</w:t>
            </w:r>
          </w:p>
        </w:tc>
        <w:tc>
          <w:tcPr>
            <w:tcW w:w="69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lang w:val="en-US" w:eastAsia="zh-CN"/>
              </w:rPr>
            </w:pPr>
            <w:r>
              <w:rPr>
                <w:rFonts w:hint="eastAsia" w:ascii="宋体" w:hAnsi="宋体" w:cs="Times New Roman"/>
                <w:szCs w:val="21"/>
              </w:rPr>
              <w:t>顾客或外部供方的财产</w:t>
            </w:r>
          </w:p>
        </w:tc>
        <w:tc>
          <w:tcPr>
            <w:tcW w:w="960" w:type="dxa"/>
            <w:vAlign w:val="top"/>
          </w:tcPr>
          <w:p>
            <w:pPr>
              <w:jc w:val="left"/>
              <w:rPr>
                <w:rFonts w:hint="eastAsia" w:ascii="宋体" w:hAnsi="宋体" w:cs="Times New Roman"/>
                <w:szCs w:val="21"/>
              </w:rPr>
            </w:pPr>
            <w:r>
              <w:rPr>
                <w:rFonts w:hint="eastAsia" w:ascii="宋体" w:hAnsi="宋体" w:cs="Times New Roman"/>
                <w:szCs w:val="21"/>
              </w:rPr>
              <w:t>8.5.3</w:t>
            </w:r>
          </w:p>
          <w:p>
            <w:pPr>
              <w:ind w:firstLine="420" w:firstLineChars="200"/>
              <w:jc w:val="left"/>
              <w:rPr>
                <w:rFonts w:hint="eastAsia" w:ascii="宋体" w:hAnsi="宋体" w:cs="Times New Roman"/>
                <w:szCs w:val="21"/>
                <w:lang w:val="en-US" w:eastAsia="zh-CN"/>
              </w:rPr>
            </w:pPr>
          </w:p>
        </w:tc>
        <w:tc>
          <w:tcPr>
            <w:tcW w:w="10890" w:type="dxa"/>
            <w:vAlign w:val="top"/>
          </w:tcPr>
          <w:p>
            <w:pPr>
              <w:ind w:firstLine="420" w:firstLineChars="200"/>
              <w:rPr>
                <w:rFonts w:hint="eastAsia" w:ascii="宋体" w:hAnsi="宋体" w:cs="Times New Roman"/>
                <w:szCs w:val="21"/>
              </w:rPr>
            </w:pPr>
            <w:r>
              <w:rPr>
                <w:rFonts w:hint="eastAsia" w:ascii="宋体" w:hAnsi="宋体" w:cs="Times New Roman"/>
                <w:szCs w:val="21"/>
              </w:rPr>
              <w:t>公司的顾客的财产有顾客信息、合同</w:t>
            </w:r>
            <w:r>
              <w:rPr>
                <w:rFonts w:hint="eastAsia" w:ascii="宋体" w:hAnsi="宋体" w:cs="Times New Roman"/>
                <w:szCs w:val="21"/>
                <w:lang w:eastAsia="zh-CN"/>
              </w:rPr>
              <w:t>、</w:t>
            </w:r>
            <w:r>
              <w:rPr>
                <w:rFonts w:hint="eastAsia" w:ascii="宋体" w:hAnsi="宋体" w:cs="Times New Roman"/>
                <w:szCs w:val="21"/>
                <w:lang w:val="en-US" w:eastAsia="zh-CN"/>
              </w:rPr>
              <w:t>图纸、工艺路线卡</w:t>
            </w:r>
            <w:r>
              <w:rPr>
                <w:rFonts w:hint="eastAsia" w:ascii="宋体" w:hAnsi="宋体" w:cs="Times New Roman"/>
                <w:szCs w:val="21"/>
              </w:rPr>
              <w:t>等，公司对顾客或外部供方财产进行了保存，当顾客或外部供方财产丢失时，应告知顾客或外部供方。</w:t>
            </w:r>
          </w:p>
          <w:p>
            <w:pPr>
              <w:ind w:firstLine="420" w:firstLineChars="200"/>
              <w:rPr>
                <w:rFonts w:hint="eastAsia" w:ascii="宋体" w:hAnsi="宋体" w:cs="Times New Roman"/>
                <w:szCs w:val="21"/>
                <w:lang w:val="en-US" w:eastAsia="zh-CN"/>
              </w:rPr>
            </w:pPr>
            <w:r>
              <w:rPr>
                <w:rFonts w:hint="eastAsia" w:ascii="宋体" w:hAnsi="宋体" w:cs="Times New Roman"/>
                <w:szCs w:val="21"/>
              </w:rPr>
              <w:t>负责人讲目前没有发生顾客或外部供方财产丢失的情况；</w:t>
            </w:r>
          </w:p>
        </w:tc>
        <w:tc>
          <w:tcPr>
            <w:tcW w:w="69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防护</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8.5.4</w:t>
            </w:r>
          </w:p>
        </w:tc>
        <w:tc>
          <w:tcPr>
            <w:tcW w:w="10890" w:type="dxa"/>
            <w:vAlign w:val="top"/>
          </w:tcPr>
          <w:p>
            <w:pPr>
              <w:ind w:firstLine="420" w:firstLineChars="200"/>
              <w:rPr>
                <w:rFonts w:hint="eastAsia" w:ascii="宋体" w:hAnsi="宋体" w:cs="Times New Roman"/>
                <w:szCs w:val="21"/>
              </w:rPr>
            </w:pPr>
            <w:r>
              <w:rPr>
                <w:rFonts w:hint="eastAsia" w:ascii="宋体" w:hAnsi="宋体" w:cs="Times New Roman"/>
                <w:szCs w:val="21"/>
              </w:rPr>
              <w:t>--产品防护</w:t>
            </w:r>
          </w:p>
          <w:p>
            <w:pPr>
              <w:ind w:firstLine="420" w:firstLineChars="200"/>
              <w:rPr>
                <w:rFonts w:hint="eastAsia" w:ascii="宋体" w:hAnsi="宋体" w:cs="Times New Roman"/>
                <w:szCs w:val="21"/>
                <w:lang w:eastAsia="zh-CN"/>
              </w:rPr>
            </w:pPr>
            <w:r>
              <w:rPr>
                <w:rFonts w:hint="eastAsia" w:ascii="宋体" w:hAnsi="宋体" w:cs="Times New Roman"/>
                <w:szCs w:val="21"/>
                <w:lang w:eastAsia="zh-CN"/>
              </w:rPr>
              <w:t>对产品</w:t>
            </w:r>
            <w:r>
              <w:rPr>
                <w:rFonts w:hint="eastAsia" w:ascii="宋体" w:hAnsi="宋体" w:cs="Times New Roman"/>
                <w:szCs w:val="21"/>
              </w:rPr>
              <w:t>的文件或产生的资料、记录</w:t>
            </w:r>
            <w:r>
              <w:rPr>
                <w:rFonts w:hint="eastAsia" w:ascii="宋体" w:hAnsi="宋体" w:cs="Times New Roman"/>
                <w:szCs w:val="21"/>
                <w:lang w:eastAsia="zh-CN"/>
              </w:rPr>
              <w:t>进行保密管理；</w:t>
            </w:r>
          </w:p>
          <w:p>
            <w:pPr>
              <w:ind w:firstLine="420" w:firstLineChars="200"/>
              <w:rPr>
                <w:rFonts w:hint="eastAsia" w:ascii="宋体" w:hAnsi="宋体" w:cs="Times New Roman"/>
                <w:szCs w:val="21"/>
              </w:rPr>
            </w:pPr>
            <w:r>
              <w:rPr>
                <w:rFonts w:hint="eastAsia" w:ascii="宋体" w:hAnsi="宋体" w:cs="Times New Roman"/>
                <w:szCs w:val="21"/>
                <w:lang w:val="en-US" w:eastAsia="zh-CN"/>
              </w:rPr>
              <w:t>对物资的</w:t>
            </w:r>
            <w:r>
              <w:rPr>
                <w:rFonts w:hint="eastAsia" w:ascii="宋体" w:hAnsi="宋体" w:cs="Times New Roman"/>
                <w:szCs w:val="21"/>
              </w:rPr>
              <w:t>搬运</w:t>
            </w:r>
            <w:r>
              <w:rPr>
                <w:rFonts w:hint="eastAsia" w:ascii="宋体" w:hAnsi="宋体" w:cs="Times New Roman"/>
                <w:szCs w:val="21"/>
                <w:lang w:eastAsia="zh-CN"/>
              </w:rPr>
              <w:t>主要为</w:t>
            </w:r>
            <w:r>
              <w:rPr>
                <w:rFonts w:hint="eastAsia" w:ascii="宋体" w:hAnsi="宋体" w:cs="Times New Roman"/>
                <w:szCs w:val="21"/>
                <w:lang w:val="en-US" w:eastAsia="zh-CN"/>
              </w:rPr>
              <w:t>人工</w:t>
            </w:r>
            <w:r>
              <w:rPr>
                <w:rFonts w:hint="eastAsia" w:ascii="宋体" w:hAnsi="宋体" w:cs="Times New Roman"/>
                <w:szCs w:val="21"/>
              </w:rPr>
              <w:t>装卸</w:t>
            </w:r>
            <w:r>
              <w:rPr>
                <w:rFonts w:hint="eastAsia" w:ascii="宋体" w:hAnsi="宋体" w:cs="Times New Roman"/>
                <w:szCs w:val="21"/>
                <w:lang w:eastAsia="zh-CN"/>
              </w:rPr>
              <w:t>，</w:t>
            </w:r>
            <w:r>
              <w:rPr>
                <w:rFonts w:hint="eastAsia" w:ascii="宋体" w:hAnsi="宋体" w:cs="Times New Roman"/>
                <w:szCs w:val="21"/>
              </w:rPr>
              <w:t>可以起到产品搬运的防护的作用。</w:t>
            </w:r>
          </w:p>
          <w:p>
            <w:pPr>
              <w:ind w:firstLine="420" w:firstLineChars="200"/>
              <w:rPr>
                <w:rFonts w:hint="eastAsia" w:ascii="宋体" w:hAnsi="宋体" w:cs="Times New Roman"/>
                <w:szCs w:val="21"/>
              </w:rPr>
            </w:pPr>
            <w:r>
              <w:rPr>
                <w:rFonts w:hint="eastAsia" w:ascii="宋体" w:hAnsi="宋体" w:cs="Times New Roman"/>
                <w:szCs w:val="21"/>
              </w:rPr>
              <w:t>现场查看</w:t>
            </w:r>
            <w:r>
              <w:rPr>
                <w:rFonts w:hint="eastAsia" w:ascii="宋体" w:hAnsi="宋体" w:cs="Times New Roman"/>
                <w:szCs w:val="21"/>
                <w:lang w:eastAsia="zh-CN"/>
              </w:rPr>
              <w:t>物资</w:t>
            </w:r>
            <w:r>
              <w:rPr>
                <w:rFonts w:hint="eastAsia" w:ascii="宋体" w:hAnsi="宋体" w:cs="Times New Roman"/>
                <w:szCs w:val="21"/>
              </w:rPr>
              <w:t>的包装</w:t>
            </w:r>
            <w:r>
              <w:rPr>
                <w:rFonts w:hint="eastAsia" w:ascii="宋体" w:hAnsi="宋体" w:cs="Times New Roman"/>
                <w:szCs w:val="21"/>
                <w:lang w:eastAsia="zh-CN"/>
              </w:rPr>
              <w:t>主要为</w:t>
            </w:r>
            <w:r>
              <w:rPr>
                <w:rFonts w:hint="eastAsia" w:ascii="宋体" w:hAnsi="宋体" w:cs="Times New Roman"/>
                <w:szCs w:val="21"/>
                <w:lang w:val="en-US" w:eastAsia="zh-CN"/>
              </w:rPr>
              <w:t>纸箱包装等</w:t>
            </w:r>
            <w:r>
              <w:rPr>
                <w:rFonts w:hint="eastAsia" w:ascii="宋体" w:hAnsi="宋体" w:cs="Times New Roman"/>
                <w:szCs w:val="21"/>
              </w:rPr>
              <w:t>，能起到产品包装、运输、装卸的防护作用。</w:t>
            </w:r>
          </w:p>
          <w:p>
            <w:pPr>
              <w:ind w:firstLine="420" w:firstLineChars="200"/>
              <w:rPr>
                <w:rFonts w:hint="eastAsia" w:ascii="宋体" w:hAnsi="宋体" w:cs="Times New Roman"/>
                <w:szCs w:val="21"/>
              </w:rPr>
            </w:pPr>
            <w:r>
              <w:rPr>
                <w:rFonts w:hint="eastAsia" w:ascii="宋体" w:hAnsi="宋体" w:cs="Times New Roman"/>
                <w:szCs w:val="21"/>
              </w:rPr>
              <w:t>产品防护基本符合要求。</w:t>
            </w:r>
          </w:p>
        </w:tc>
        <w:tc>
          <w:tcPr>
            <w:tcW w:w="69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交付后活动</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8.5.5</w:t>
            </w:r>
          </w:p>
        </w:tc>
        <w:tc>
          <w:tcPr>
            <w:tcW w:w="10890" w:type="dxa"/>
            <w:vAlign w:val="top"/>
          </w:tcPr>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公司明确产品和服务相关交付后活动的安排及管控要求，包括满足以下各项内容要求。</w:t>
            </w:r>
          </w:p>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此外，也包括：交付后活动可能含的担保条款所规定的相关活动，诸如合同规定的售后服务，以及回收或最终报废处置等附加服务等。</w:t>
            </w:r>
          </w:p>
          <w:p>
            <w:pPr>
              <w:ind w:firstLine="420" w:firstLineChars="200"/>
              <w:rPr>
                <w:rFonts w:hint="default" w:ascii="宋体" w:hAnsi="宋体" w:cs="Times New Roman"/>
                <w:szCs w:val="21"/>
                <w:lang w:val="en-US"/>
              </w:rPr>
            </w:pPr>
            <w:r>
              <w:rPr>
                <w:rFonts w:hint="eastAsia" w:ascii="宋体" w:hAnsi="宋体" w:cs="Times New Roman"/>
                <w:szCs w:val="21"/>
                <w:lang w:val="en-US" w:eastAsia="zh-CN"/>
              </w:rPr>
              <w:t>--负责人介绍，公司产品按照客户提供工艺卡片进行加工，产品交付时按照工艺尺寸进行交付，交付合格即可，不存在售后服务活动。</w:t>
            </w:r>
          </w:p>
        </w:tc>
        <w:tc>
          <w:tcPr>
            <w:tcW w:w="69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更改控制</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8.5.6</w:t>
            </w:r>
          </w:p>
        </w:tc>
        <w:tc>
          <w:tcPr>
            <w:tcW w:w="10890" w:type="dxa"/>
            <w:vAlign w:val="top"/>
          </w:tcPr>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公司对产品提供的更改管控要求予以明确规定：包括对其更改的评审、授权信息及需采取的措施等。</w:t>
            </w:r>
          </w:p>
          <w:p>
            <w:pPr>
              <w:ind w:firstLine="420" w:firstLineChars="200"/>
              <w:rPr>
                <w:rFonts w:hint="eastAsia" w:ascii="宋体" w:hAnsi="宋体" w:cs="Times New Roman"/>
                <w:szCs w:val="21"/>
              </w:rPr>
            </w:pPr>
            <w:r>
              <w:rPr>
                <w:rFonts w:hint="eastAsia" w:ascii="宋体" w:hAnsi="宋体" w:cs="Times New Roman"/>
                <w:szCs w:val="21"/>
                <w:lang w:val="en-US" w:eastAsia="zh-CN"/>
              </w:rPr>
              <w:t>--经查：体系运行至今，暂无产品提供的更改情形。</w:t>
            </w:r>
          </w:p>
        </w:tc>
        <w:tc>
          <w:tcPr>
            <w:tcW w:w="69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160" w:type="dxa"/>
          </w:tcPr>
          <w:p>
            <w:pPr>
              <w:spacing w:line="360" w:lineRule="auto"/>
              <w:rPr>
                <w:rFonts w:ascii="宋体" w:hAnsi="宋体" w:cs="宋体"/>
                <w:szCs w:val="21"/>
              </w:rPr>
            </w:pPr>
            <w:r>
              <w:rPr>
                <w:rFonts w:hint="eastAsia" w:ascii="宋体" w:hAnsi="宋体" w:cs="新宋体"/>
                <w:szCs w:val="21"/>
              </w:rPr>
              <w:t>产品和服务放行；</w:t>
            </w:r>
          </w:p>
        </w:tc>
        <w:tc>
          <w:tcPr>
            <w:tcW w:w="960" w:type="dxa"/>
          </w:tcPr>
          <w:p>
            <w:pPr>
              <w:rPr>
                <w:rFonts w:ascii="宋体" w:hAnsi="宋体" w:cs="宋体"/>
                <w:b/>
                <w:szCs w:val="21"/>
                <w:highlight w:val="none"/>
              </w:rPr>
            </w:pPr>
            <w:r>
              <w:rPr>
                <w:rFonts w:hint="eastAsia" w:ascii="宋体" w:hAnsi="宋体" w:cs="Times New Roman"/>
                <w:szCs w:val="21"/>
                <w:highlight w:val="none"/>
                <w:lang w:val="en-US" w:eastAsia="zh-CN"/>
              </w:rPr>
              <w:t>8.6</w:t>
            </w:r>
          </w:p>
        </w:tc>
        <w:tc>
          <w:tcPr>
            <w:tcW w:w="10890" w:type="dxa"/>
            <w:vAlign w:val="top"/>
          </w:tcPr>
          <w:p>
            <w:pPr>
              <w:ind w:firstLine="420" w:firstLineChars="200"/>
              <w:rPr>
                <w:rFonts w:hint="eastAsia" w:ascii="宋体" w:hAnsi="宋体" w:cs="Times New Roman"/>
                <w:szCs w:val="21"/>
                <w:highlight w:val="none"/>
                <w:lang w:val="en-US" w:eastAsia="zh-CN"/>
              </w:rPr>
            </w:pPr>
            <w:r>
              <w:rPr>
                <w:rFonts w:hint="eastAsia" w:ascii="黑体" w:hAnsi="黑体" w:eastAsia="黑体" w:cs="宋体"/>
                <w:szCs w:val="21"/>
                <w:highlight w:val="none"/>
                <w:lang w:val="en-US" w:eastAsia="zh-CN"/>
              </w:rPr>
              <w:t>◆</w:t>
            </w:r>
            <w:r>
              <w:rPr>
                <w:rFonts w:hint="eastAsia" w:ascii="宋体" w:hAnsi="宋体" w:cs="Times New Roman"/>
                <w:szCs w:val="21"/>
                <w:highlight w:val="none"/>
                <w:lang w:val="en-US" w:eastAsia="zh-CN"/>
              </w:rPr>
              <w:t>公司为验证产品和服务的要求是否得到满足对需实施监视和检验的阶段、过程、项目及记录等予以规定，查见公司检验规范规定了原材料、生产过程、成品出厂所有产品的检验方法、标准。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公司对特殊放行或紧急放行情况予以界定，原则上，一般情况下不许特殊放行或紧急放行；若特殊情况下，要实施紧急放行时，一定要得到生产技质部许可、公司总经理批准，适用时得到顾客的批准后方可实施。体系运行至今尚未发生特殊放行或紧急放行的情况。</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◆公司明确对各阶段产品和服务的放行均须实施必要的记录并保留。详见如下输入、过程及输出检验证据抽样</w:t>
            </w:r>
          </w:p>
          <w:p>
            <w:pPr>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一、原材料检验控制：</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经询问公司原材料由顾客方提供，公司根据供方提供的计划单、图纸，到供方库房领取物料，公司对相关产品的数量、型号进行检验；公司外购产品为日常办公消耗品、液压油、刀具等，公司对相应数量、规格型号进行检验；详见8.4.2条款。</w:t>
            </w:r>
          </w:p>
          <w:p>
            <w:pPr>
              <w:numPr>
                <w:ilvl w:val="0"/>
                <w:numId w:val="2"/>
              </w:numPr>
              <w:rPr>
                <w:rFonts w:hint="eastAsia" w:ascii="宋体" w:hAnsi="宋体"/>
                <w:szCs w:val="21"/>
                <w:highlight w:val="none"/>
                <w:lang w:val="en-US" w:eastAsia="zh-CN"/>
              </w:rPr>
            </w:pPr>
            <w:r>
              <w:rPr>
                <w:rFonts w:hint="eastAsia" w:ascii="宋体" w:hAnsi="宋体"/>
                <w:szCs w:val="21"/>
                <w:highlight w:val="none"/>
                <w:lang w:val="en-US" w:eastAsia="zh-CN"/>
              </w:rPr>
              <w:t>过程检验控制</w:t>
            </w:r>
          </w:p>
          <w:p>
            <w:pPr>
              <w:numPr>
                <w:ilvl w:val="0"/>
                <w:numId w:val="0"/>
              </w:numPr>
              <w:ind w:firstLine="420" w:firstLineChars="200"/>
              <w:rPr>
                <w:rFonts w:ascii="宋体" w:hAnsi="宋体"/>
                <w:szCs w:val="21"/>
                <w:highlight w:val="none"/>
              </w:rPr>
            </w:pPr>
            <w:r>
              <w:rPr>
                <w:rFonts w:hint="eastAsia" w:ascii="宋体" w:hAnsi="宋体"/>
                <w:szCs w:val="21"/>
                <w:highlight w:val="none"/>
              </w:rPr>
              <w:t>公司根据检验规范和检验标准、生产工艺的要求在各生产关键工序均设置了验收控制点。</w:t>
            </w:r>
          </w:p>
          <w:p>
            <w:pPr>
              <w:rPr>
                <w:rFonts w:hint="default" w:ascii="宋体" w:hAnsi="宋体" w:eastAsia="宋体"/>
                <w:szCs w:val="21"/>
                <w:highlight w:val="none"/>
                <w:lang w:val="en-US" w:eastAsia="zh-CN"/>
              </w:rPr>
            </w:pPr>
            <w:r>
              <w:rPr>
                <w:rFonts w:hint="eastAsia" w:ascii="宋体" w:hAnsi="宋体"/>
                <w:szCs w:val="21"/>
                <w:highlight w:val="none"/>
              </w:rPr>
              <w:t>1、抽：</w:t>
            </w:r>
            <w:r>
              <w:rPr>
                <w:rFonts w:hint="eastAsia" w:ascii="宋体" w:hAnsi="宋体"/>
                <w:szCs w:val="21"/>
                <w:highlight w:val="none"/>
                <w:lang w:val="en-US" w:eastAsia="zh-CN"/>
              </w:rPr>
              <w:t>2021年11月首末件检查记录：</w:t>
            </w:r>
          </w:p>
          <w:p>
            <w:pPr>
              <w:pStyle w:val="2"/>
              <w:rPr>
                <w:highlight w:val="none"/>
              </w:rPr>
            </w:pPr>
            <w:r>
              <w:rPr>
                <w:highlight w:val="none"/>
              </w:rPr>
              <w:drawing>
                <wp:inline distT="0" distB="0" distL="114300" distR="114300">
                  <wp:extent cx="0" cy="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
                          <a:stretch>
                            <a:fillRect/>
                          </a:stretch>
                        </pic:blipFill>
                        <pic:spPr>
                          <a:xfrm>
                            <a:off x="0" y="0"/>
                            <a:ext cx="0" cy="0"/>
                          </a:xfrm>
                          <a:prstGeom prst="rect">
                            <a:avLst/>
                          </a:prstGeom>
                          <a:noFill/>
                          <a:ln>
                            <a:noFill/>
                          </a:ln>
                        </pic:spPr>
                      </pic:pic>
                    </a:graphicData>
                  </a:graphic>
                </wp:inline>
              </w:drawing>
            </w:r>
            <w:r>
              <w:rPr>
                <w:highlight w:val="none"/>
              </w:rPr>
              <w:drawing>
                <wp:inline distT="0" distB="0" distL="114300" distR="114300">
                  <wp:extent cx="0" cy="0"/>
                  <wp:effectExtent l="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6"/>
                          <a:stretch>
                            <a:fillRect/>
                          </a:stretch>
                        </pic:blipFill>
                        <pic:spPr>
                          <a:xfrm>
                            <a:off x="0" y="0"/>
                            <a:ext cx="0" cy="0"/>
                          </a:xfrm>
                          <a:prstGeom prst="rect">
                            <a:avLst/>
                          </a:prstGeom>
                          <a:noFill/>
                          <a:ln>
                            <a:noFill/>
                          </a:ln>
                        </pic:spPr>
                      </pic:pic>
                    </a:graphicData>
                  </a:graphic>
                </wp:inline>
              </w:drawing>
            </w:r>
          </w:p>
          <w:p>
            <w:pPr>
              <w:pStyle w:val="2"/>
              <w:rPr>
                <w:rFonts w:hint="eastAsia" w:eastAsia="宋体"/>
                <w:highlight w:val="none"/>
                <w:lang w:eastAsia="zh-CN"/>
              </w:rPr>
            </w:pPr>
            <w:r>
              <w:rPr>
                <w:rFonts w:hint="eastAsia" w:eastAsia="宋体"/>
                <w:highlight w:val="none"/>
                <w:lang w:eastAsia="zh-CN"/>
              </w:rPr>
              <w:drawing>
                <wp:inline distT="0" distB="0" distL="114300" distR="114300">
                  <wp:extent cx="5442585" cy="5367020"/>
                  <wp:effectExtent l="0" t="0" r="5715" b="5080"/>
                  <wp:docPr id="9" name="图片 9" descr="1639029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39029113(1)"/>
                          <pic:cNvPicPr>
                            <a:picLocks noChangeAspect="1"/>
                          </pic:cNvPicPr>
                        </pic:nvPicPr>
                        <pic:blipFill>
                          <a:blip r:embed="rId7"/>
                          <a:stretch>
                            <a:fillRect/>
                          </a:stretch>
                        </pic:blipFill>
                        <pic:spPr>
                          <a:xfrm>
                            <a:off x="0" y="0"/>
                            <a:ext cx="5442585" cy="5367020"/>
                          </a:xfrm>
                          <a:prstGeom prst="rect">
                            <a:avLst/>
                          </a:prstGeom>
                        </pic:spPr>
                      </pic:pic>
                    </a:graphicData>
                  </a:graphic>
                </wp:inline>
              </w:drawing>
            </w:r>
          </w:p>
          <w:p>
            <w:pPr>
              <w:pStyle w:val="2"/>
              <w:numPr>
                <w:ilvl w:val="0"/>
                <w:numId w:val="0"/>
              </w:numPr>
              <w:ind w:leftChars="0"/>
              <w:rPr>
                <w:rFonts w:hint="default" w:ascii="宋体" w:hAnsi="宋体"/>
                <w:szCs w:val="21"/>
                <w:highlight w:val="none"/>
                <w:lang w:val="en-US" w:eastAsia="zh-CN"/>
              </w:rPr>
            </w:pPr>
            <w:r>
              <w:rPr>
                <w:rFonts w:hint="eastAsia" w:ascii="宋体" w:hAnsi="宋体"/>
                <w:szCs w:val="21"/>
                <w:highlight w:val="none"/>
                <w:lang w:val="en-US" w:eastAsia="zh-CN"/>
              </w:rPr>
              <w:t>2、抽2021年6、7月首末件检查记录：</w:t>
            </w:r>
          </w:p>
          <w:p>
            <w:pPr>
              <w:pStyle w:val="2"/>
              <w:numPr>
                <w:ilvl w:val="0"/>
                <w:numId w:val="0"/>
              </w:numPr>
              <w:ind w:leftChars="0"/>
              <w:rPr>
                <w:rFonts w:hint="eastAsia" w:ascii="宋体" w:hAnsi="宋体"/>
                <w:szCs w:val="21"/>
                <w:highlight w:val="none"/>
                <w:lang w:val="en-US" w:eastAsia="zh-CN"/>
              </w:rPr>
            </w:pPr>
            <w:r>
              <w:rPr>
                <w:highlight w:val="none"/>
              </w:rPr>
              <w:drawing>
                <wp:inline distT="0" distB="0" distL="114300" distR="114300">
                  <wp:extent cx="6403975" cy="5240020"/>
                  <wp:effectExtent l="0" t="0" r="15875" b="1778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8"/>
                          <a:stretch>
                            <a:fillRect/>
                          </a:stretch>
                        </pic:blipFill>
                        <pic:spPr>
                          <a:xfrm>
                            <a:off x="0" y="0"/>
                            <a:ext cx="6403975" cy="5240020"/>
                          </a:xfrm>
                          <a:prstGeom prst="rect">
                            <a:avLst/>
                          </a:prstGeom>
                          <a:noFill/>
                          <a:ln>
                            <a:noFill/>
                          </a:ln>
                        </pic:spPr>
                      </pic:pic>
                    </a:graphicData>
                  </a:graphic>
                </wp:inline>
              </w:drawing>
            </w:r>
          </w:p>
          <w:p>
            <w:pPr>
              <w:pStyle w:val="2"/>
              <w:numPr>
                <w:ilvl w:val="0"/>
                <w:numId w:val="0"/>
              </w:numPr>
              <w:ind w:leftChars="0"/>
              <w:rPr>
                <w:rFonts w:hint="eastAsia" w:ascii="宋体" w:hAnsi="宋体"/>
                <w:szCs w:val="21"/>
                <w:highlight w:val="none"/>
                <w:lang w:val="en-US" w:eastAsia="zh-CN"/>
              </w:rPr>
            </w:pPr>
            <w:r>
              <w:rPr>
                <w:rFonts w:hint="eastAsia" w:ascii="宋体" w:hAnsi="宋体"/>
                <w:szCs w:val="21"/>
                <w:highlight w:val="none"/>
                <w:lang w:val="en-US" w:eastAsia="zh-CN"/>
              </w:rPr>
              <w:t>3、抽2021年3月1日阀体各个尺寸检验报告：</w:t>
            </w:r>
          </w:p>
          <w:p>
            <w:pPr>
              <w:pStyle w:val="2"/>
              <w:numPr>
                <w:ilvl w:val="0"/>
                <w:numId w:val="0"/>
              </w:numPr>
              <w:ind w:leftChars="0"/>
              <w:rPr>
                <w:rFonts w:hint="eastAsia" w:ascii="宋体" w:hAnsi="宋体"/>
                <w:szCs w:val="21"/>
                <w:highlight w:val="none"/>
                <w:lang w:val="en-US" w:eastAsia="zh-CN"/>
              </w:rPr>
            </w:pPr>
            <w:r>
              <w:rPr>
                <w:highlight w:val="none"/>
              </w:rPr>
              <w:drawing>
                <wp:inline distT="0" distB="0" distL="114300" distR="114300">
                  <wp:extent cx="4095750" cy="4810760"/>
                  <wp:effectExtent l="0" t="0" r="0" b="889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9"/>
                          <a:stretch>
                            <a:fillRect/>
                          </a:stretch>
                        </pic:blipFill>
                        <pic:spPr>
                          <a:xfrm>
                            <a:off x="0" y="0"/>
                            <a:ext cx="4095750" cy="4810760"/>
                          </a:xfrm>
                          <a:prstGeom prst="rect">
                            <a:avLst/>
                          </a:prstGeom>
                          <a:noFill/>
                          <a:ln>
                            <a:noFill/>
                          </a:ln>
                        </pic:spPr>
                      </pic:pic>
                    </a:graphicData>
                  </a:graphic>
                </wp:inline>
              </w:drawing>
            </w:r>
          </w:p>
          <w:p>
            <w:pPr>
              <w:pStyle w:val="2"/>
              <w:numPr>
                <w:ilvl w:val="0"/>
                <w:numId w:val="0"/>
              </w:numPr>
              <w:ind w:leftChars="0"/>
              <w:rPr>
                <w:rFonts w:hint="eastAsia" w:ascii="宋体" w:hAnsi="宋体"/>
                <w:szCs w:val="21"/>
                <w:highlight w:val="none"/>
                <w:lang w:val="en-US" w:eastAsia="zh-CN"/>
              </w:rPr>
            </w:pPr>
          </w:p>
          <w:p>
            <w:pPr>
              <w:pStyle w:val="2"/>
              <w:numPr>
                <w:ilvl w:val="0"/>
                <w:numId w:val="0"/>
              </w:numPr>
              <w:ind w:leftChars="0" w:firstLine="460" w:firstLineChars="200"/>
              <w:rPr>
                <w:rFonts w:hint="eastAsia" w:ascii="宋体" w:hAnsi="宋体"/>
                <w:szCs w:val="21"/>
                <w:highlight w:val="none"/>
                <w:lang w:val="en-US" w:eastAsia="zh-CN"/>
              </w:rPr>
            </w:pPr>
            <w:r>
              <w:rPr>
                <w:rFonts w:hint="eastAsia" w:ascii="宋体" w:hAnsi="宋体"/>
                <w:szCs w:val="21"/>
                <w:highlight w:val="none"/>
                <w:lang w:val="en-US" w:eastAsia="zh-CN"/>
              </w:rPr>
              <w:t>。。。。。。。。。</w:t>
            </w:r>
          </w:p>
          <w:p>
            <w:pPr>
              <w:pStyle w:val="2"/>
              <w:numPr>
                <w:ilvl w:val="0"/>
                <w:numId w:val="2"/>
              </w:numPr>
              <w:ind w:left="0" w:leftChars="0" w:firstLine="0" w:firstLineChars="0"/>
              <w:rPr>
                <w:rFonts w:hint="eastAsia"/>
                <w:highlight w:val="none"/>
                <w:lang w:val="en-US" w:eastAsia="zh-CN"/>
              </w:rPr>
            </w:pPr>
            <w:r>
              <w:rPr>
                <w:rFonts w:hint="eastAsia"/>
                <w:highlight w:val="none"/>
                <w:lang w:val="en-US" w:eastAsia="zh-CN"/>
              </w:rPr>
              <w:t>成品检验</w:t>
            </w:r>
          </w:p>
          <w:p>
            <w:pPr>
              <w:pStyle w:val="2"/>
              <w:widowControl w:val="0"/>
              <w:numPr>
                <w:ilvl w:val="0"/>
                <w:numId w:val="0"/>
              </w:numPr>
              <w:spacing w:before="25" w:after="25"/>
              <w:jc w:val="both"/>
              <w:rPr>
                <w:rFonts w:hint="eastAsia"/>
                <w:highlight w:val="none"/>
                <w:lang w:val="en-US" w:eastAsia="zh-CN"/>
              </w:rPr>
            </w:pPr>
            <w:r>
              <w:rPr>
                <w:rFonts w:hint="eastAsia"/>
                <w:highlight w:val="none"/>
                <w:lang w:val="en-US" w:eastAsia="zh-CN"/>
              </w:rPr>
              <w:t xml:space="preserve">   负责人介绍公司产品成品检验由公司将产品送往甲方指定位置，由甲方检验后出具零件合格证并进行验收。</w:t>
            </w:r>
          </w:p>
          <w:p>
            <w:pPr>
              <w:pStyle w:val="2"/>
              <w:widowControl w:val="0"/>
              <w:numPr>
                <w:ilvl w:val="0"/>
                <w:numId w:val="0"/>
              </w:numPr>
              <w:spacing w:before="25" w:after="25"/>
              <w:jc w:val="both"/>
              <w:rPr>
                <w:rFonts w:hint="eastAsia"/>
                <w:highlight w:val="none"/>
                <w:lang w:val="en-US" w:eastAsia="zh-CN"/>
              </w:rPr>
            </w:pPr>
            <w:r>
              <w:rPr>
                <w:rFonts w:hint="eastAsia"/>
                <w:highlight w:val="none"/>
                <w:lang w:val="en-US" w:eastAsia="zh-CN"/>
              </w:rPr>
              <w:t>查看合格证情况：</w:t>
            </w:r>
          </w:p>
          <w:p>
            <w:pPr>
              <w:pStyle w:val="2"/>
              <w:widowControl w:val="0"/>
              <w:numPr>
                <w:ilvl w:val="0"/>
                <w:numId w:val="0"/>
              </w:numPr>
              <w:spacing w:before="25" w:after="25"/>
              <w:jc w:val="both"/>
              <w:rPr>
                <w:rFonts w:hint="default"/>
                <w:highlight w:val="none"/>
                <w:lang w:val="en-US" w:eastAsia="zh-CN"/>
              </w:rPr>
            </w:pPr>
            <w:r>
              <w:rPr>
                <w:rFonts w:hint="eastAsia"/>
                <w:highlight w:val="none"/>
                <w:lang w:val="en-US" w:eastAsia="zh-CN"/>
              </w:rPr>
              <w:t>1、2021年09月10日签发零件验收合格证</w:t>
            </w:r>
          </w:p>
          <w:p>
            <w:pPr>
              <w:pStyle w:val="2"/>
              <w:widowControl w:val="0"/>
              <w:numPr>
                <w:ilvl w:val="0"/>
                <w:numId w:val="0"/>
              </w:numPr>
              <w:spacing w:before="25" w:after="25"/>
              <w:jc w:val="both"/>
              <w:rPr>
                <w:rFonts w:hint="default"/>
                <w:highlight w:val="none"/>
                <w:lang w:val="en-US" w:eastAsia="zh-CN"/>
              </w:rPr>
            </w:pPr>
            <w:r>
              <w:rPr>
                <w:rFonts w:hint="default"/>
                <w:highlight w:val="none"/>
                <w:lang w:val="en-US" w:eastAsia="zh-CN"/>
              </w:rPr>
              <w:drawing>
                <wp:inline distT="0" distB="0" distL="114300" distR="114300">
                  <wp:extent cx="4685030" cy="4493260"/>
                  <wp:effectExtent l="0" t="0" r="1270" b="2540"/>
                  <wp:docPr id="3" name="图片 3" descr="ed219f971f5ca05a01f6933bc95f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d219f971f5ca05a01f6933bc95f75a"/>
                          <pic:cNvPicPr>
                            <a:picLocks noChangeAspect="1"/>
                          </pic:cNvPicPr>
                        </pic:nvPicPr>
                        <pic:blipFill>
                          <a:blip r:embed="rId10"/>
                          <a:stretch>
                            <a:fillRect/>
                          </a:stretch>
                        </pic:blipFill>
                        <pic:spPr>
                          <a:xfrm>
                            <a:off x="0" y="0"/>
                            <a:ext cx="4685030" cy="4493260"/>
                          </a:xfrm>
                          <a:prstGeom prst="rect">
                            <a:avLst/>
                          </a:prstGeom>
                        </pic:spPr>
                      </pic:pic>
                    </a:graphicData>
                  </a:graphic>
                </wp:inline>
              </w:drawing>
            </w:r>
          </w:p>
          <w:p>
            <w:pPr>
              <w:pStyle w:val="2"/>
              <w:widowControl w:val="0"/>
              <w:numPr>
                <w:ilvl w:val="0"/>
                <w:numId w:val="0"/>
              </w:numPr>
              <w:spacing w:before="25" w:after="25"/>
              <w:jc w:val="both"/>
              <w:rPr>
                <w:rFonts w:hint="default"/>
                <w:highlight w:val="none"/>
                <w:lang w:val="en-US" w:eastAsia="zh-CN"/>
              </w:rPr>
            </w:pPr>
            <w:r>
              <w:rPr>
                <w:rFonts w:hint="eastAsia" w:ascii="宋体" w:hAnsi="宋体"/>
                <w:szCs w:val="21"/>
                <w:highlight w:val="none"/>
              </w:rPr>
              <w:t xml:space="preserve">   </w:t>
            </w:r>
            <w:r>
              <w:rPr>
                <w:rFonts w:hint="eastAsia"/>
                <w:highlight w:val="none"/>
                <w:lang w:val="en-US" w:eastAsia="zh-CN"/>
              </w:rPr>
              <w:t>2、2021年11月16日签发零件验收合格证</w:t>
            </w:r>
          </w:p>
          <w:p>
            <w:pPr>
              <w:rPr>
                <w:rFonts w:hint="eastAsia" w:ascii="宋体" w:hAnsi="宋体"/>
                <w:szCs w:val="21"/>
                <w:highlight w:val="none"/>
              </w:rPr>
            </w:pPr>
            <w:r>
              <w:rPr>
                <w:rFonts w:hint="eastAsia" w:ascii="宋体" w:hAnsi="宋体"/>
                <w:szCs w:val="21"/>
                <w:highlight w:val="none"/>
              </w:rPr>
              <w:t xml:space="preserve">  </w:t>
            </w:r>
            <w:r>
              <w:rPr>
                <w:highlight w:val="none"/>
              </w:rPr>
              <w:drawing>
                <wp:inline distT="0" distB="0" distL="114300" distR="114300">
                  <wp:extent cx="4606925" cy="4105275"/>
                  <wp:effectExtent l="0" t="0" r="3175"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4606925" cy="4105275"/>
                          </a:xfrm>
                          <a:prstGeom prst="rect">
                            <a:avLst/>
                          </a:prstGeom>
                          <a:noFill/>
                          <a:ln>
                            <a:noFill/>
                          </a:ln>
                        </pic:spPr>
                      </pic:pic>
                    </a:graphicData>
                  </a:graphic>
                </wp:inline>
              </w:drawing>
            </w:r>
          </w:p>
          <w:p>
            <w:pPr>
              <w:rPr>
                <w:rFonts w:hint="eastAsia" w:ascii="宋体" w:hAnsi="宋体" w:eastAsia="宋体"/>
                <w:szCs w:val="21"/>
                <w:highlight w:val="none"/>
                <w:lang w:val="en-US" w:eastAsia="zh-CN"/>
              </w:rPr>
            </w:pPr>
            <w:r>
              <w:rPr>
                <w:rFonts w:hint="eastAsia" w:ascii="宋体" w:hAnsi="宋体"/>
                <w:szCs w:val="21"/>
                <w:highlight w:val="none"/>
                <w:lang w:val="en-US" w:eastAsia="zh-CN"/>
              </w:rPr>
              <w:t>。。。。。。。</w:t>
            </w:r>
          </w:p>
          <w:p>
            <w:pPr>
              <w:rPr>
                <w:rFonts w:ascii="宋体" w:hAnsi="宋体"/>
                <w:szCs w:val="21"/>
                <w:highlight w:val="none"/>
              </w:rPr>
            </w:pPr>
            <w:r>
              <w:rPr>
                <w:rFonts w:hint="eastAsia" w:ascii="宋体" w:hAnsi="宋体"/>
                <w:szCs w:val="21"/>
                <w:highlight w:val="none"/>
              </w:rPr>
              <w:t>其余产品均按规程进行检验。</w:t>
            </w:r>
          </w:p>
          <w:p>
            <w:pPr>
              <w:spacing w:line="360" w:lineRule="auto"/>
              <w:ind w:firstLine="420" w:firstLineChars="200"/>
              <w:rPr>
                <w:rFonts w:ascii="宋体" w:hAnsi="宋体" w:cs="宋体"/>
                <w:szCs w:val="21"/>
                <w:highlight w:val="none"/>
              </w:rPr>
            </w:pPr>
            <w:r>
              <w:rPr>
                <w:rFonts w:hint="eastAsia" w:ascii="宋体" w:hAnsi="宋体" w:cs="宋体"/>
                <w:szCs w:val="21"/>
                <w:highlight w:val="none"/>
                <w:lang w:val="en-US" w:eastAsia="zh-CN"/>
              </w:rPr>
              <w:t>产品实现过程的质量管理基本受控。</w:t>
            </w:r>
          </w:p>
        </w:tc>
        <w:tc>
          <w:tcPr>
            <w:tcW w:w="69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160" w:type="dxa"/>
          </w:tcPr>
          <w:p>
            <w:pPr>
              <w:adjustRightInd w:val="0"/>
              <w:snapToGrid w:val="0"/>
              <w:jc w:val="center"/>
              <w:rPr>
                <w:rFonts w:ascii="宋体" w:hAnsi="宋体"/>
                <w:szCs w:val="21"/>
              </w:rPr>
            </w:pPr>
            <w:r>
              <w:rPr>
                <w:rFonts w:hint="eastAsia" w:ascii="宋体" w:hAnsi="宋体" w:cs="新宋体"/>
                <w:szCs w:val="21"/>
              </w:rPr>
              <w:t>不合格输出的控制</w:t>
            </w:r>
          </w:p>
        </w:tc>
        <w:tc>
          <w:tcPr>
            <w:tcW w:w="960" w:type="dxa"/>
          </w:tcPr>
          <w:p>
            <w:pPr>
              <w:rPr>
                <w:rFonts w:ascii="宋体" w:hAnsi="宋体" w:cs="宋体"/>
                <w:b/>
                <w:szCs w:val="21"/>
              </w:rPr>
            </w:pPr>
            <w:r>
              <w:rPr>
                <w:rFonts w:hint="eastAsia" w:ascii="宋体" w:hAnsi="宋体" w:cs="新宋体"/>
                <w:szCs w:val="21"/>
              </w:rPr>
              <w:t xml:space="preserve">8.7 </w:t>
            </w:r>
          </w:p>
        </w:tc>
        <w:tc>
          <w:tcPr>
            <w:tcW w:w="10890" w:type="dxa"/>
            <w:vAlign w:val="top"/>
          </w:tcPr>
          <w:p>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公司明确各类、各阶段的不合格的控制管控要求，包括输入（来料）阶段、过程监视和测量阶段、输出（出货）阶段的不合格之识别、确定、标识、处置措施等，详见《不合格控制程序》。</w:t>
            </w:r>
          </w:p>
          <w:p>
            <w:pPr>
              <w:rPr>
                <w:rFonts w:ascii="宋体" w:hAnsi="宋体"/>
                <w:szCs w:val="21"/>
                <w:highlight w:val="none"/>
              </w:rPr>
            </w:pPr>
            <w:r>
              <w:rPr>
                <w:rFonts w:hint="eastAsia" w:ascii="宋体" w:hAnsi="宋体"/>
                <w:szCs w:val="21"/>
                <w:highlight w:val="none"/>
              </w:rPr>
              <w:t>抽查《不合格品处理单》</w:t>
            </w:r>
          </w:p>
          <w:p>
            <w:pPr>
              <w:rPr>
                <w:rFonts w:ascii="宋体" w:hAnsi="宋体"/>
                <w:szCs w:val="21"/>
                <w:highlight w:val="none"/>
              </w:rPr>
            </w:pPr>
            <w:r>
              <w:rPr>
                <w:rFonts w:hint="eastAsia" w:ascii="宋体" w:hAnsi="宋体"/>
                <w:szCs w:val="21"/>
                <w:highlight w:val="none"/>
              </w:rPr>
              <w:t>日期：2</w:t>
            </w:r>
            <w:r>
              <w:rPr>
                <w:rFonts w:hint="eastAsia" w:ascii="宋体" w:hAnsi="宋体"/>
                <w:szCs w:val="21"/>
                <w:highlight w:val="none"/>
                <w:lang w:val="en-US" w:eastAsia="zh-CN"/>
              </w:rPr>
              <w:t>021</w:t>
            </w:r>
            <w:r>
              <w:rPr>
                <w:rFonts w:hint="eastAsia" w:ascii="宋体" w:hAnsi="宋体"/>
                <w:szCs w:val="21"/>
                <w:highlight w:val="none"/>
              </w:rPr>
              <w:t>年</w:t>
            </w:r>
            <w:r>
              <w:rPr>
                <w:rFonts w:hint="eastAsia" w:ascii="宋体" w:hAnsi="宋体"/>
                <w:szCs w:val="21"/>
                <w:highlight w:val="none"/>
                <w:lang w:val="en-US" w:eastAsia="zh-CN"/>
              </w:rPr>
              <w:t>7</w:t>
            </w:r>
            <w:r>
              <w:rPr>
                <w:rFonts w:hint="eastAsia" w:ascii="宋体" w:hAnsi="宋体"/>
                <w:szCs w:val="21"/>
                <w:highlight w:val="none"/>
              </w:rPr>
              <w:t>月</w:t>
            </w:r>
            <w:r>
              <w:rPr>
                <w:rFonts w:hint="eastAsia" w:ascii="宋体" w:hAnsi="宋体"/>
                <w:szCs w:val="21"/>
                <w:highlight w:val="none"/>
                <w:lang w:val="en-US" w:eastAsia="zh-CN"/>
              </w:rPr>
              <w:t>13</w:t>
            </w:r>
            <w:r>
              <w:rPr>
                <w:rFonts w:hint="eastAsia" w:ascii="宋体" w:hAnsi="宋体"/>
                <w:szCs w:val="21"/>
                <w:highlight w:val="none"/>
              </w:rPr>
              <w:t xml:space="preserve">日 </w:t>
            </w:r>
          </w:p>
          <w:p>
            <w:pPr>
              <w:rPr>
                <w:rFonts w:hint="default" w:ascii="宋体" w:hAnsi="宋体"/>
                <w:szCs w:val="21"/>
                <w:highlight w:val="none"/>
                <w:lang w:val="en-US" w:eastAsia="zh-CN"/>
              </w:rPr>
            </w:pPr>
            <w:r>
              <w:rPr>
                <w:rFonts w:hint="eastAsia" w:ascii="宋体" w:hAnsi="宋体"/>
                <w:szCs w:val="21"/>
                <w:highlight w:val="none"/>
              </w:rPr>
              <w:t>不合格描述：</w:t>
            </w:r>
            <w:r>
              <w:rPr>
                <w:rFonts w:hint="eastAsia" w:ascii="宋体" w:hAnsi="宋体"/>
                <w:szCs w:val="21"/>
                <w:highlight w:val="none"/>
                <w:lang w:val="en-US" w:eastAsia="zh-CN"/>
              </w:rPr>
              <w:t>阀件在存放过程中造成划伤</w:t>
            </w:r>
          </w:p>
          <w:p>
            <w:pPr>
              <w:rPr>
                <w:rFonts w:hint="default" w:ascii="宋体" w:hAnsi="宋体" w:eastAsia="宋体"/>
                <w:szCs w:val="21"/>
                <w:highlight w:val="none"/>
                <w:lang w:val="en-US" w:eastAsia="zh-CN"/>
              </w:rPr>
            </w:pPr>
            <w:r>
              <w:rPr>
                <w:rFonts w:hint="eastAsia" w:ascii="宋体" w:hAnsi="宋体"/>
                <w:szCs w:val="21"/>
                <w:highlight w:val="none"/>
              </w:rPr>
              <w:t>原因分析：</w:t>
            </w:r>
            <w:r>
              <w:rPr>
                <w:rFonts w:hint="eastAsia" w:ascii="宋体" w:hAnsi="宋体"/>
                <w:szCs w:val="21"/>
                <w:highlight w:val="none"/>
                <w:lang w:val="en-US" w:eastAsia="zh-CN"/>
              </w:rPr>
              <w:t>产品未存放到指定位置</w:t>
            </w:r>
          </w:p>
          <w:p>
            <w:pPr>
              <w:rPr>
                <w:rFonts w:hint="default" w:ascii="宋体" w:hAnsi="宋体" w:eastAsia="宋体"/>
                <w:szCs w:val="21"/>
                <w:highlight w:val="none"/>
                <w:lang w:val="en-US" w:eastAsia="zh-CN"/>
              </w:rPr>
            </w:pPr>
            <w:r>
              <w:rPr>
                <w:rFonts w:hint="eastAsia" w:ascii="宋体" w:hAnsi="宋体"/>
                <w:szCs w:val="21"/>
                <w:highlight w:val="none"/>
              </w:rPr>
              <w:t>处理方案：</w:t>
            </w:r>
            <w:r>
              <w:rPr>
                <w:rFonts w:hint="eastAsia" w:ascii="宋体" w:hAnsi="宋体"/>
                <w:szCs w:val="21"/>
                <w:highlight w:val="none"/>
                <w:lang w:val="en-US" w:eastAsia="zh-CN"/>
              </w:rPr>
              <w:t>报废</w:t>
            </w:r>
          </w:p>
          <w:p>
            <w:pPr>
              <w:rPr>
                <w:rFonts w:hint="default" w:ascii="宋体" w:hAnsi="宋体" w:eastAsia="宋体"/>
                <w:szCs w:val="21"/>
                <w:highlight w:val="none"/>
                <w:lang w:val="en-US" w:eastAsia="zh-CN"/>
              </w:rPr>
            </w:pPr>
            <w:r>
              <w:rPr>
                <w:rFonts w:hint="eastAsia" w:ascii="宋体" w:hAnsi="宋体"/>
                <w:szCs w:val="21"/>
                <w:highlight w:val="none"/>
              </w:rPr>
              <w:t>处理结果：</w:t>
            </w:r>
            <w:r>
              <w:rPr>
                <w:rFonts w:hint="eastAsia" w:ascii="宋体" w:hAnsi="宋体"/>
                <w:szCs w:val="21"/>
                <w:highlight w:val="none"/>
                <w:lang w:val="en-US" w:eastAsia="zh-CN"/>
              </w:rPr>
              <w:t>已报废</w:t>
            </w:r>
          </w:p>
          <w:p>
            <w:pPr>
              <w:rPr>
                <w:rFonts w:ascii="宋体" w:hAnsi="宋体"/>
                <w:szCs w:val="21"/>
                <w:highlight w:val="none"/>
              </w:rPr>
            </w:pPr>
            <w:r>
              <w:rPr>
                <w:rFonts w:hint="eastAsia" w:ascii="宋体" w:hAnsi="宋体"/>
                <w:szCs w:val="21"/>
                <w:highlight w:val="none"/>
              </w:rPr>
              <w:t>验证人：</w:t>
            </w:r>
            <w:r>
              <w:rPr>
                <w:rFonts w:hint="eastAsia" w:ascii="宋体" w:hAnsi="宋体"/>
                <w:szCs w:val="21"/>
                <w:highlight w:val="none"/>
                <w:lang w:eastAsia="zh-CN"/>
              </w:rPr>
              <w:t>陈超</w:t>
            </w:r>
            <w:r>
              <w:rPr>
                <w:rFonts w:hint="eastAsia" w:ascii="宋体" w:hAnsi="宋体"/>
                <w:szCs w:val="21"/>
                <w:highlight w:val="none"/>
              </w:rPr>
              <w:t xml:space="preserve">  20</w:t>
            </w:r>
            <w:r>
              <w:rPr>
                <w:rFonts w:hint="eastAsia" w:ascii="宋体" w:hAnsi="宋体"/>
                <w:szCs w:val="21"/>
                <w:highlight w:val="none"/>
                <w:lang w:val="en-US" w:eastAsia="zh-CN"/>
              </w:rPr>
              <w:t>21</w:t>
            </w:r>
            <w:r>
              <w:rPr>
                <w:rFonts w:hint="eastAsia" w:ascii="宋体" w:hAnsi="宋体"/>
                <w:szCs w:val="21"/>
                <w:highlight w:val="none"/>
              </w:rPr>
              <w:t>年</w:t>
            </w:r>
            <w:r>
              <w:rPr>
                <w:rFonts w:hint="eastAsia" w:ascii="宋体" w:hAnsi="宋体"/>
                <w:szCs w:val="21"/>
                <w:highlight w:val="none"/>
                <w:lang w:val="en-US" w:eastAsia="zh-CN"/>
              </w:rPr>
              <w:t>7</w:t>
            </w:r>
            <w:r>
              <w:rPr>
                <w:rFonts w:hint="eastAsia" w:ascii="宋体" w:hAnsi="宋体"/>
                <w:szCs w:val="21"/>
                <w:highlight w:val="none"/>
              </w:rPr>
              <w:t>月</w:t>
            </w:r>
            <w:r>
              <w:rPr>
                <w:rFonts w:hint="eastAsia" w:ascii="宋体" w:hAnsi="宋体"/>
                <w:szCs w:val="21"/>
                <w:highlight w:val="none"/>
                <w:lang w:val="en-US" w:eastAsia="zh-CN"/>
              </w:rPr>
              <w:t>23</w:t>
            </w:r>
            <w:r>
              <w:rPr>
                <w:rFonts w:hint="eastAsia" w:ascii="宋体" w:hAnsi="宋体"/>
                <w:szCs w:val="21"/>
                <w:highlight w:val="none"/>
              </w:rPr>
              <w:t>日</w:t>
            </w:r>
          </w:p>
          <w:p>
            <w:pPr>
              <w:spacing w:line="360" w:lineRule="auto"/>
              <w:ind w:firstLine="420" w:firstLineChars="200"/>
              <w:rPr>
                <w:rFonts w:ascii="宋体" w:hAnsi="宋体" w:cs="宋体"/>
                <w:szCs w:val="21"/>
              </w:rPr>
            </w:pPr>
            <w:r>
              <w:rPr>
                <w:rFonts w:hint="eastAsia" w:ascii="宋体" w:hAnsi="宋体" w:cs="宋体"/>
                <w:szCs w:val="21"/>
                <w:highlight w:val="none"/>
                <w:lang w:val="en-US" w:eastAsia="zh-CN"/>
              </w:rPr>
              <w:t>负责人讲：组织基本上没有让步接收、让步放行、让步使用的情况。</w:t>
            </w:r>
          </w:p>
        </w:tc>
        <w:tc>
          <w:tcPr>
            <w:tcW w:w="699" w:type="dxa"/>
          </w:tcPr>
          <w:p>
            <w:r>
              <w:rPr>
                <w:rFonts w:hint="eastAsia"/>
                <w:lang w:val="en-US" w:eastAsia="zh-CN"/>
              </w:rPr>
              <w:t>符合</w:t>
            </w:r>
          </w:p>
        </w:tc>
      </w:tr>
    </w:tbl>
    <w:p>
      <w:pPr>
        <w:pStyle w:val="7"/>
        <w:rPr>
          <w:rFonts w:ascii="隶书" w:hAnsi="宋体" w:eastAsia="隶书"/>
          <w:bCs/>
          <w:color w:val="000000"/>
          <w:sz w:val="36"/>
          <w:szCs w:val="36"/>
        </w:rPr>
      </w:pPr>
      <w:r>
        <w:rPr>
          <w:rFonts w:hint="eastAsia"/>
        </w:rPr>
        <w:t>说明：不符合标注N</w:t>
      </w:r>
    </w:p>
    <w:p/>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8"/>
      <w:pBdr>
        <w:bottom w:val="none" w:color="auto" w:sz="0" w:space="0"/>
      </w:pBdr>
      <w:spacing w:line="320" w:lineRule="exact"/>
      <w:ind w:firstLine="756" w:firstLineChars="400"/>
      <w:jc w:val="left"/>
    </w:pPr>
    <w:r>
      <w:rPr>
        <w:rStyle w:val="14"/>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6291B5"/>
    <w:multiLevelType w:val="singleLevel"/>
    <w:tmpl w:val="A56291B5"/>
    <w:lvl w:ilvl="0" w:tentative="0">
      <w:start w:val="2"/>
      <w:numFmt w:val="chineseCounting"/>
      <w:suff w:val="nothing"/>
      <w:lvlText w:val="%1、"/>
      <w:lvlJc w:val="left"/>
      <w:rPr>
        <w:rFonts w:hint="eastAsia"/>
      </w:rPr>
    </w:lvl>
  </w:abstractNum>
  <w:abstractNum w:abstractNumId="1">
    <w:nsid w:val="59BF21E7"/>
    <w:multiLevelType w:val="singleLevel"/>
    <w:tmpl w:val="59BF21E7"/>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074D8A"/>
    <w:rsid w:val="00501EE6"/>
    <w:rsid w:val="00A566D5"/>
    <w:rsid w:val="00D70859"/>
    <w:rsid w:val="026E2AF7"/>
    <w:rsid w:val="038C6FFE"/>
    <w:rsid w:val="03A8028B"/>
    <w:rsid w:val="03DD1CE2"/>
    <w:rsid w:val="058663AA"/>
    <w:rsid w:val="071F3871"/>
    <w:rsid w:val="074F739B"/>
    <w:rsid w:val="08236132"/>
    <w:rsid w:val="083B16CD"/>
    <w:rsid w:val="09774987"/>
    <w:rsid w:val="09E60981"/>
    <w:rsid w:val="0B98347D"/>
    <w:rsid w:val="0D29243C"/>
    <w:rsid w:val="0DDA1988"/>
    <w:rsid w:val="0ECE329B"/>
    <w:rsid w:val="12677C09"/>
    <w:rsid w:val="13A02D2C"/>
    <w:rsid w:val="14065285"/>
    <w:rsid w:val="146D0E60"/>
    <w:rsid w:val="16135A37"/>
    <w:rsid w:val="17E936B2"/>
    <w:rsid w:val="180E2CEF"/>
    <w:rsid w:val="19031D93"/>
    <w:rsid w:val="1AA11864"/>
    <w:rsid w:val="1D81597C"/>
    <w:rsid w:val="1F8B2AE2"/>
    <w:rsid w:val="211D776A"/>
    <w:rsid w:val="21F91F85"/>
    <w:rsid w:val="23305E7B"/>
    <w:rsid w:val="23384D2F"/>
    <w:rsid w:val="24A00DDE"/>
    <w:rsid w:val="24C70119"/>
    <w:rsid w:val="25536CD7"/>
    <w:rsid w:val="286D7229"/>
    <w:rsid w:val="29954C89"/>
    <w:rsid w:val="299F1664"/>
    <w:rsid w:val="29AC7A18"/>
    <w:rsid w:val="29D55086"/>
    <w:rsid w:val="2A5F7045"/>
    <w:rsid w:val="2A685EFA"/>
    <w:rsid w:val="2CAB47C4"/>
    <w:rsid w:val="2D8F379E"/>
    <w:rsid w:val="2E456552"/>
    <w:rsid w:val="2E637093"/>
    <w:rsid w:val="2F6D5D61"/>
    <w:rsid w:val="30477C35"/>
    <w:rsid w:val="33024A12"/>
    <w:rsid w:val="33B82A88"/>
    <w:rsid w:val="33CA19D4"/>
    <w:rsid w:val="342015F4"/>
    <w:rsid w:val="34C762F0"/>
    <w:rsid w:val="36B52864"/>
    <w:rsid w:val="38327B47"/>
    <w:rsid w:val="387719FE"/>
    <w:rsid w:val="39B34CB8"/>
    <w:rsid w:val="39E15381"/>
    <w:rsid w:val="39F41558"/>
    <w:rsid w:val="3A5F06D9"/>
    <w:rsid w:val="3B6444BC"/>
    <w:rsid w:val="3D1D0DC6"/>
    <w:rsid w:val="3FEE6A4A"/>
    <w:rsid w:val="40FE2CBD"/>
    <w:rsid w:val="41032081"/>
    <w:rsid w:val="423170C2"/>
    <w:rsid w:val="43B27D8E"/>
    <w:rsid w:val="45654104"/>
    <w:rsid w:val="466E2B07"/>
    <w:rsid w:val="46B67B95"/>
    <w:rsid w:val="48C06AA9"/>
    <w:rsid w:val="48F27E24"/>
    <w:rsid w:val="49517A5D"/>
    <w:rsid w:val="4AAF6DD6"/>
    <w:rsid w:val="4ABE526B"/>
    <w:rsid w:val="4C0B2731"/>
    <w:rsid w:val="4F1638C7"/>
    <w:rsid w:val="4F2204BE"/>
    <w:rsid w:val="53A45945"/>
    <w:rsid w:val="53B06098"/>
    <w:rsid w:val="53E82F40"/>
    <w:rsid w:val="57D04F5B"/>
    <w:rsid w:val="57F56770"/>
    <w:rsid w:val="585F1E3B"/>
    <w:rsid w:val="59222E87"/>
    <w:rsid w:val="593E58F0"/>
    <w:rsid w:val="595E6596"/>
    <w:rsid w:val="5A5654C0"/>
    <w:rsid w:val="5B157129"/>
    <w:rsid w:val="5BF22FC6"/>
    <w:rsid w:val="5D1C479E"/>
    <w:rsid w:val="5D52630E"/>
    <w:rsid w:val="6042276E"/>
    <w:rsid w:val="62B15989"/>
    <w:rsid w:val="62CA6A4B"/>
    <w:rsid w:val="644833E6"/>
    <w:rsid w:val="64607667"/>
    <w:rsid w:val="664B39FF"/>
    <w:rsid w:val="674943E2"/>
    <w:rsid w:val="6A926973"/>
    <w:rsid w:val="6B3C600C"/>
    <w:rsid w:val="6BF1329A"/>
    <w:rsid w:val="6DCE3893"/>
    <w:rsid w:val="6F854425"/>
    <w:rsid w:val="6FAD1DAD"/>
    <w:rsid w:val="706109EE"/>
    <w:rsid w:val="70FD7FEB"/>
    <w:rsid w:val="71A36DE5"/>
    <w:rsid w:val="72DF3E4C"/>
    <w:rsid w:val="73CF2113"/>
    <w:rsid w:val="74C94DB4"/>
    <w:rsid w:val="74DA2B1D"/>
    <w:rsid w:val="752B4572"/>
    <w:rsid w:val="771F0CBB"/>
    <w:rsid w:val="77DE2925"/>
    <w:rsid w:val="77EF00D7"/>
    <w:rsid w:val="78C73DB8"/>
    <w:rsid w:val="79843F0A"/>
    <w:rsid w:val="7C1C2F96"/>
    <w:rsid w:val="7CE107C1"/>
    <w:rsid w:val="7CF16C5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next w:val="4"/>
    <w:qFormat/>
    <w:uiPriority w:val="0"/>
    <w:pPr>
      <w:spacing w:after="120"/>
    </w:pPr>
  </w:style>
  <w:style w:type="paragraph" w:styleId="4">
    <w:name w:val="Body Text 2"/>
    <w:basedOn w:val="1"/>
    <w:qFormat/>
    <w:uiPriority w:val="0"/>
    <w:pPr>
      <w:spacing w:after="120" w:afterLines="0" w:afterAutospacing="0" w:line="480" w:lineRule="auto"/>
    </w:pPr>
  </w:style>
  <w:style w:type="paragraph" w:styleId="5">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6">
    <w:name w:val="Balloon Text"/>
    <w:basedOn w:val="1"/>
    <w:link w:val="13"/>
    <w:semiHidden/>
    <w:unhideWhenUsed/>
    <w:qFormat/>
    <w:uiPriority w:val="99"/>
    <w:rPr>
      <w:sz w:val="18"/>
      <w:szCs w:val="18"/>
    </w:rPr>
  </w:style>
  <w:style w:type="paragraph" w:styleId="7">
    <w:name w:val="footer"/>
    <w:basedOn w:val="1"/>
    <w:link w:val="12"/>
    <w:unhideWhenUsed/>
    <w:qFormat/>
    <w:uiPriority w:val="99"/>
    <w:pPr>
      <w:tabs>
        <w:tab w:val="center" w:pos="4153"/>
        <w:tab w:val="right" w:pos="8306"/>
      </w:tabs>
      <w:snapToGrid w:val="0"/>
      <w:jc w:val="left"/>
    </w:pPr>
    <w:rPr>
      <w:sz w:val="18"/>
      <w:szCs w:val="18"/>
    </w:rPr>
  </w:style>
  <w:style w:type="paragraph" w:styleId="8">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1">
    <w:name w:val="页眉 Char"/>
    <w:basedOn w:val="10"/>
    <w:link w:val="8"/>
    <w:qFormat/>
    <w:uiPriority w:val="99"/>
    <w:rPr>
      <w:rFonts w:ascii="Times New Roman" w:hAnsi="Times New Roman" w:eastAsia="宋体" w:cs="Times New Roman"/>
      <w:sz w:val="18"/>
      <w:szCs w:val="18"/>
    </w:rPr>
  </w:style>
  <w:style w:type="character" w:customStyle="1" w:styleId="12">
    <w:name w:val="页脚 Char"/>
    <w:basedOn w:val="10"/>
    <w:link w:val="7"/>
    <w:qFormat/>
    <w:uiPriority w:val="99"/>
    <w:rPr>
      <w:rFonts w:ascii="Times New Roman" w:hAnsi="Times New Roman" w:eastAsia="宋体" w:cs="Times New Roman"/>
      <w:sz w:val="18"/>
      <w:szCs w:val="18"/>
    </w:rPr>
  </w:style>
  <w:style w:type="character" w:customStyle="1" w:styleId="13">
    <w:name w:val="批注框文本 Char"/>
    <w:basedOn w:val="10"/>
    <w:link w:val="6"/>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0</TotalTime>
  <ScaleCrop>false</ScaleCrop>
  <LinksUpToDate>false</LinksUpToDate>
  <CharactersWithSpaces>101</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2021-12-09T06:23:46Z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2052-11.1.0.11115</vt:lpwstr>
  </property>
</Properties>
</file>