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377"/>
        <w:gridCol w:w="1055"/>
        <w:gridCol w:w="1100"/>
        <w:gridCol w:w="1529"/>
        <w:gridCol w:w="1563"/>
        <w:gridCol w:w="1339"/>
        <w:gridCol w:w="99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5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庆阳洲阳石油机械制造有限公司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湿膜测厚仪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VG00266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3236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U=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1.5～2.1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μm，k=2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自动影像测量仪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U=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1.5～2.1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μm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2021.5.11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7689234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-15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2021.5.11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952213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数字压力计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2021.9.30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百分表外卡卡规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678764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-8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2021.5.11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7859022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数字压力计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2021.9.20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指针式百分表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92465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±6μm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全自动指示表检定仪MPE±6μm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2021.5.11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098432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(0-200)mm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±0.04mm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12块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2021.5.11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07" w:type="dxa"/>
            <w:vAlign w:val="center"/>
          </w:tcPr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3755653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）mm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±4μm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量块5等20块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5.12-100mm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2021.5.11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1" w:name="_GoBack"/>
            <w:bookmarkEnd w:id="1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3791585</wp:posOffset>
                  </wp:positionH>
                  <wp:positionV relativeFrom="paragraph">
                    <wp:posOffset>283845</wp:posOffset>
                  </wp:positionV>
                  <wp:extent cx="798195" cy="397510"/>
                  <wp:effectExtent l="0" t="0" r="1905" b="889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48895</wp:posOffset>
                  </wp:positionV>
                  <wp:extent cx="577850" cy="381000"/>
                  <wp:effectExtent l="0" t="0" r="12700" b="0"/>
                  <wp:wrapNone/>
                  <wp:docPr id="1" name="图片 1" descr="59e3cf50a3427f28f1c2eb0aec7ef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9e3cf50a3427f28f1c2eb0aec7ef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0C1899"/>
    <w:rsid w:val="36B07D0B"/>
    <w:rsid w:val="376054D0"/>
    <w:rsid w:val="491C2B0C"/>
    <w:rsid w:val="5D276D70"/>
    <w:rsid w:val="656F1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2021-12-06T05:06:58Z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9CCF4CA13ECC4E9FA9F377904D296034</vt:lpwstr>
  </property>
</Properties>
</file>