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0291-2020-2021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固体制剂车间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166mg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4m</w:t>
            </w:r>
            <w:r>
              <w:rPr>
                <w:rFonts w:hint="eastAsia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±12.5mg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szCs w:val="21"/>
              </w:rPr>
              <w:t>0）g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5m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NHWA-JBPD-04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NHWA-JBPD-04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10～30</w:t>
            </w:r>
            <w:r>
              <w:rPr>
                <w:rFonts w:hint="eastAsia" w:ascii="Times New Roman" w:hAnsi="Times New Roman" w:cs="Times New Roman"/>
              </w:rPr>
              <w:t>) ℃、≤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75</w:t>
            </w:r>
            <w:r>
              <w:rPr>
                <w:rFonts w:hint="eastAsia" w:ascii="Times New Roman" w:hAnsi="Times New Roman" w:cs="Times New Roman"/>
              </w:rPr>
              <w:t>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郝大壮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控制监视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>加巴喷丁胶囊粒重测量过程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5101590</wp:posOffset>
            </wp:positionH>
            <wp:positionV relativeFrom="paragraph">
              <wp:posOffset>71755</wp:posOffset>
            </wp:positionV>
            <wp:extent cx="592455" cy="333375"/>
            <wp:effectExtent l="0" t="0" r="444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60325</wp:posOffset>
            </wp:positionV>
            <wp:extent cx="504825" cy="346710"/>
            <wp:effectExtent l="0" t="0" r="3175" b="889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4671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DD4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2021-12-09T15:20:26Z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E2452217F9B1454CB2BB499F67E789EF</vt:lpwstr>
  </property>
</Properties>
</file>