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eastAsia="黑体"/>
                <w:sz w:val="24"/>
                <w:szCs w:val="24"/>
              </w:rPr>
              <w:t>河北恒讯达信息科技有限公司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2021.12.14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5C4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2021-12-14T12:06:11Z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