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711"/>
        <w:gridCol w:w="1150"/>
        <w:gridCol w:w="17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江苏润泰银科技股份有限公司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080"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50" w:type="dxa"/>
            <w:vAlign w:val="center"/>
          </w:tcPr>
          <w:p>
            <w:pPr>
              <w:widowControl/>
              <w:jc w:val="left"/>
              <w:rPr>
                <w:sz w:val="22"/>
                <w:szCs w:val="22"/>
              </w:rPr>
            </w:pPr>
            <w:r>
              <w:rPr>
                <w:rFonts w:hint="eastAsia"/>
                <w:b/>
                <w:sz w:val="22"/>
                <w:szCs w:val="22"/>
              </w:rPr>
              <w:t>合同编号</w:t>
            </w:r>
          </w:p>
        </w:tc>
        <w:tc>
          <w:tcPr>
            <w:tcW w:w="1734" w:type="dxa"/>
            <w:vAlign w:val="center"/>
          </w:tcPr>
          <w:p>
            <w:pPr>
              <w:widowControl/>
              <w:jc w:val="left"/>
              <w:rPr>
                <w:sz w:val="22"/>
                <w:szCs w:val="22"/>
              </w:rPr>
            </w:pPr>
            <w:bookmarkStart w:id="7" w:name="合同编号"/>
            <w:r>
              <w:rPr>
                <w:sz w:val="22"/>
                <w:szCs w:val="22"/>
              </w:rPr>
              <w:t>1256-2021-EnMs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王宁敏</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2021.12.10  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2021.12.12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2021.12.12</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B32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2021-12-09T11:48:31Z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