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0208-2019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大庆海啸机械设备制造有限公司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2019年11月30日 下午至2019年12月01日 上午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