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0547-2020-Q-2021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425"/>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三门新华劳务派遣有限公司</w:t>
            </w:r>
            <w:bookmarkEnd w:id="1"/>
          </w:p>
        </w:tc>
        <w:tc>
          <w:tcPr>
            <w:tcW w:w="1425"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21"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425" w:type="dxa"/>
          </w:tcPr>
          <w:p>
            <w:pPr>
              <w:snapToGrid w:val="0"/>
              <w:spacing w:line="0" w:lineRule="atLeast"/>
              <w:jc w:val="center"/>
              <w:rPr>
                <w:sz w:val="22"/>
                <w:szCs w:val="22"/>
              </w:rPr>
            </w:pPr>
            <w:r>
              <w:rPr>
                <w:rFonts w:hint="eastAsia"/>
                <w:sz w:val="22"/>
                <w:szCs w:val="22"/>
                <w:lang w:val="en-GB"/>
              </w:rPr>
              <w:t>证书号</w:t>
            </w:r>
          </w:p>
        </w:tc>
        <w:tc>
          <w:tcPr>
            <w:tcW w:w="1921" w:type="dxa"/>
          </w:tcPr>
          <w:p>
            <w:pPr>
              <w:snapToGrid w:val="0"/>
              <w:spacing w:line="0" w:lineRule="atLeast"/>
              <w:jc w:val="center"/>
              <w:rPr>
                <w:sz w:val="22"/>
                <w:szCs w:val="22"/>
              </w:rPr>
            </w:pPr>
            <w:bookmarkStart w:id="3" w:name="证书编号"/>
            <w:r>
              <w:rPr>
                <w:sz w:val="22"/>
                <w:szCs w:val="22"/>
              </w:rPr>
              <w:t>Q:ISC-Q-2020-1163,E:,O:,F: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91331022307497437U</w:t>
            </w:r>
            <w:bookmarkEnd w:id="4"/>
          </w:p>
        </w:tc>
        <w:tc>
          <w:tcPr>
            <w:tcW w:w="1425" w:type="dxa"/>
          </w:tcPr>
          <w:p>
            <w:pPr>
              <w:snapToGrid w:val="0"/>
              <w:spacing w:line="0" w:lineRule="atLeast"/>
              <w:jc w:val="center"/>
              <w:rPr>
                <w:sz w:val="22"/>
                <w:szCs w:val="22"/>
              </w:rPr>
            </w:pPr>
            <w:r>
              <w:rPr>
                <w:rFonts w:hint="eastAsia"/>
                <w:sz w:val="22"/>
                <w:szCs w:val="22"/>
              </w:rPr>
              <w:t>是否带CNAS标志</w:t>
            </w:r>
          </w:p>
        </w:tc>
        <w:tc>
          <w:tcPr>
            <w:tcW w:w="1921"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425" w:type="dxa"/>
          </w:tcPr>
          <w:p>
            <w:pPr>
              <w:snapToGrid w:val="0"/>
              <w:spacing w:line="0" w:lineRule="atLeast"/>
              <w:jc w:val="center"/>
              <w:rPr>
                <w:sz w:val="22"/>
                <w:szCs w:val="22"/>
              </w:rPr>
            </w:pPr>
            <w:r>
              <w:rPr>
                <w:rFonts w:hint="eastAsia"/>
                <w:sz w:val="22"/>
                <w:szCs w:val="22"/>
              </w:rPr>
              <w:t>企业体系有效人数</w:t>
            </w:r>
          </w:p>
        </w:tc>
        <w:tc>
          <w:tcPr>
            <w:tcW w:w="1921" w:type="dxa"/>
          </w:tcPr>
          <w:p>
            <w:pPr>
              <w:snapToGrid w:val="0"/>
              <w:spacing w:line="0" w:lineRule="atLeast"/>
              <w:jc w:val="center"/>
              <w:rPr>
                <w:sz w:val="22"/>
                <w:szCs w:val="22"/>
              </w:rPr>
            </w:pPr>
            <w:bookmarkStart w:id="12" w:name="体系人数"/>
            <w:r>
              <w:rPr>
                <w:sz w:val="22"/>
                <w:szCs w:val="22"/>
              </w:rPr>
              <w:t>Q:58,E:58,O:58,F:58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三门新华劳务派遣有限公司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Q：餐饮管理服务（热食类食品制售）</w:t>
            </w:r>
          </w:p>
          <w:p>
            <w:pPr>
              <w:snapToGrid w:val="0"/>
              <w:spacing w:line="0" w:lineRule="atLeast"/>
              <w:jc w:val="left"/>
              <w:rPr>
                <w:sz w:val="22"/>
                <w:szCs w:val="22"/>
              </w:rPr>
            </w:pPr>
            <w:r>
              <w:rPr>
                <w:sz w:val="22"/>
                <w:szCs w:val="22"/>
              </w:rPr>
              <w:t>E：餐饮管理服务（热食类食品制售）所涉及场所的相关环境管理活动</w:t>
            </w:r>
          </w:p>
          <w:p>
            <w:pPr>
              <w:snapToGrid w:val="0"/>
              <w:spacing w:line="0" w:lineRule="atLeast"/>
              <w:jc w:val="left"/>
              <w:rPr>
                <w:sz w:val="22"/>
                <w:szCs w:val="22"/>
              </w:rPr>
            </w:pPr>
            <w:r>
              <w:rPr>
                <w:sz w:val="22"/>
                <w:szCs w:val="22"/>
              </w:rPr>
              <w:t>O：餐饮管理服务（热食类食品制售）所涉及场所的相关职业健康安全管理活动</w:t>
            </w:r>
          </w:p>
          <w:p>
            <w:pPr>
              <w:snapToGrid w:val="0"/>
              <w:spacing w:line="0" w:lineRule="atLeast"/>
              <w:jc w:val="left"/>
              <w:rPr>
                <w:sz w:val="22"/>
                <w:szCs w:val="22"/>
              </w:rPr>
            </w:pPr>
            <w:r>
              <w:rPr>
                <w:sz w:val="22"/>
                <w:szCs w:val="22"/>
              </w:rPr>
              <w:t>F：</w:t>
            </w:r>
            <w:bookmarkEnd w:id="18"/>
            <w:r>
              <w:rPr>
                <w:sz w:val="21"/>
                <w:szCs w:val="21"/>
                <w:highlight w:val="none"/>
              </w:rPr>
              <w:t>位于</w:t>
            </w:r>
            <w:r>
              <w:rPr>
                <w:rFonts w:hint="eastAsia"/>
                <w:sz w:val="21"/>
                <w:szCs w:val="21"/>
                <w:highlight w:val="none"/>
                <w:lang w:val="en-US" w:eastAsia="zh-CN"/>
              </w:rPr>
              <w:t>浙江省台州市</w:t>
            </w:r>
            <w:r>
              <w:rPr>
                <w:sz w:val="21"/>
                <w:szCs w:val="21"/>
                <w:highlight w:val="none"/>
              </w:rPr>
              <w:t>三门县海游街道梧桐路20号</w:t>
            </w:r>
            <w:r>
              <w:rPr>
                <w:rFonts w:hint="eastAsia"/>
                <w:sz w:val="21"/>
                <w:szCs w:val="21"/>
                <w:highlight w:val="none"/>
                <w:lang w:val="en-US" w:eastAsia="zh-CN"/>
              </w:rPr>
              <w:t>三门县</w:t>
            </w:r>
            <w:r>
              <w:rPr>
                <w:sz w:val="21"/>
                <w:szCs w:val="21"/>
                <w:highlight w:val="none"/>
              </w:rPr>
              <w:t>新大华酒店二楼的餐饮管理服务（热食类食品制售）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三门县海游街道青春巷45号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1"/>
                <w:szCs w:val="21"/>
                <w:lang w:val="en-US" w:eastAsia="zh-CN"/>
              </w:rPr>
              <w:t>浙江省台州市三门县海游街道梧桐路20号一楼、二楼（承包三门县新大华酒店）</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rPr>
              <w:t>Sanmen Xinhua Labor Service Dispatching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rFonts w:hint="eastAsia"/>
                <w:sz w:val="21"/>
                <w:szCs w:val="16"/>
              </w:rPr>
            </w:pPr>
            <w:r>
              <w:rPr>
                <w:rFonts w:hint="eastAsia"/>
                <w:sz w:val="21"/>
                <w:szCs w:val="16"/>
              </w:rPr>
              <w:t>Catering management services (manufacturing and selling hot foods)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Related environmental management activities in places involved in catering management services (manufacturing and selling hot foods)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val="0"/>
                <w:bCs w:val="0"/>
                <w:sz w:val="22"/>
                <w:szCs w:val="16"/>
              </w:rPr>
              <w:t>Sanmen County Hai you Street youth Lane 45</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places involved in catering management services (manufacturing and selling hot foods)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1st and 2nd floors, No. 20, Wutong Road, Haiyou Street, Sanmen County, Taizhou City, Zhejiang Province (contracted to Sanmen County New Majestic Hotel)</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r>
              <w:rPr>
                <w:rFonts w:hint="eastAsia"/>
                <w:sz w:val="22"/>
                <w:szCs w:val="22"/>
              </w:rPr>
              <w:t>Catering management service (manufacturing and selling hot foods) located on the second floor of Xindahua Hotel, Sanmen County, No. 20, Wutong Road, Haiyou Street, Sanmen County, Taizhou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425" w:type="dxa"/>
          </w:tcPr>
          <w:p>
            <w:pPr>
              <w:snapToGrid w:val="0"/>
              <w:spacing w:line="0" w:lineRule="atLeast"/>
              <w:jc w:val="left"/>
              <w:rPr>
                <w:sz w:val="22"/>
                <w:szCs w:val="22"/>
              </w:rPr>
            </w:pPr>
            <w:r>
              <w:rPr>
                <w:rFonts w:hint="eastAsia"/>
                <w:sz w:val="22"/>
                <w:szCs w:val="18"/>
              </w:rPr>
              <w:t>审核组长签字</w:t>
            </w:r>
          </w:p>
        </w:tc>
        <w:tc>
          <w:tcPr>
            <w:tcW w:w="1921" w:type="dxa"/>
          </w:tcPr>
          <w:p>
            <w:pPr>
              <w:snapToGrid w:val="0"/>
              <w:spacing w:line="0" w:lineRule="atLeast"/>
              <w:jc w:val="left"/>
              <w:rPr>
                <w:sz w:val="22"/>
                <w:szCs w:val="22"/>
              </w:rPr>
            </w:pPr>
            <w:bookmarkStart w:id="20" w:name="_GoBack"/>
            <w:r>
              <w:rPr>
                <w:rFonts w:hint="eastAsia" w:ascii="宋体"/>
                <w:b/>
                <w:sz w:val="18"/>
                <w:szCs w:val="18"/>
              </w:rPr>
              <w:drawing>
                <wp:anchor distT="0" distB="0" distL="114300" distR="114300" simplePos="0" relativeHeight="251661312" behindDoc="0" locked="0" layoutInCell="1" allowOverlap="1">
                  <wp:simplePos x="0" y="0"/>
                  <wp:positionH relativeFrom="column">
                    <wp:posOffset>64770</wp:posOffset>
                  </wp:positionH>
                  <wp:positionV relativeFrom="paragraph">
                    <wp:posOffset>92710</wp:posOffset>
                  </wp:positionV>
                  <wp:extent cx="615315" cy="337185"/>
                  <wp:effectExtent l="0" t="0" r="6985" b="5715"/>
                  <wp:wrapSquare wrapText="bothSides"/>
                  <wp:docPr id="15" name="图片 1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71523432158846410"/>
                          <pic:cNvPicPr>
                            <a:picLocks noChangeAspect="1"/>
                          </pic:cNvPicPr>
                        </pic:nvPicPr>
                        <pic:blipFill>
                          <a:blip r:embed="rId5">
                            <a:lum bright="18000"/>
                          </a:blip>
                          <a:stretch>
                            <a:fillRect/>
                          </a:stretch>
                        </pic:blipFill>
                        <pic:spPr>
                          <a:xfrm>
                            <a:off x="0" y="0"/>
                            <a:ext cx="615315" cy="337185"/>
                          </a:xfrm>
                          <a:prstGeom prst="rect">
                            <a:avLst/>
                          </a:prstGeom>
                        </pic:spPr>
                      </pic:pic>
                    </a:graphicData>
                  </a:graphic>
                </wp:anchor>
              </w:drawing>
            </w:r>
            <w:bookmarkEnd w:id="20"/>
          </w:p>
          <w:p>
            <w:pPr>
              <w:snapToGrid w:val="0"/>
              <w:spacing w:line="0" w:lineRule="atLeast"/>
              <w:jc w:val="left"/>
              <w:rPr>
                <w:sz w:val="22"/>
                <w:szCs w:val="22"/>
              </w:rPr>
            </w:pPr>
          </w:p>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287C88"/>
    <w:rsid w:val="7F3167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2021-12-13T03:38:10Z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