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安徽鑫泰药业有限公司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r>
              <w:rPr>
                <w:rFonts w:hint="eastAsia"/>
              </w:rPr>
              <w:t>□</w:t>
            </w:r>
            <w:r>
              <w:rPr>
                <w:rFonts w:hint="eastAsia"/>
                <w:sz w:val="22"/>
                <w:szCs w:val="22"/>
              </w:rPr>
              <w:t>GB/T24001-2016</w:t>
            </w:r>
            <w:r>
              <w:rPr>
                <w:rFonts w:hint="eastAsia"/>
              </w:rPr>
              <w:t>□</w:t>
            </w:r>
            <w:r>
              <w:rPr>
                <w:rFonts w:hint="eastAsia"/>
                <w:sz w:val="22"/>
                <w:szCs w:val="22"/>
              </w:rPr>
              <w:t>GB/T 45001：2020</w:t>
            </w:r>
          </w:p>
          <w:p>
            <w:pPr>
              <w:rPr>
                <w:sz w:val="22"/>
                <w:szCs w:val="22"/>
              </w:rPr>
            </w:pPr>
            <w:bookmarkStart w:id="3" w:name="EnMS勾选"/>
            <w:r>
              <w:rPr>
                <w:rFonts w:hint="eastAsia"/>
                <w:sz w:val="22"/>
                <w:szCs w:val="22"/>
              </w:rPr>
              <w:t>□</w:t>
            </w:r>
            <w:bookmarkEnd w:id="3"/>
            <w:r>
              <w:rPr>
                <w:rFonts w:hint="eastAsia"/>
              </w:rPr>
              <w:t>GB/T 23331-2020/</w:t>
            </w:r>
            <w:r>
              <w:rPr>
                <w:rFonts w:hint="eastAsia"/>
                <w:lang w:val="de-DE"/>
              </w:rPr>
              <w:t>ISO50001：2018</w:t>
            </w:r>
          </w:p>
          <w:p>
            <w:pPr>
              <w:spacing w:line="240" w:lineRule="exact"/>
              <w:rPr>
                <w:sz w:val="22"/>
                <w:szCs w:val="22"/>
              </w:rPr>
            </w:pPr>
            <w:bookmarkStart w:id="4" w:name="F勾选"/>
            <w:r>
              <w:rPr>
                <w:rFonts w:hint="eastAsia"/>
                <w:sz w:val="22"/>
                <w:szCs w:val="22"/>
              </w:rPr>
              <w:t>□</w:t>
            </w:r>
            <w:bookmarkEnd w:id="4"/>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5" w:name="H勾选"/>
            <w:r>
              <w:rPr>
                <w:rFonts w:hint="eastAsia"/>
                <w:sz w:val="22"/>
                <w:szCs w:val="22"/>
              </w:rPr>
              <w:t>□</w:t>
            </w:r>
            <w:bookmarkEnd w:id="5"/>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0181-2020-QEO-2021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初审"/>
            <w:r>
              <w:rPr>
                <w:rFonts w:hint="eastAsia"/>
                <w:sz w:val="22"/>
                <w:szCs w:val="22"/>
              </w:rPr>
              <w:t>□</w:t>
            </w:r>
            <w:bookmarkEnd w:id="7"/>
            <w:r>
              <w:rPr>
                <w:rFonts w:hint="eastAsia"/>
                <w:sz w:val="22"/>
                <w:szCs w:val="22"/>
              </w:rPr>
              <w:t>初审</w:t>
            </w:r>
            <w:bookmarkStart w:id="8" w:name="监督勾选"/>
            <w:r>
              <w:rPr>
                <w:rFonts w:hint="eastAsia"/>
                <w:sz w:val="22"/>
                <w:szCs w:val="22"/>
              </w:rPr>
              <w:t>■</w:t>
            </w:r>
            <w:bookmarkEnd w:id="8"/>
            <w:r>
              <w:rPr>
                <w:rFonts w:hint="eastAsia"/>
                <w:sz w:val="22"/>
                <w:szCs w:val="22"/>
              </w:rPr>
              <w:t>第</w:t>
            </w:r>
            <w:r>
              <w:rPr>
                <w:sz w:val="22"/>
                <w:szCs w:val="22"/>
              </w:rPr>
              <w:t xml:space="preserve">( </w:t>
            </w:r>
            <w:bookmarkStart w:id="9" w:name="监督次数"/>
            <w:r>
              <w:rPr>
                <w:sz w:val="22"/>
                <w:szCs w:val="22"/>
              </w:rPr>
              <w:t>一</w:t>
            </w:r>
            <w:bookmarkEnd w:id="9"/>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张磊</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2"/>
                <w:szCs w:val="22"/>
                <w:highlight w:val="yellow"/>
              </w:rPr>
            </w:pPr>
            <w:r>
              <w:rPr>
                <w:sz w:val="20"/>
                <w:lang w:val="de-DE"/>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姬向阳</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ISC-JSZJ-438</w:t>
            </w:r>
          </w:p>
          <w:p>
            <w:pPr>
              <w:jc w:val="center"/>
              <w:rPr>
                <w:b/>
                <w:sz w:val="22"/>
                <w:szCs w:val="22"/>
                <w:highlight w:val="yellow"/>
              </w:rPr>
            </w:pPr>
            <w:r>
              <w:rPr>
                <w:sz w:val="20"/>
                <w:lang w:val="de-DE"/>
              </w:rPr>
              <w:t>安徽盛安堂药业有限公司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2021年11约29号下午13：30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2021年11约30号下午16：30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bookmarkStart w:id="12" w:name="_GoBack"/>
            <w:bookmarkEnd w:id="12"/>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BE2C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2021-11-29T06:07:17Z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