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D53D3D">
      <w:pPr>
        <w:wordWrap w:val="0"/>
        <w:jc w:val="right"/>
        <w:rPr>
          <w:rFonts w:ascii="Times New Roman" w:hAnsi="Times New Roman" w:cs="Times New Roman"/>
          <w:sz w:val="20"/>
          <w:szCs w:val="24"/>
          <w:u w:val="single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>
        <w:rPr>
          <w:rFonts w:ascii="Times New Roman" w:hAnsi="Times New Roman" w:cs="Times New Roman" w:hint="eastAsia"/>
          <w:sz w:val="20"/>
          <w:szCs w:val="24"/>
          <w:u w:val="single"/>
        </w:rPr>
        <w:t>201911061780</w:t>
      </w:r>
      <w:bookmarkEnd w:id="0"/>
    </w:p>
    <w:p w:rsidR="00D53D3D">
      <w:pPr>
        <w:jc w:val="center"/>
        <w:rPr>
          <w:rFonts w:ascii="Times New Roman" w:hAnsi="Times New Roman" w:cs="Times New Roman"/>
          <w:b/>
          <w:sz w:val="30"/>
          <w:szCs w:val="30"/>
        </w:rPr>
      </w:pPr>
      <w:r>
        <w:rPr>
          <w:rFonts w:ascii="Times New Roman" w:hAnsi="Times New Roman" w:cs="Times New Roman" w:hint="eastAsia"/>
          <w:b/>
          <w:sz w:val="30"/>
          <w:szCs w:val="30"/>
        </w:rPr>
        <w:t>认证审核资料清单</w:t>
      </w:r>
    </w:p>
    <w:tbl>
      <w:tblPr>
        <w:tblStyle w:val="TableGrid"/>
        <w:tblpPr w:leftFromText="180" w:rightFromText="180" w:vertAnchor="text" w:horzAnchor="margin" w:tblpY="641"/>
        <w:tblW w:w="9380" w:type="dxa"/>
        <w:tblLayout w:type="fixed"/>
        <w:tblLook w:val="04A0"/>
      </w:tblPr>
      <w:tblGrid>
        <w:gridCol w:w="817"/>
        <w:gridCol w:w="992"/>
        <w:gridCol w:w="1276"/>
        <w:gridCol w:w="3686"/>
        <w:gridCol w:w="1417"/>
        <w:gridCol w:w="1192"/>
      </w:tblGrid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1809" w:type="dxa"/>
            <w:gridSpan w:val="2"/>
            <w:vAlign w:val="center"/>
          </w:tcPr>
          <w:p w:rsidR="00D53D3D">
            <w:r>
              <w:rPr>
                <w:rFonts w:hint="eastAsia"/>
              </w:rPr>
              <w:t>企业名称：</w:t>
            </w:r>
          </w:p>
        </w:tc>
        <w:tc>
          <w:tcPr>
            <w:tcW w:w="7571" w:type="dxa"/>
            <w:gridSpan w:val="4"/>
            <w:vAlign w:val="center"/>
          </w:tcPr>
          <w:p w:rsidR="00D53D3D">
            <w:bookmarkStart w:id="1" w:name="组织名称"/>
            <w:r>
              <w:t>大庆贵昌石油科技有限公司</w:t>
            </w:r>
            <w:bookmarkEnd w:id="1"/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1809" w:type="dxa"/>
            <w:gridSpan w:val="2"/>
            <w:vAlign w:val="center"/>
          </w:tcPr>
          <w:p w:rsidR="00D53D3D">
            <w:r>
              <w:rPr>
                <w:rFonts w:hint="eastAsia"/>
              </w:rPr>
              <w:t>审核时间：</w:t>
            </w:r>
          </w:p>
        </w:tc>
        <w:tc>
          <w:tcPr>
            <w:tcW w:w="7571" w:type="dxa"/>
            <w:gridSpan w:val="4"/>
            <w:vAlign w:val="center"/>
          </w:tcPr>
          <w:p w:rsidR="00D53D3D">
            <w:bookmarkStart w:id="2" w:name="_GoBack"/>
            <w:bookmarkStart w:id="3" w:name="审核日期安排"/>
            <w:r>
              <w:rPr>
                <w:rFonts w:hint="eastAsia"/>
              </w:rPr>
              <w:t>2019年11月30日 下午至2019年12月01日 上午 (共1.0天)</w:t>
            </w:r>
            <w:bookmarkEnd w:id="3"/>
            <w:bookmarkEnd w:id="2"/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9380" w:type="dxa"/>
            <w:gridSpan w:val="6"/>
            <w:vAlign w:val="center"/>
          </w:tcPr>
          <w:p w:rsidR="00D53D3D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文件审核企业应具备的资质证明</w:t>
            </w: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686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适应范围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数量×份</w:t>
            </w: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ascii="Times New Roman" w:hAnsi="Times New Roman" w:cs="Times New Roman" w:hint="eastAsia"/>
                <w:szCs w:val="21"/>
              </w:rPr>
              <w:t>ISC-A-I-01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</w:rPr>
              <w:t>认证申请书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</w:rPr>
              <w:t>企业营业执照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</w:rPr>
              <w:t>法律法规要求的相关资质证明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</w:rPr>
              <w:t>企业组织结构图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</w:rPr>
              <w:t>企业生产工艺流程图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</w:rPr>
              <w:t>多场所文件证明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</w:rPr>
              <w:t>体系发布令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9380" w:type="dxa"/>
            <w:gridSpan w:val="6"/>
            <w:vAlign w:val="center"/>
          </w:tcPr>
          <w:p w:rsidR="00D53D3D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认证审核形成的文件记录列表</w:t>
            </w: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686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适应范围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数量×份</w:t>
            </w: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02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</w:rPr>
              <w:t>合同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3</w:t>
            </w: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ISC-A-I-0</w:t>
            </w:r>
            <w:r>
              <w:rPr>
                <w:rFonts w:ascii="Times New Roman" w:hAnsi="Times New Roman" w:cs="Times New Roman" w:hint="eastAsia"/>
                <w:szCs w:val="21"/>
              </w:rPr>
              <w:t>3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</w:rPr>
              <w:t>受理决定书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04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</w:rPr>
              <w:t>审核通知书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05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</w:rPr>
              <w:t>审核任务书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06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</w:rPr>
              <w:t>审核计划书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07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</w:rPr>
              <w:t>审核首（末）次会议签到表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08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417" w:type="dxa"/>
            <w:vAlign w:val="center"/>
          </w:tcPr>
          <w:p w:rsidR="00D53D3D">
            <w:pPr>
              <w:jc w:val="left"/>
            </w:pPr>
            <w:r>
              <w:t xml:space="preserve">AAA  </w:t>
            </w:r>
            <w:r w:rsidR="002D7702">
              <w:t>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ISC-A-I-0</w:t>
            </w:r>
            <w:r>
              <w:rPr>
                <w:rFonts w:ascii="Times New Roman" w:hAnsi="Times New Roman" w:cs="Times New Roman" w:hint="eastAsia"/>
                <w:szCs w:val="21"/>
              </w:rPr>
              <w:t>9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 w:rsidTr="002D7702"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Merge w:val="restart"/>
            <w:vAlign w:val="center"/>
          </w:tcPr>
          <w:p w:rsidR="002D7702" w:rsidP="002D7702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9</w:t>
            </w:r>
          </w:p>
        </w:tc>
        <w:tc>
          <w:tcPr>
            <w:tcW w:w="2268" w:type="dxa"/>
            <w:gridSpan w:val="2"/>
            <w:vMerge w:val="restart"/>
            <w:vAlign w:val="center"/>
          </w:tcPr>
          <w:p w:rsidR="002D770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10</w:t>
            </w:r>
          </w:p>
        </w:tc>
        <w:tc>
          <w:tcPr>
            <w:tcW w:w="3686" w:type="dxa"/>
            <w:vAlign w:val="center"/>
          </w:tcPr>
          <w:p w:rsidR="002D7702" w:rsidP="009D7A3C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测量过程控制检查表</w:t>
            </w:r>
          </w:p>
        </w:tc>
        <w:tc>
          <w:tcPr>
            <w:tcW w:w="1417" w:type="dxa"/>
            <w:vAlign w:val="center"/>
          </w:tcPr>
          <w:p w:rsidR="002D7702" w:rsidP="009D7A3C">
            <w:r>
              <w:t xml:space="preserve">AAA </w:t>
            </w:r>
          </w:p>
        </w:tc>
        <w:tc>
          <w:tcPr>
            <w:tcW w:w="1192" w:type="dxa"/>
            <w:vAlign w:val="center"/>
          </w:tcPr>
          <w:p w:rsidR="002D7702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Merge/>
            <w:vAlign w:val="center"/>
          </w:tcPr>
          <w:p w:rsidR="002D7702">
            <w:pPr>
              <w:jc w:val="center"/>
              <w:rPr>
                <w:rFonts w:hint="eastAsia"/>
              </w:rPr>
            </w:pPr>
          </w:p>
        </w:tc>
        <w:tc>
          <w:tcPr>
            <w:tcW w:w="2268" w:type="dxa"/>
            <w:gridSpan w:val="2"/>
            <w:vMerge/>
            <w:vAlign w:val="center"/>
          </w:tcPr>
          <w:p w:rsidR="002D7702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2D7702" w:rsidP="009D7A3C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、测量过程不确定度评定</w:t>
            </w:r>
          </w:p>
        </w:tc>
        <w:tc>
          <w:tcPr>
            <w:tcW w:w="1417" w:type="dxa"/>
            <w:vAlign w:val="center"/>
          </w:tcPr>
          <w:p w:rsidR="002D7702" w:rsidP="009D7A3C">
            <w:r>
              <w:t>AAA  AA</w:t>
            </w:r>
          </w:p>
        </w:tc>
        <w:tc>
          <w:tcPr>
            <w:tcW w:w="1192" w:type="dxa"/>
            <w:vAlign w:val="center"/>
          </w:tcPr>
          <w:p w:rsidR="002D7702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Merge/>
            <w:vAlign w:val="center"/>
          </w:tcPr>
          <w:p w:rsidR="002D7702">
            <w:pPr>
              <w:jc w:val="center"/>
              <w:rPr>
                <w:rFonts w:hint="eastAsia"/>
              </w:rPr>
            </w:pPr>
          </w:p>
        </w:tc>
        <w:tc>
          <w:tcPr>
            <w:tcW w:w="2268" w:type="dxa"/>
            <w:gridSpan w:val="2"/>
            <w:vMerge/>
            <w:vAlign w:val="center"/>
          </w:tcPr>
          <w:p w:rsidR="002D7702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2D7702" w:rsidP="009D7A3C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 w:hint="eastAsia"/>
                <w:color w:val="FF0000"/>
                <w:szCs w:val="21"/>
              </w:rPr>
              <w:t>现场比对记录可不需提供控制图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417" w:type="dxa"/>
            <w:vAlign w:val="center"/>
          </w:tcPr>
          <w:p w:rsidR="002D7702" w:rsidP="009D7A3C">
            <w:r>
              <w:t>AAA</w:t>
            </w:r>
          </w:p>
        </w:tc>
        <w:tc>
          <w:tcPr>
            <w:tcW w:w="1192" w:type="dxa"/>
            <w:vAlign w:val="center"/>
          </w:tcPr>
          <w:p w:rsidR="002D7702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Merge/>
            <w:vAlign w:val="center"/>
          </w:tcPr>
          <w:p w:rsidR="002D7702">
            <w:pPr>
              <w:jc w:val="center"/>
              <w:rPr>
                <w:rFonts w:hint="eastAsia"/>
              </w:rPr>
            </w:pPr>
          </w:p>
        </w:tc>
        <w:tc>
          <w:tcPr>
            <w:tcW w:w="2268" w:type="dxa"/>
            <w:gridSpan w:val="2"/>
            <w:vMerge/>
            <w:vAlign w:val="center"/>
          </w:tcPr>
          <w:p w:rsidR="002D7702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2D7702" w:rsidP="009D7A3C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、测量过程有效性确认表</w:t>
            </w:r>
          </w:p>
        </w:tc>
        <w:tc>
          <w:tcPr>
            <w:tcW w:w="1417" w:type="dxa"/>
            <w:vAlign w:val="center"/>
          </w:tcPr>
          <w:p w:rsidR="002D7702" w:rsidP="009D7A3C">
            <w:r>
              <w:t xml:space="preserve">AAA  </w:t>
            </w:r>
          </w:p>
        </w:tc>
        <w:tc>
          <w:tcPr>
            <w:tcW w:w="1192" w:type="dxa"/>
            <w:vAlign w:val="center"/>
          </w:tcPr>
          <w:p w:rsidR="002D7702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11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cs="宋体"/>
              </w:rPr>
              <w:t>不符合项报告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12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cs="宋体" w:hint="eastAsia"/>
              </w:rPr>
              <w:t>审核</w:t>
            </w:r>
            <w:r>
              <w:rPr>
                <w:rFonts w:cs="宋体"/>
              </w:rPr>
              <w:t>结果汇总表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13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  <w:szCs w:val="21"/>
              </w:rPr>
              <w:t>现场审核记录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ISC-A-I-14</w:t>
            </w:r>
          </w:p>
        </w:tc>
        <w:tc>
          <w:tcPr>
            <w:tcW w:w="3686" w:type="dxa"/>
            <w:vAlign w:val="center"/>
          </w:tcPr>
          <w:p w:rsidR="00D53D3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</w:t>
            </w:r>
            <w:r>
              <w:rPr>
                <w:rFonts w:hint="eastAsia"/>
                <w:color w:val="FF0000"/>
                <w:szCs w:val="21"/>
              </w:rPr>
              <w:t xml:space="preserve"> (</w:t>
            </w:r>
            <w:r w:rsidR="00545FF7">
              <w:rPr>
                <w:rFonts w:hint="eastAsia"/>
                <w:color w:val="FF0000"/>
                <w:szCs w:val="21"/>
              </w:rPr>
              <w:t>重点</w:t>
            </w:r>
            <w:r>
              <w:rPr>
                <w:rFonts w:hint="eastAsia"/>
                <w:color w:val="FF0000"/>
                <w:szCs w:val="21"/>
              </w:rPr>
              <w:t>耗能单位必填</w:t>
            </w:r>
            <w:r>
              <w:rPr>
                <w:rFonts w:hint="eastAsia"/>
                <w:color w:val="FF0000"/>
                <w:szCs w:val="21"/>
              </w:rPr>
              <w:t>)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left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15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ascii="宋体" w:eastAsia="宋体" w:hAnsi="宋体" w:cs="宋体" w:hint="eastAsia"/>
                <w:szCs w:val="21"/>
              </w:rPr>
              <w:t>认证报告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2</w:t>
            </w: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16</w:t>
            </w:r>
          </w:p>
        </w:tc>
        <w:tc>
          <w:tcPr>
            <w:tcW w:w="3686" w:type="dxa"/>
            <w:vAlign w:val="center"/>
          </w:tcPr>
          <w:p w:rsidR="00D53D3D">
            <w:pPr>
              <w:rPr>
                <w:rFonts w:ascii="Times New Roman" w:eastAsia="宋体" w:hAnsi="Times New Roman" w:cs="Times New Roman"/>
                <w:sz w:val="22"/>
              </w:rPr>
            </w:pPr>
            <w:r>
              <w:rPr>
                <w:rFonts w:hint="eastAsia"/>
              </w:rPr>
              <w:t>审核人员注册信息及能力评价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17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</w:rPr>
              <w:t>认证服务综合评价表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18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</w:rPr>
              <w:t>认证决定报告书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18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</w:rPr>
              <w:t>质量手册和程序文件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（适用时提供）</w:t>
            </w: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9380" w:type="dxa"/>
            <w:gridSpan w:val="6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2019</w:t>
            </w:r>
            <w:r>
              <w:rPr>
                <w:rFonts w:hint="eastAsia"/>
              </w:rPr>
              <w:t>年新增</w:t>
            </w: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19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</w:rPr>
              <w:t>认证申请受理评审表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20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</w:p>
        </w:tc>
        <w:tc>
          <w:tcPr>
            <w:tcW w:w="3686" w:type="dxa"/>
            <w:vAlign w:val="center"/>
          </w:tcPr>
          <w:p w:rsidR="00D53D3D" w:rsidRPr="00AE6315" w:rsidP="00F4713D">
            <w:pPr>
              <w:rPr>
                <w:color w:val="000000" w:themeColor="text1"/>
              </w:rPr>
            </w:pPr>
            <w:r w:rsidRPr="00AE6315">
              <w:rPr>
                <w:rFonts w:hint="eastAsia"/>
                <w:color w:val="000000" w:themeColor="text1"/>
              </w:rPr>
              <w:t>文件审核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21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</w:p>
        </w:tc>
        <w:tc>
          <w:tcPr>
            <w:tcW w:w="3686" w:type="dxa"/>
            <w:vAlign w:val="center"/>
          </w:tcPr>
          <w:p w:rsidR="00D53D3D" w:rsidRPr="00AE6315">
            <w:pPr>
              <w:rPr>
                <w:color w:val="000000" w:themeColor="text1"/>
              </w:rPr>
            </w:pPr>
            <w:r w:rsidRPr="00AE6315"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22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</w:p>
        </w:tc>
        <w:tc>
          <w:tcPr>
            <w:tcW w:w="3686" w:type="dxa"/>
            <w:vAlign w:val="center"/>
          </w:tcPr>
          <w:p w:rsidR="00D53D3D" w:rsidRPr="00AE6315">
            <w:pPr>
              <w:rPr>
                <w:color w:val="000000" w:themeColor="text1"/>
              </w:rPr>
            </w:pPr>
            <w:r w:rsidRPr="00AE6315"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23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</w:p>
        </w:tc>
        <w:tc>
          <w:tcPr>
            <w:tcW w:w="3686" w:type="dxa"/>
            <w:vAlign w:val="center"/>
          </w:tcPr>
          <w:p w:rsidR="00D53D3D" w:rsidRPr="00AE6315">
            <w:pPr>
              <w:rPr>
                <w:color w:val="000000" w:themeColor="text1"/>
              </w:rPr>
            </w:pPr>
            <w:r w:rsidRPr="00AE6315">
              <w:rPr>
                <w:rFonts w:hint="eastAsia"/>
                <w:color w:val="000000" w:themeColor="text1"/>
              </w:rPr>
              <w:t>认证信息确认表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</w:p>
        </w:tc>
        <w:tc>
          <w:tcPr>
            <w:tcW w:w="3686" w:type="dxa"/>
            <w:vAlign w:val="center"/>
          </w:tcPr>
          <w:p w:rsidR="00D53D3D"/>
        </w:tc>
        <w:tc>
          <w:tcPr>
            <w:tcW w:w="1417" w:type="dxa"/>
          </w:tcPr>
          <w:p w:rsidR="00D53D3D"/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</w:tbl>
    <w:p w:rsidR="00D53D3D">
      <w:pPr>
        <w:jc w:val="right"/>
      </w:pPr>
      <w:r>
        <w:rPr>
          <w:rFonts w:hint="eastAsia"/>
        </w:rPr>
        <w:t>可续页</w:t>
      </w:r>
    </w:p>
    <w:sectPr w:rsidSect="00D53D3D">
      <w:headerReference w:type="default" r:id="rId5"/>
      <w:pgSz w:w="11906" w:h="16838"/>
      <w:pgMar w:top="388" w:right="1800" w:bottom="929" w:left="180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53D3D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bookmarkStart w:id="4" w:name="OLE_LINK1"/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-200660</wp:posOffset>
          </wp:positionH>
          <wp:positionV relativeFrom="paragraph">
            <wp:posOffset>173355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:rsidR="00D53D3D">
    <w:pPr>
      <w:pStyle w:val="Header"/>
      <w:pBdr>
        <w:bottom w:val="nil"/>
      </w:pBdr>
      <w:spacing w:line="320" w:lineRule="exact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59.1pt;margin-top:14.4pt;position:absolute;width:193.75pt;z-index:251658240" stroked="f">
          <v:textbox>
            <w:txbxContent>
              <w:p w:rsidR="00D53D3D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 w:hint="eastAsia"/>
                    <w:szCs w:val="21"/>
                  </w:rPr>
                  <w:t>SC-A-I-00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认证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审核资料清单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757914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D53D3D">
    <w:pPr>
      <w:pStyle w:val="Header"/>
      <w:pBdr>
        <w:bottom w:val="nil"/>
      </w:pBdr>
      <w:spacing w:line="320" w:lineRule="exact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D53D3D">
    <w:pPr>
      <w:rPr>
        <w:sz w:val="18"/>
        <w:szCs w:val="18"/>
      </w:rPr>
    </w:pPr>
    <w:r>
      <w:rPr>
        <w:sz w:val="18"/>
      </w:rPr>
      <w:pict>
        <v:line id="_x0000_s2050" style="position:absolute;z-index:251659264" from="-16.95pt,-0.05pt" to="443.65pt,0.65pt"/>
      </w:pict>
    </w:r>
    <w:bookmarkEnd w:id="4"/>
  </w:p>
  <w:p w:rsidR="00D53D3D"/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53D3D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D53D3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D53D3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D53D3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D53D3D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D53D3D"/>
    <w:rPr>
      <w:sz w:val="18"/>
      <w:szCs w:val="18"/>
    </w:rPr>
  </w:style>
  <w:style w:type="character" w:customStyle="1" w:styleId="CharChar1">
    <w:name w:val="Char Char1"/>
    <w:qFormat/>
    <w:locked/>
    <w:rsid w:val="00D53D3D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236</TotalTime>
  <Pages>2</Pages>
  <Words>174</Words>
  <Characters>996</Characters>
  <Application>Microsoft Office Word</Application>
  <DocSecurity>0</DocSecurity>
  <Lines>8</Lines>
  <Paragraphs>2</Paragraphs>
  <ScaleCrop>false</ScaleCrop>
  <Company>京东</Company>
  <LinksUpToDate>false</LinksUpToDate>
  <CharactersWithSpaces>1168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Aliyun User</cp:lastModifiedBy>
  <cp:revision>163</cp:revision>
  <cp:lastPrinted>2018-07-23T06:08:00Z</cp:lastPrinted>
  <dcterms:created xsi:type="dcterms:W3CDTF">2015-10-21T04:04:00Z</dcterms:created>
  <dcterms:modified xsi:type="dcterms:W3CDTF">2019-08-21T06:56:00Z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