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0672-2019-Q-2021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宜宾华航机械有限责任公司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宜宾华航机械有限责任公司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宜宾市象鼻工业集中区十里村学堂社</w:t>
            </w:r>
            <w:bookmarkEnd w:id="6"/>
          </w:p>
        </w:tc>
        <w:tc>
          <w:tcPr>
            <w:tcW w:w="1242" w:type="dxa"/>
            <w:vMerge w:val="restart"/>
            <w:vAlign w:val="center"/>
          </w:tcPr>
          <w:p>
            <w:r>
              <w:rPr>
                <w:rFonts w:hint="eastAsia"/>
              </w:rPr>
              <w:t>邮编</w:t>
            </w:r>
          </w:p>
        </w:tc>
        <w:tc>
          <w:tcPr>
            <w:tcW w:w="1771" w:type="dxa"/>
          </w:tcPr>
          <w:p>
            <w:bookmarkStart w:id="7" w:name="注册邮编"/>
            <w:r>
              <w:t>644000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宜宾市象鼻工业集中区十里村学堂社</w:t>
            </w:r>
            <w:bookmarkEnd w:id="8"/>
          </w:p>
        </w:tc>
        <w:tc>
          <w:tcPr>
            <w:tcW w:w="1242" w:type="dxa"/>
            <w:vMerge w:val="continue"/>
            <w:vAlign w:val="center"/>
          </w:tcPr>
          <w:p/>
        </w:tc>
        <w:tc>
          <w:tcPr>
            <w:tcW w:w="1771" w:type="dxa"/>
          </w:tcPr>
          <w:p>
            <w:bookmarkStart w:id="9" w:name="办公邮编"/>
            <w:r>
              <w:t>644000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孔卫东</w:t>
            </w:r>
            <w:bookmarkEnd w:id="10"/>
          </w:p>
        </w:tc>
        <w:tc>
          <w:tcPr>
            <w:tcW w:w="1313" w:type="dxa"/>
            <w:vAlign w:val="center"/>
          </w:tcPr>
          <w:p>
            <w:r>
              <w:rPr>
                <w:rFonts w:hint="eastAsia"/>
              </w:rPr>
              <w:t>电话.</w:t>
            </w:r>
          </w:p>
        </w:tc>
        <w:tc>
          <w:tcPr>
            <w:tcW w:w="2180" w:type="dxa"/>
            <w:vAlign w:val="center"/>
          </w:tcPr>
          <w:p>
            <w:bookmarkStart w:id="11" w:name="联系人电话"/>
            <w:r>
              <w:t>13096217754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孔卫东</w:t>
            </w:r>
            <w:bookmarkEnd w:id="13"/>
          </w:p>
        </w:tc>
        <w:tc>
          <w:tcPr>
            <w:tcW w:w="1313" w:type="dxa"/>
            <w:vAlign w:val="center"/>
          </w:tcPr>
          <w:p>
            <w:r>
              <w:rPr>
                <w:rFonts w:hint="eastAsia"/>
              </w:rPr>
              <w:t>管理者代表</w:t>
            </w:r>
          </w:p>
        </w:tc>
        <w:tc>
          <w:tcPr>
            <w:tcW w:w="2180" w:type="dxa"/>
          </w:tcPr>
          <w:p>
            <w:bookmarkStart w:id="14" w:name="管理者代表"/>
            <w:r>
              <w:t>权应洲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eastAsia="宋体"/>
                <w:highlight w:val="none"/>
                <w:lang w:val="en-US" w:eastAsia="zh-CN"/>
              </w:rPr>
            </w:pPr>
            <w:r>
              <w:rPr>
                <w:rFonts w:hint="eastAsia"/>
                <w:highlight w:val="none"/>
                <w:lang w:val="en-US" w:eastAsia="zh-CN"/>
              </w:rPr>
              <w:t>下料</w:t>
            </w:r>
            <w:r>
              <w:rPr>
                <w:rFonts w:hint="eastAsia"/>
                <w:highlight w:val="none"/>
              </w:rPr>
              <w:t>-</w:t>
            </w:r>
            <w:r>
              <w:rPr>
                <w:rFonts w:hint="eastAsia"/>
                <w:highlight w:val="none"/>
                <w:lang w:val="en-US" w:eastAsia="zh-CN"/>
              </w:rPr>
              <w:t>车加工</w:t>
            </w:r>
            <w:r>
              <w:rPr>
                <w:rFonts w:hint="eastAsia"/>
                <w:highlight w:val="none"/>
              </w:rPr>
              <w:t>--</w:t>
            </w:r>
            <w:r>
              <w:rPr>
                <w:rFonts w:hint="eastAsia"/>
                <w:highlight w:val="none"/>
                <w:lang w:val="en-US" w:eastAsia="zh-CN"/>
              </w:rPr>
              <w:t>铣加工</w:t>
            </w:r>
            <w:r>
              <w:rPr>
                <w:rFonts w:hint="eastAsia"/>
                <w:highlight w:val="none"/>
              </w:rPr>
              <w:t>-</w:t>
            </w:r>
            <w:r>
              <w:rPr>
                <w:rFonts w:hint="eastAsia"/>
                <w:highlight w:val="none"/>
                <w:lang w:val="en-US" w:eastAsia="zh-CN"/>
              </w:rPr>
              <w:t>钻孔-去毛刺-</w:t>
            </w:r>
            <w:r>
              <w:rPr>
                <w:rFonts w:hint="eastAsia"/>
                <w:highlight w:val="none"/>
              </w:rPr>
              <w:t>检验--</w:t>
            </w:r>
            <w:r>
              <w:rPr>
                <w:rFonts w:hint="eastAsia"/>
                <w:highlight w:val="none"/>
                <w:lang w:val="en-US" w:eastAsia="zh-CN"/>
              </w:rPr>
              <w:t>入库</w:t>
            </w:r>
          </w:p>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2021年12月11日 上午至2021年12月11日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机械零部件的加工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rPr>
              <w:t>2019年6月15日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2020年12月7日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2023年02月10日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宜宾华航机械有限责任公司</w:t>
            </w:r>
            <w:r>
              <w:rPr>
                <w:rFonts w:hint="eastAsia"/>
                <w:sz w:val="21"/>
                <w:szCs w:val="21"/>
                <w:lang w:val="en-US" w:eastAsia="zh-CN"/>
              </w:rPr>
              <w:t>/</w:t>
            </w:r>
            <w:r>
              <w:rPr>
                <w:rFonts w:asciiTheme="minorEastAsia" w:hAnsiTheme="minorEastAsia" w:eastAsiaTheme="minorEastAsia"/>
                <w:sz w:val="20"/>
              </w:rPr>
              <w:t>宜宾市象鼻工业集中区十里村学堂社</w:t>
            </w:r>
          </w:p>
        </w:tc>
        <w:tc>
          <w:tcPr>
            <w:tcW w:w="2267" w:type="dxa"/>
          </w:tcPr>
          <w:p>
            <w:pPr>
              <w:rPr>
                <w:lang w:val="de-DE" w:eastAsia="ja-JP"/>
              </w:rPr>
            </w:pPr>
            <w:r>
              <w:rPr>
                <w:rFonts w:asciiTheme="minorEastAsia" w:hAnsiTheme="minorEastAsia" w:eastAsiaTheme="minorEastAsia"/>
                <w:sz w:val="20"/>
              </w:rPr>
              <w:t>宜宾市象鼻工业集中区十里村学堂社</w:t>
            </w:r>
          </w:p>
        </w:tc>
        <w:tc>
          <w:tcPr>
            <w:tcW w:w="571" w:type="dxa"/>
            <w:vAlign w:val="center"/>
          </w:tcPr>
          <w:p>
            <w:pPr>
              <w:rPr>
                <w:rFonts w:hint="default" w:eastAsia="宋体"/>
                <w:lang w:val="en-US" w:eastAsia="zh-CN"/>
              </w:rPr>
            </w:pPr>
            <w:r>
              <w:rPr>
                <w:rFonts w:hint="eastAsia"/>
                <w:lang w:val="en-US" w:eastAsia="zh-CN"/>
              </w:rPr>
              <w:t>19</w:t>
            </w:r>
          </w:p>
        </w:tc>
        <w:tc>
          <w:tcPr>
            <w:tcW w:w="2803" w:type="dxa"/>
            <w:vAlign w:val="center"/>
          </w:tcPr>
          <w:p>
            <w:pPr>
              <w:rPr>
                <w:lang w:eastAsia="ja-JP"/>
              </w:rPr>
            </w:pPr>
            <w:r>
              <w:rPr>
                <w:sz w:val="20"/>
              </w:rPr>
              <w:t>机械零部件的加工</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tc>
        <w:tc>
          <w:tcPr>
            <w:tcW w:w="2179" w:type="dxa"/>
            <w:vAlign w:val="center"/>
          </w:tcPr>
          <w:p>
            <w:r>
              <w:t>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default"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机械零部件的加工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2021年12月11日</w:t>
            </w: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pacing w:line="400" w:lineRule="exact"/>
              <w:jc w:val="both"/>
              <w:rPr>
                <w:rFonts w:hint="eastAsia" w:ascii="Times New Roman" w:hAnsi="Times New Roman" w:eastAsia="宋体" w:cs="Times New Roman"/>
              </w:rPr>
            </w:pPr>
            <w:r>
              <w:rPr>
                <w:rFonts w:hint="eastAsia" w:ascii="Times New Roman" w:hAnsi="Times New Roman" w:eastAsia="宋体" w:cs="Times New Roman"/>
                <w:kern w:val="2"/>
                <w:sz w:val="21"/>
                <w:szCs w:val="24"/>
                <w:lang w:val="en-US" w:eastAsia="zh-CN" w:bidi="ar-SA"/>
              </w:rPr>
              <w:t>最高管理者制定了文件化的管理体系方针：</w:t>
            </w:r>
            <w:r>
              <w:rPr>
                <w:rFonts w:hint="eastAsia" w:ascii="Times New Roman" w:hAnsi="Times New Roman" w:eastAsia="宋体" w:cs="Times New Roman"/>
                <w:kern w:val="2"/>
                <w:sz w:val="21"/>
                <w:szCs w:val="24"/>
                <w:u w:val="single"/>
                <w:lang w:val="en-US" w:eastAsia="zh-CN" w:bidi="ar-SA"/>
              </w:rPr>
              <w:t xml:space="preserve">  质量第一、降本增效、精益求精、持续改进 </w:t>
            </w:r>
            <w:r>
              <w:rPr>
                <w:rFonts w:hint="eastAsia" w:ascii="Times New Roman" w:hAnsi="Times New Roman" w:eastAsia="宋体" w:cs="Times New Roman"/>
                <w:kern w:val="2"/>
                <w:sz w:val="21"/>
                <w:szCs w:val="24"/>
                <w:lang w:val="en-US" w:eastAsia="zh-CN" w:bidi="ar-SA"/>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经营部</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color w:val="000000"/>
                      <w:sz w:val="18"/>
                      <w:szCs w:val="18"/>
                    </w:rPr>
                    <w:t>一次交验合格率≥95%</w:t>
                  </w:r>
                </w:p>
              </w:tc>
              <w:tc>
                <w:tcPr>
                  <w:tcW w:w="3136" w:type="dxa"/>
                  <w:shd w:val="clear" w:color="auto" w:fill="auto"/>
                  <w:vAlign w:val="center"/>
                </w:tcPr>
                <w:p>
                  <w:pPr>
                    <w:jc w:val="center"/>
                    <w:rPr>
                      <w:rFonts w:hint="eastAsia" w:ascii="宋体" w:hAnsi="宋体" w:eastAsia="宋体" w:cs="宋体"/>
                      <w:kern w:val="2"/>
                      <w:sz w:val="21"/>
                      <w:szCs w:val="21"/>
                      <w:lang w:val="en-GB" w:eastAsia="zh-CN" w:bidi="ar-SA"/>
                    </w:rPr>
                  </w:pPr>
                  <w:r>
                    <w:rPr>
                      <w:rFonts w:hint="eastAsia" w:ascii="宋体" w:hAnsi="宋体"/>
                      <w:color w:val="000000"/>
                      <w:sz w:val="18"/>
                      <w:szCs w:val="18"/>
                      <w:lang w:eastAsia="zh-CN"/>
                    </w:rPr>
                    <w:t>一次交验合格数/交验数×100%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生产部</w:t>
                  </w:r>
                </w:p>
              </w:tc>
              <w:tc>
                <w:tcPr>
                  <w:tcW w:w="1774" w:type="dxa"/>
                  <w:shd w:val="clear" w:color="auto" w:fill="auto"/>
                  <w:vAlign w:val="top"/>
                </w:tcPr>
                <w:p>
                  <w:pPr>
                    <w:jc w:val="center"/>
                    <w:rPr>
                      <w:rFonts w:hint="default" w:ascii="宋体" w:hAnsi="宋体" w:eastAsia="宋体" w:cs="宋体"/>
                      <w:kern w:val="2"/>
                      <w:sz w:val="21"/>
                      <w:szCs w:val="21"/>
                      <w:lang w:val="en-GB" w:eastAsia="zh-CN" w:bidi="ar-SA"/>
                    </w:rPr>
                  </w:pPr>
                  <w:r>
                    <w:rPr>
                      <w:rFonts w:hint="eastAsia" w:ascii="宋体" w:hAnsi="宋体" w:cs="宋体"/>
                      <w:sz w:val="21"/>
                      <w:szCs w:val="21"/>
                      <w:lang w:val="en-US" w:eastAsia="zh-CN"/>
                    </w:rPr>
                    <w:t>98</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color w:val="000000"/>
                      <w:sz w:val="18"/>
                      <w:szCs w:val="18"/>
                    </w:rPr>
                    <w:t>产品出厂合格率</w:t>
                  </w:r>
                  <w:r>
                    <w:rPr>
                      <w:rFonts w:hint="eastAsia" w:ascii="宋体" w:hAnsi="宋体"/>
                      <w:color w:val="000000"/>
                      <w:sz w:val="18"/>
                      <w:szCs w:val="18"/>
                      <w:lang w:val="en-US" w:eastAsia="zh-CN"/>
                    </w:rPr>
                    <w:t>达到</w:t>
                  </w:r>
                  <w:r>
                    <w:rPr>
                      <w:rFonts w:hint="eastAsia" w:ascii="宋体" w:hAnsi="宋体"/>
                      <w:color w:val="000000"/>
                      <w:sz w:val="18"/>
                      <w:szCs w:val="18"/>
                    </w:rPr>
                    <w:t>≥9</w:t>
                  </w:r>
                  <w:r>
                    <w:rPr>
                      <w:rFonts w:hint="eastAsia" w:ascii="宋体" w:hAnsi="宋体"/>
                      <w:color w:val="000000"/>
                      <w:sz w:val="18"/>
                      <w:szCs w:val="18"/>
                      <w:lang w:val="en-US" w:eastAsia="zh-CN"/>
                    </w:rPr>
                    <w:t>6</w:t>
                  </w:r>
                  <w:r>
                    <w:rPr>
                      <w:rFonts w:hint="eastAsia" w:ascii="宋体" w:hAnsi="宋体"/>
                      <w:color w:val="000000"/>
                      <w:sz w:val="18"/>
                      <w:szCs w:val="18"/>
                    </w:rPr>
                    <w:t>%</w:t>
                  </w:r>
                </w:p>
              </w:tc>
              <w:tc>
                <w:tcPr>
                  <w:tcW w:w="3136"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sz w:val="18"/>
                      <w:szCs w:val="18"/>
                      <w:lang w:eastAsia="zh-CN"/>
                    </w:rPr>
                    <w:t>产品出厂合格数/产品出厂总数×100%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生产部</w:t>
                  </w:r>
                </w:p>
              </w:tc>
              <w:tc>
                <w:tcPr>
                  <w:tcW w:w="1774" w:type="dxa"/>
                  <w:shd w:val="clear" w:color="auto" w:fill="auto"/>
                  <w:vAlign w:val="top"/>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jc w:val="center"/>
                    <w:rPr>
                      <w:rFonts w:ascii="宋体" w:hAnsi="宋体"/>
                      <w:color w:val="000000"/>
                      <w:sz w:val="18"/>
                      <w:szCs w:val="18"/>
                    </w:rPr>
                  </w:pPr>
                  <w:r>
                    <w:rPr>
                      <w:rFonts w:hint="eastAsia" w:ascii="宋体" w:hAnsi="宋体"/>
                      <w:color w:val="000000"/>
                      <w:sz w:val="18"/>
                      <w:szCs w:val="18"/>
                    </w:rPr>
                    <w:t>顾客满意度≥9</w:t>
                  </w:r>
                  <w:r>
                    <w:rPr>
                      <w:rFonts w:hint="eastAsia" w:ascii="宋体" w:hAnsi="宋体"/>
                      <w:color w:val="000000"/>
                      <w:sz w:val="18"/>
                      <w:szCs w:val="18"/>
                      <w:lang w:val="en-US" w:eastAsia="zh-CN"/>
                    </w:rPr>
                    <w:t>0</w:t>
                  </w:r>
                  <w:r>
                    <w:rPr>
                      <w:rFonts w:hint="eastAsia" w:ascii="宋体" w:hAnsi="宋体"/>
                      <w:color w:val="000000"/>
                      <w:sz w:val="18"/>
                      <w:szCs w:val="18"/>
                    </w:rPr>
                    <w:t>%</w:t>
                  </w:r>
                </w:p>
                <w:p>
                  <w:pPr>
                    <w:jc w:val="center"/>
                    <w:rPr>
                      <w:rFonts w:hint="eastAsia" w:ascii="宋体" w:hAnsi="宋体" w:eastAsia="宋体" w:cs="宋体"/>
                      <w:kern w:val="2"/>
                      <w:sz w:val="21"/>
                      <w:szCs w:val="21"/>
                      <w:lang w:val="en-US" w:eastAsia="zh-CN" w:bidi="ar-SA"/>
                    </w:rPr>
                  </w:pPr>
                </w:p>
              </w:tc>
              <w:tc>
                <w:tcPr>
                  <w:tcW w:w="3136"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color w:val="000000"/>
                      <w:sz w:val="18"/>
                      <w:szCs w:val="18"/>
                    </w:rPr>
                    <w:t>顾客满意度=∑n1+n2+n3+……+ni/n×100%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经营部</w:t>
                  </w:r>
                </w:p>
              </w:tc>
              <w:tc>
                <w:tcPr>
                  <w:tcW w:w="1774" w:type="dxa"/>
                  <w:shd w:val="clear" w:color="auto" w:fill="auto"/>
                  <w:vAlign w:val="top"/>
                </w:tcPr>
                <w:p>
                  <w:pPr>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ascii="宋体" w:hAnsi="宋体"/>
                <w:szCs w:val="21"/>
                <w:lang w:val="en-US" w:eastAsia="zh-CN"/>
              </w:rPr>
              <w:t>10</w:t>
            </w:r>
            <w:r>
              <w:rPr>
                <w:rFonts w:hint="eastAsia" w:ascii="宋体" w:hAnsi="宋体"/>
                <w:szCs w:val="21"/>
              </w:rPr>
              <w:t>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eastAsia" w:ascii="宋体" w:hAnsi="宋体"/>
                <w:szCs w:val="21"/>
                <w:highlight w:val="none"/>
              </w:rPr>
            </w:pPr>
            <w:r>
              <w:rPr>
                <w:rFonts w:hint="eastAsia"/>
                <w:highlight w:val="none"/>
              </w:rPr>
              <w:t>主要生产设备有：</w:t>
            </w:r>
            <w:r>
              <w:rPr>
                <w:rFonts w:hint="eastAsia"/>
                <w:highlight w:val="none"/>
                <w:u w:val="single"/>
              </w:rPr>
              <w:t xml:space="preserve"> </w:t>
            </w:r>
            <w:r>
              <w:rPr>
                <w:rFonts w:hint="eastAsia" w:ascii="宋体" w:hAnsi="宋体" w:cs="Times New Roman"/>
                <w:szCs w:val="21"/>
                <w:highlight w:val="none"/>
                <w:lang w:val="en-US" w:eastAsia="zh-CN"/>
              </w:rPr>
              <w:t>数控车床、卧式车床、立式加工中心、万能工具铣床、钻床、线切割机、磨床等25台套</w:t>
            </w:r>
          </w:p>
          <w:p>
            <w:pPr>
              <w:shd w:val="clear" w:color="auto" w:fill="C7DAF1" w:themeFill="text2" w:themeFillTint="32"/>
              <w:rPr>
                <w:highlight w:val="none"/>
              </w:rPr>
            </w:pPr>
            <w:r>
              <w:rPr>
                <w:rFonts w:hint="eastAsia"/>
                <w:highlight w:val="none"/>
              </w:rPr>
              <w:t>特种设备：</w:t>
            </w:r>
            <w:r>
              <w:rPr>
                <w:rFonts w:hint="eastAsia"/>
                <w:highlight w:val="none"/>
              </w:rPr>
              <w:sym w:font="Wingdings 2" w:char="00A3"/>
            </w:r>
            <w:r>
              <w:rPr>
                <w:rFonts w:hint="eastAsia"/>
                <w:highlight w:val="none"/>
              </w:rPr>
              <w:t xml:space="preserve">叉车 </w:t>
            </w:r>
            <w:r>
              <w:rPr>
                <w:rFonts w:hint="eastAsia"/>
                <w:highlight w:val="none"/>
              </w:rPr>
              <w:sym w:font="Wingdings 2" w:char="00A3"/>
            </w:r>
            <w:r>
              <w:rPr>
                <w:rFonts w:hint="eastAsia"/>
                <w:highlight w:val="none"/>
              </w:rPr>
              <w:t xml:space="preserve">行车 </w:t>
            </w:r>
            <w:r>
              <w:rPr>
                <w:rFonts w:hint="eastAsia"/>
                <w:highlight w:val="none"/>
              </w:rPr>
              <w:sym w:font="Wingdings 2" w:char="00A3"/>
            </w:r>
            <w:r>
              <w:rPr>
                <w:rFonts w:hint="eastAsia"/>
                <w:highlight w:val="none"/>
              </w:rPr>
              <w:t xml:space="preserve">锅炉 </w:t>
            </w:r>
            <w:r>
              <w:rPr>
                <w:rFonts w:hint="eastAsia"/>
                <w:highlight w:val="none"/>
              </w:rPr>
              <w:sym w:font="Wingdings 2" w:char="00A3"/>
            </w:r>
            <w:r>
              <w:rPr>
                <w:rFonts w:hint="eastAsia"/>
                <w:highlight w:val="none"/>
              </w:rPr>
              <w:t xml:space="preserve">电梯  </w:t>
            </w:r>
            <w:r>
              <w:rPr>
                <w:rFonts w:hint="eastAsia"/>
                <w:highlight w:val="none"/>
              </w:rPr>
              <w:sym w:font="Wingdings 2" w:char="00A3"/>
            </w:r>
            <w:r>
              <w:rPr>
                <w:rFonts w:hint="eastAsia"/>
                <w:highlight w:val="none"/>
              </w:rPr>
              <w:t xml:space="preserve">压力容器  </w:t>
            </w:r>
            <w:r>
              <w:rPr>
                <w:rFonts w:hint="eastAsia"/>
                <w:highlight w:val="none"/>
              </w:rPr>
              <w:sym w:font="Wingdings 2" w:char="00A3"/>
            </w:r>
            <w:r>
              <w:rPr>
                <w:rFonts w:hint="eastAsia"/>
                <w:highlight w:val="none"/>
              </w:rPr>
              <w:t xml:space="preserve">压力管道  </w:t>
            </w:r>
            <w:r>
              <w:rPr>
                <w:rFonts w:hint="eastAsia"/>
                <w:highlight w:val="none"/>
              </w:rPr>
              <w:sym w:font="Wingdings 2" w:char="00A3"/>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highlight w:val="none"/>
              </w:rPr>
              <w:sym w:font="Wingdings 2" w:char="00A3"/>
            </w:r>
            <w:r>
              <w:rPr>
                <w:rFonts w:hint="eastAsia"/>
                <w:highlight w:val="none"/>
              </w:rPr>
              <w:t xml:space="preserve">进行了定期检验  </w:t>
            </w:r>
            <w:r>
              <w:rPr>
                <w:rFonts w:hint="eastAsia"/>
                <w:highlight w:val="none"/>
              </w:rPr>
              <w:sym w:font="Wingdings 2" w:char="00A3"/>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pacing w:line="360" w:lineRule="auto"/>
                    <w:rPr>
                      <w:rFonts w:hint="eastAsia" w:ascii="Times New Roman" w:hAnsi="Times New Roman" w:eastAsia="宋体" w:cs="Times New Roman"/>
                      <w:lang w:val="en-US" w:eastAsia="zh-CN"/>
                    </w:rPr>
                  </w:pPr>
                  <w:r>
                    <w:rPr>
                      <w:rFonts w:hint="eastAsia" w:ascii="宋体" w:hAnsi="宋体"/>
                      <w:szCs w:val="21"/>
                    </w:rPr>
                    <w:t xml:space="preserve">机械零部件的加工 </w:t>
                  </w:r>
                </w:p>
              </w:tc>
              <w:tc>
                <w:tcPr>
                  <w:tcW w:w="2687"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宋体" w:hAnsi="宋体" w:eastAsia="宋体" w:cs="宋体"/>
                      <w:color w:val="000000"/>
                      <w:szCs w:val="24"/>
                      <w:lang w:val="en-US" w:eastAsia="zh-CN"/>
                    </w:rPr>
                    <w:t>数控机加工过程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客户图纸要求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A3"/>
            </w:r>
            <w:r>
              <w:rPr>
                <w:rFonts w:hint="eastAsia"/>
              </w:rPr>
              <w:t xml:space="preserve">进行了有效的确认  </w:t>
            </w:r>
            <w:r>
              <w:rPr>
                <w:rFonts w:hint="eastAsia" w:ascii="Wingdings" w:hAnsi="Wingdings"/>
                <w:lang w:eastAsia="zh-CN"/>
              </w:rPr>
              <w:sym w:font="Wingdings 2" w:char="00A3"/>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A3"/>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52"/>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06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27</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08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2</w:t>
            </w:r>
          </w:p>
        </w:tc>
        <w:tc>
          <w:tcPr>
            <w:tcW w:w="612" w:type="dxa"/>
            <w:vAlign w:val="center"/>
          </w:tcPr>
          <w:p>
            <w:pPr>
              <w:shd w:val="clear" w:color="auto" w:fill="C7DAF1" w:themeFill="text2" w:themeFillTint="32"/>
              <w:rPr>
                <w:lang w:eastAsia="ja-JP"/>
              </w:rPr>
            </w:pPr>
            <w:r>
              <w:rPr>
                <w:rFonts w:hint="eastAsia"/>
                <w:lang w:val="en-US" w:eastAsia="zh-CN"/>
              </w:rPr>
              <w:t>2</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3</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bookmarkStart w:id="34" w:name="_GoBack"/>
            <w:bookmarkEnd w:id="34"/>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7"/>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880DB3"/>
    <w:rsid w:val="061D3A4E"/>
    <w:rsid w:val="088C017B"/>
    <w:rsid w:val="097163D3"/>
    <w:rsid w:val="097D1872"/>
    <w:rsid w:val="112E152D"/>
    <w:rsid w:val="11D54941"/>
    <w:rsid w:val="19687E48"/>
    <w:rsid w:val="1CA90EA4"/>
    <w:rsid w:val="1E470974"/>
    <w:rsid w:val="1EB15F68"/>
    <w:rsid w:val="2584425C"/>
    <w:rsid w:val="28FA4ACB"/>
    <w:rsid w:val="2A4B359A"/>
    <w:rsid w:val="344F02B6"/>
    <w:rsid w:val="378D449E"/>
    <w:rsid w:val="3AFF372F"/>
    <w:rsid w:val="3C850B8E"/>
    <w:rsid w:val="3D9F7F8D"/>
    <w:rsid w:val="55EC5382"/>
    <w:rsid w:val="580249E9"/>
    <w:rsid w:val="5A7B0A82"/>
    <w:rsid w:val="5C313AEE"/>
    <w:rsid w:val="604F6C39"/>
    <w:rsid w:val="6A1F58CE"/>
    <w:rsid w:val="6B823440"/>
    <w:rsid w:val="6D655CEE"/>
    <w:rsid w:val="70027824"/>
    <w:rsid w:val="75096F5F"/>
    <w:rsid w:val="769D02A6"/>
    <w:rsid w:val="78ED0487"/>
    <w:rsid w:val="78F475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0"/>
    <w:pPr>
      <w:spacing w:after="120"/>
    </w:pPr>
  </w:style>
  <w:style w:type="paragraph" w:styleId="4">
    <w:name w:val="Body Text 2"/>
    <w:basedOn w:val="1"/>
    <w:qFormat/>
    <w:uiPriority w:val="0"/>
    <w:pPr>
      <w:spacing w:after="120" w:afterLines="0" w:afterAutospacing="0" w:line="480" w:lineRule="auto"/>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2021-12-10T03:26:39Z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