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宝鸡市红星锻造有限责任公司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0495-2019-E-2021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王凯</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ISC-JSZJ-449</w:t>
            </w:r>
          </w:p>
          <w:p>
            <w:pPr>
              <w:jc w:val="center"/>
              <w:rPr>
                <w:rFonts w:ascii="Times New Roman" w:hAnsi="Times New Roman" w:eastAsia="宋体" w:cs="Times New Roman"/>
                <w:kern w:val="2"/>
                <w:sz w:val="20"/>
                <w:lang w:val="de-DE" w:eastAsia="zh-CN" w:bidi="ar-SA"/>
              </w:rPr>
            </w:pPr>
            <w:r>
              <w:rPr>
                <w:sz w:val="20"/>
                <w:lang w:val="de-DE"/>
              </w:rPr>
              <w:t>宝鸡丰信机械铸造有限公司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11690A"/>
    <w:rsid w:val="53271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2021-12-10T01:22:41Z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