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李金一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成都黄氏漆业有限公司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2021年12月03日 上午至2021年12月04日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2021.12.04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B6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2021-12-01T02:40:20Z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