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成都黄氏漆业有限公司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涂料、胶粘剂、墙体保温材料（聚合聚苯板、水泥基发泡保温材料）的生产（需资质许可除外）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</w:t>
      </w:r>
      <w:r>
        <w:rPr>
          <w:rFonts w:hint="eastAsia"/>
          <w:b/>
          <w:sz w:val="36"/>
          <w:szCs w:val="36"/>
          <w:u w:val="none"/>
          <w:lang w:eastAsia="zh-CN"/>
        </w:rPr>
        <w:t>成都黄氏漆业有限公司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    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879" w:firstLineChars="13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2021年12月04日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22CC44B0"/>
    <w:rsid w:val="248A2A46"/>
    <w:rsid w:val="2CBB5375"/>
    <w:rsid w:val="2F30429E"/>
    <w:rsid w:val="42184432"/>
    <w:rsid w:val="46127555"/>
    <w:rsid w:val="47EE4B78"/>
    <w:rsid w:val="47F62F01"/>
    <w:rsid w:val="4F792B39"/>
    <w:rsid w:val="533C0A5A"/>
    <w:rsid w:val="54624631"/>
    <w:rsid w:val="57923DDA"/>
    <w:rsid w:val="585004EA"/>
    <w:rsid w:val="599C5706"/>
    <w:rsid w:val="64DA5620"/>
    <w:rsid w:val="6CC71AEC"/>
    <w:rsid w:val="7D3D22DA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2021-12-01T02:46:01Z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C690453E81634F6F9831A5E13C75B08A</vt:lpwstr>
  </property>
</Properties>
</file>