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1226-2021-Q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404"/>
        <w:gridCol w:w="933"/>
        <w:gridCol w:w="768"/>
        <w:gridCol w:w="2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3777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大厂回族自治县金腾肉类食品有限公司</w:t>
            </w:r>
            <w:bookmarkEnd w:id="1"/>
          </w:p>
        </w:tc>
        <w:tc>
          <w:tcPr>
            <w:tcW w:w="1701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2908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周文廷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3777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2908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3777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91131028335873014T</w:t>
            </w:r>
            <w:bookmarkEnd w:id="4"/>
          </w:p>
        </w:tc>
        <w:tc>
          <w:tcPr>
            <w:tcW w:w="1701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2908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377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(不适用：8</w:t>
            </w:r>
            <w:r>
              <w:rPr>
                <w:sz w:val="22"/>
                <w:szCs w:val="22"/>
              </w:rPr>
              <w:t>.3</w:t>
            </w:r>
            <w:r>
              <w:rPr>
                <w:rFonts w:hint="eastAsia"/>
                <w:sz w:val="22"/>
                <w:szCs w:val="22"/>
              </w:rPr>
              <w:t xml:space="preserve">  条款)</w:t>
            </w:r>
          </w:p>
        </w:tc>
        <w:tc>
          <w:tcPr>
            <w:tcW w:w="1701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2908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6" w:name="体系人数"/>
            <w:r>
              <w:rPr>
                <w:sz w:val="22"/>
                <w:szCs w:val="22"/>
              </w:rPr>
              <w:t>15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  <w:lang w:val="en-GB"/>
              </w:rPr>
            </w:pPr>
            <w:bookmarkStart w:id="11" w:name="组织名称Add1"/>
            <w:r>
              <w:rPr>
                <w:rFonts w:hint="eastAsia"/>
                <w:color w:val="FF0000"/>
                <w:sz w:val="22"/>
                <w:szCs w:val="22"/>
              </w:rPr>
              <w:t>大厂回族自治县金腾肉类食品有限公司</w:t>
            </w:r>
            <w:bookmarkEnd w:id="11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bookmarkStart w:id="12" w:name="审核范围"/>
            <w:r>
              <w:rPr>
                <w:color w:val="FF0000"/>
                <w:sz w:val="22"/>
                <w:szCs w:val="22"/>
              </w:rPr>
              <w:t>资质范围内的速冻牛肉制品加工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bookmarkStart w:id="13" w:name="注册地址"/>
            <w:r>
              <w:rPr>
                <w:rFonts w:hint="eastAsia"/>
                <w:color w:val="FF0000"/>
                <w:sz w:val="22"/>
                <w:szCs w:val="22"/>
                <w:lang w:val="en-GB"/>
              </w:rPr>
              <w:t>河北省廊坊市大厂回族自治县南王庄</w:t>
            </w:r>
            <w:bookmarkEnd w:id="13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bookmarkStart w:id="14" w:name="办公地址"/>
            <w:r>
              <w:rPr>
                <w:rFonts w:hint="eastAsia"/>
                <w:color w:val="FF0000"/>
                <w:sz w:val="22"/>
                <w:szCs w:val="22"/>
                <w:lang w:val="en-GB"/>
              </w:rPr>
              <w:t>河北省廊坊市大厂回族自治县南王庄</w:t>
            </w:r>
            <w:bookmarkEnd w:id="14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Dachang Hui Autonomous County Jintang Meat Food Co., Ltd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Processing of quick frozen beef products within the scope of qualification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bookmarkStart w:id="15" w:name="_GoBack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Nan Wang Zhuang, Dachang Hui Autonomous County, Langfang City, Hebei Province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</w:rPr>
              <w:t>Nan Wang Zhuang, Dachang Hui Autonomous County, Langfang City, Hebei Province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377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2</w:t>
            </w:r>
            <w:r>
              <w:rPr>
                <w:rFonts w:cs="Arial"/>
                <w:b/>
                <w:bCs/>
                <w:sz w:val="22"/>
                <w:szCs w:val="16"/>
              </w:rPr>
              <w:t>021.12.6</w:t>
            </w:r>
          </w:p>
        </w:tc>
        <w:tc>
          <w:tcPr>
            <w:tcW w:w="1701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90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021.12.6</w:t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r>
        <w:rPr>
          <w:rFonts w:hint="eastAsia"/>
          <w:b/>
          <w:color w:val="000000" w:themeColor="text1"/>
          <w:sz w:val="18"/>
          <w:szCs w:val="18"/>
          <w:lang w:val="en-GB"/>
        </w:rPr>
        <w:t xml:space="preserve"> </w:t>
      </w: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0" r="762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9.15pt;margin-top:10.7pt;height:20.2pt;width:87.9pt;z-index:251659264;mso-width-relative:page;mso-height-relative:page;" fillcolor="#FFFFFF" filled="t" stroked="f" coordsize="21600,21600" o:gfxdata="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HFALAjYAAAACQEAAA8AAAAAAAAAAQAgAAAAIgAAAGRycy9kb3ducmV2Lnht&#10;bFBLAQIUABQAAAAIAIdO4kAmcoeZwAEAAHcDAAAOAAAAAAAAAAEAIAAAACc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29C"/>
    <w:rsid w:val="00660FA3"/>
    <w:rsid w:val="00D5663D"/>
    <w:rsid w:val="00E4629C"/>
    <w:rsid w:val="11067A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字符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153</Words>
  <Characters>875</Characters>
  <Lines>7</Lines>
  <Paragraphs>2</Paragraphs>
  <TotalTime>10</TotalTime>
  <ScaleCrop>false</ScaleCrop>
  <LinksUpToDate>false</LinksUpToDate>
  <CharactersWithSpaces>1026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A.再见！</cp:lastModifiedBy>
  <cp:lastPrinted>2019-05-13T03:13:00Z</cp:lastPrinted>
  <dcterms:modified xsi:type="dcterms:W3CDTF">2021-12-06T06:19:53Z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E824C65CBE234F9CAE370F7628CAFCDA</vt:lpwstr>
  </property>
  <property fmtid="{D5CDD505-2E9C-101B-9397-08002B2CF9AE}" pid="3" name="KSOProductBuildVer">
    <vt:lpwstr>2052-11.1.0.11115</vt:lpwstr>
  </property>
</Properties>
</file>