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0236-2020-2021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大庆纯涯科技实业有限公司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34035" cy="198120"/>
                  <wp:effectExtent l="0" t="0" r="18415" b="11430"/>
                  <wp:docPr id="7" name="图片 2" descr="a0fb075f7a9b615154527ed03d7f1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a0fb075f7a9b615154527ed03d7f16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生产技术部在用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的编号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3939规格为0-150mm的游标卡尺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校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准日期20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20。未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粘贴计量确认标识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。不符合GB/T19022-2003标准6.2.4条款“---应清楚地标识测量管理体系中所有的测量设备和技术程序，可以单独或集中地标识。应有设备计量确认状态的标识。”的规定要求。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 6.2.4条款 标识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277495</wp:posOffset>
                  </wp:positionV>
                  <wp:extent cx="697230" cy="402590"/>
                  <wp:effectExtent l="0" t="0" r="7620" b="1651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b/>
                <w:bCs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34035" cy="245745"/>
                  <wp:effectExtent l="0" t="0" r="18415" b="1905"/>
                  <wp:docPr id="5" name="图片 2" descr="a0fb075f7a9b615154527ed03d7f1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a0fb075f7a9b615154527ed03d7f16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34035" cy="245745"/>
                  <wp:effectExtent l="0" t="0" r="18415" b="1905"/>
                  <wp:docPr id="4" name="图片 1" descr="a0fb075f7a9b615154527ed03d7f1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a0fb075f7a9b615154527ed03d7f16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组织部门相关人员，学习标准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测量设备</w:t>
            </w:r>
            <w:r>
              <w:rPr>
                <w:rFonts w:hint="eastAsia" w:ascii="宋体" w:hAnsi="宋体"/>
                <w:szCs w:val="21"/>
              </w:rPr>
              <w:t>粘贴计量标识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</w:rPr>
              <w:t>计量器具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再次确认状态的标识</w:t>
            </w:r>
            <w:r>
              <w:rPr>
                <w:rFonts w:hint="eastAsia" w:ascii="宋体" w:hAnsi="宋体" w:cs="宋体"/>
                <w:kern w:val="0"/>
                <w:szCs w:val="21"/>
              </w:rPr>
              <w:t>。类似问题一并解决。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3913505</wp:posOffset>
                  </wp:positionH>
                  <wp:positionV relativeFrom="paragraph">
                    <wp:posOffset>41275</wp:posOffset>
                  </wp:positionV>
                  <wp:extent cx="697230" cy="287020"/>
                  <wp:effectExtent l="0" t="0" r="7620" b="17780"/>
                  <wp:wrapTight wrapText="bothSides">
                    <wp:wrapPolygon>
                      <wp:start x="1180" y="0"/>
                      <wp:lineTo x="0" y="2867"/>
                      <wp:lineTo x="0" y="20071"/>
                      <wp:lineTo x="1770" y="20071"/>
                      <wp:lineTo x="21246" y="14336"/>
                      <wp:lineTo x="21246" y="7168"/>
                      <wp:lineTo x="18295" y="0"/>
                      <wp:lineTo x="1180" y="0"/>
                    </wp:wrapPolygon>
                  </wp:wrapTight>
                  <wp:docPr id="1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34035" cy="245745"/>
                  <wp:effectExtent l="0" t="0" r="18415" b="1905"/>
                  <wp:docPr id="6" name="图片 3" descr="a0fb075f7a9b615154527ed03d7f1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a0fb075f7a9b615154527ed03d7f16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17145</wp:posOffset>
                  </wp:positionV>
                  <wp:extent cx="697230" cy="287020"/>
                  <wp:effectExtent l="0" t="0" r="7620" b="17780"/>
                  <wp:wrapTight wrapText="bothSides">
                    <wp:wrapPolygon>
                      <wp:start x="1180" y="0"/>
                      <wp:lineTo x="0" y="2867"/>
                      <wp:lineTo x="0" y="20071"/>
                      <wp:lineTo x="1770" y="20071"/>
                      <wp:lineTo x="21246" y="14336"/>
                      <wp:lineTo x="21246" y="7168"/>
                      <wp:lineTo x="18295" y="0"/>
                      <wp:lineTo x="1180" y="0"/>
                    </wp:wrapPolygon>
                  </wp:wrapTight>
                  <wp:docPr id="3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2021.11.27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522980"/>
    <w:rsid w:val="2AF578DD"/>
    <w:rsid w:val="35F816DE"/>
    <w:rsid w:val="3C472CAA"/>
    <w:rsid w:val="5DA550B9"/>
    <w:rsid w:val="79B306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2021-11-27T07:10:06Z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9D6BE9FE4E5E41D181AE11967781B865</vt:lpwstr>
  </property>
</Properties>
</file>