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b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-922020</wp:posOffset>
            </wp:positionH>
            <wp:positionV relativeFrom="paragraph">
              <wp:posOffset>-585470</wp:posOffset>
            </wp:positionV>
            <wp:extent cx="7827645" cy="9051290"/>
            <wp:effectExtent l="0" t="0" r="8255" b="3810"/>
            <wp:wrapNone/>
            <wp:docPr id="1" name="图片 1" descr="扫描全能王 2021-12-03 17.48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03 17.48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27645" cy="905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0193-2019-2021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96"/>
        <w:gridCol w:w="764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10.9级螺栓硬度测量过程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质量管理部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(3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5.0</w:t>
            </w:r>
            <w:r>
              <w:rPr>
                <w:rFonts w:hint="eastAsia"/>
              </w:rPr>
              <w:t>)HRC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±1.6HRC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5.0</w:t>
            </w:r>
            <w:r>
              <w:rPr>
                <w:rFonts w:hint="eastAsia"/>
              </w:rPr>
              <w:t>HRC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洛氏硬度计HR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-150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（20-70）HRC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±1.5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HRC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CL-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 《</w:t>
            </w:r>
            <w:r>
              <w:rPr>
                <w:rFonts w:hint="eastAsia" w:ascii="Times New Roman" w:hAnsi="Times New Roman" w:cs="Times New Roman"/>
                <w:szCs w:val="21"/>
              </w:rPr>
              <w:t>10.9级螺栓硬度测量过程控制规范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CL-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20℃±3℃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李晓娟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10.9</w:t>
            </w:r>
            <w:r>
              <w:rPr>
                <w:rFonts w:hint="eastAsia" w:ascii="Times New Roman" w:hAnsi="Times New Roman" w:cs="Times New Roman"/>
                <w:szCs w:val="21"/>
              </w:rPr>
              <w:t>级螺栓硬度测量不确定度评定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10.9</w:t>
            </w:r>
            <w:r>
              <w:rPr>
                <w:rFonts w:hint="eastAsia" w:ascii="Times New Roman" w:hAnsi="Times New Roman" w:cs="Times New Roman"/>
                <w:szCs w:val="21"/>
              </w:rPr>
              <w:t>级螺栓硬度测量过程验证记录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监视记录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测量过程控制图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52070</wp:posOffset>
            </wp:positionV>
            <wp:extent cx="772795" cy="331470"/>
            <wp:effectExtent l="0" t="0" r="1905" b="1143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3314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0D391F"/>
    <w:rsid w:val="6DE567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17656</cp:lastModifiedBy>
  <cp:lastPrinted>2017-03-07T01:14:00Z</cp:lastPrinted>
  <dcterms:modified xsi:type="dcterms:W3CDTF">2021-12-03T11:53:53Z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A470874730E245BFB0B89C5C4304E0C0</vt:lpwstr>
  </property>
</Properties>
</file>