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-327025</wp:posOffset>
            </wp:positionH>
            <wp:positionV relativeFrom="paragraph">
              <wp:posOffset>-628650</wp:posOffset>
            </wp:positionV>
            <wp:extent cx="7606665" cy="10180320"/>
            <wp:effectExtent l="0" t="0" r="635" b="5080"/>
            <wp:wrapNone/>
            <wp:docPr id="1" name="图片 1" descr="扫描全能王 2021-12-03 17.48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03 17.48_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18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0193-2019-2021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10.9级螺栓硬度测量过程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(3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5.0</w:t>
            </w:r>
            <w:r>
              <w:rPr>
                <w:rFonts w:hint="eastAsia"/>
              </w:rPr>
              <w:t>)HRC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在生产过程中，10.9级螺栓硬度控制在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)HRC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导出测量过程最大允许误差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△允=T×(1/3～1/10)=±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HRC,（取1/3）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选择HR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-15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0洛氏硬度计，测量范围：（20-70）HRC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分度值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HRC最大允许误差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±1.5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HRC满足要求。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ind w:left="420" w:hanging="400" w:hangingChars="20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洛氏硬度计</w:t>
            </w:r>
          </w:p>
          <w:p>
            <w:pPr>
              <w:ind w:left="400" w:leftChars="0" w:hanging="400" w:hangingChars="20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04012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left="400" w:leftChars="0" w:hanging="400" w:hangingChars="20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HR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-150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ind w:left="360" w:leftChars="0" w:hanging="360" w:hangingChars="20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最大允许误差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±1.5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HRC</w:t>
            </w:r>
          </w:p>
        </w:tc>
        <w:tc>
          <w:tcPr>
            <w:tcW w:w="1276" w:type="dxa"/>
            <w:vAlign w:val="center"/>
          </w:tcPr>
          <w:p>
            <w:pPr>
              <w:ind w:left="360" w:leftChars="0" w:hanging="360" w:hangingChars="200"/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JD210901181</w:t>
            </w:r>
          </w:p>
        </w:tc>
        <w:tc>
          <w:tcPr>
            <w:tcW w:w="1559" w:type="dxa"/>
            <w:vAlign w:val="center"/>
          </w:tcPr>
          <w:p>
            <w:pPr>
              <w:ind w:left="400" w:leftChars="0" w:hanging="400" w:hangingChars="200"/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2021.6.17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1、测量过程的计量要求</w:t>
            </w:r>
          </w:p>
          <w:p>
            <w:pPr>
              <w:spacing w:line="300" w:lineRule="auto"/>
              <w:ind w:left="420" w:leftChars="200" w:firstLine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10.9级螺栓硬度控制在(3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color w:val="000000"/>
                <w:lang w:val="en-US" w:eastAsia="zh-CN"/>
              </w:rPr>
              <w:t>5.0</w:t>
            </w:r>
            <w:r>
              <w:rPr>
                <w:rFonts w:hint="eastAsia"/>
                <w:color w:val="000000"/>
              </w:rPr>
              <w:t>)HRC</w:t>
            </w:r>
            <w:r>
              <w:rPr>
                <w:rFonts w:hint="eastAsia"/>
                <w:color w:val="000000"/>
                <w:lang w:val="en-US" w:eastAsia="zh-CN"/>
              </w:rPr>
              <w:t xml:space="preserve"> ，</w:t>
            </w:r>
            <w:r>
              <w:rPr>
                <w:rFonts w:hint="eastAsia"/>
                <w:color w:val="000000"/>
              </w:rPr>
              <w:t>导出测量过程最大允许误差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△允=T×(1/3～1/10)=±</w:t>
            </w:r>
            <w:r>
              <w:rPr>
                <w:rFonts w:hint="eastAsia"/>
                <w:color w:val="000000"/>
                <w:lang w:val="en-US" w:eastAsia="zh-CN"/>
              </w:rPr>
              <w:t>1.6</w:t>
            </w:r>
            <w:r>
              <w:rPr>
                <w:rFonts w:hint="eastAsia"/>
                <w:color w:val="000000"/>
              </w:rPr>
              <w:t>HRC,（取1/3）</w:t>
            </w:r>
          </w:p>
          <w:p>
            <w:pPr>
              <w:spacing w:line="30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2、</w:t>
            </w:r>
            <w:r>
              <w:rPr>
                <w:rFonts w:hint="eastAsia"/>
                <w:color w:val="000000"/>
              </w:rPr>
              <w:t>测量设备的计量特性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测量设备洛氏硬度计</w:t>
            </w:r>
            <w:r>
              <w:rPr>
                <w:rFonts w:hint="eastAsia"/>
                <w:color w:val="000000"/>
                <w:lang w:eastAsia="zh-CN"/>
              </w:rPr>
              <w:t>测量范围：</w:t>
            </w:r>
            <w:r>
              <w:rPr>
                <w:rFonts w:hint="eastAsia"/>
                <w:color w:val="000000"/>
              </w:rPr>
              <w:t>（20-70）HRC</w:t>
            </w:r>
            <w:r>
              <w:rPr>
                <w:rFonts w:hint="eastAsia"/>
                <w:color w:val="000000"/>
                <w:lang w:eastAsia="zh-CN"/>
              </w:rPr>
              <w:t>、</w:t>
            </w:r>
            <w:r>
              <w:rPr>
                <w:rFonts w:hint="eastAsia"/>
                <w:color w:val="000000"/>
              </w:rPr>
              <w:t>最大允许误差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/>
                <w:color w:val="000000"/>
                <w:lang w:val="en-US" w:eastAsia="zh-CN"/>
              </w:rPr>
              <w:t>±1.5</w:t>
            </w:r>
            <w:r>
              <w:rPr>
                <w:rFonts w:hint="eastAsia"/>
                <w:color w:val="000000"/>
              </w:rPr>
              <w:t>HRC</w:t>
            </w:r>
          </w:p>
          <w:p>
            <w:pPr>
              <w:spacing w:line="30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3、</w:t>
            </w:r>
            <w:r>
              <w:rPr>
                <w:rFonts w:hint="eastAsia"/>
                <w:color w:val="000000"/>
              </w:rPr>
              <w:t>测量过程的计量要求与测量设备的计量特性相比较，满足测量过程的计量要求。</w:t>
            </w:r>
          </w:p>
          <w:p/>
          <w:p>
            <w:pPr>
              <w:rPr>
                <w:rFonts w:hint="eastAsia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罗超</w:t>
            </w:r>
            <w:r>
              <w:rPr>
                <w:rFonts w:hint="eastAsia"/>
              </w:rPr>
              <w:t xml:space="preserve">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</w:pPr>
          </w:p>
          <w:p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1081405</wp:posOffset>
                  </wp:positionH>
                  <wp:positionV relativeFrom="paragraph">
                    <wp:posOffset>114935</wp:posOffset>
                  </wp:positionV>
                  <wp:extent cx="772795" cy="331470"/>
                  <wp:effectExtent l="0" t="0" r="1905" b="1143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" cy="3314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  年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483AB"/>
    <w:multiLevelType w:val="singleLevel"/>
    <w:tmpl w:val="5FD483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B82438"/>
    <w:rsid w:val="4CA92224"/>
    <w:rsid w:val="750166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2021-12-04T01:21:40Z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E7052DE87FB347B78215A5EE21159AF4</vt:lpwstr>
  </property>
</Properties>
</file>