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1186-2021-QEO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6"/>
        <w:gridCol w:w="2565"/>
        <w:gridCol w:w="375"/>
        <w:gridCol w:w="780"/>
        <w:gridCol w:w="141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130" w:type="dxa"/>
            <w:gridSpan w:val="4"/>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江西天禄科技集团有限公司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褚敏杰</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6" w:type="dxa"/>
          </w:tcPr>
          <w:p>
            <w:pPr>
              <w:snapToGrid w:val="0"/>
              <w:spacing w:line="0" w:lineRule="atLeast"/>
              <w:jc w:val="center"/>
              <w:rPr>
                <w:sz w:val="22"/>
                <w:szCs w:val="22"/>
              </w:rPr>
            </w:pPr>
            <w:r>
              <w:rPr>
                <w:rFonts w:hint="eastAsia"/>
                <w:sz w:val="22"/>
                <w:szCs w:val="22"/>
                <w:lang w:val="en-GB"/>
              </w:rPr>
              <w:t xml:space="preserve">订单号 </w:t>
            </w:r>
          </w:p>
        </w:tc>
        <w:tc>
          <w:tcPr>
            <w:tcW w:w="5130" w:type="dxa"/>
            <w:gridSpan w:val="4"/>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r>
              <w:rPr>
                <w:sz w:val="22"/>
                <w:szCs w:val="22"/>
              </w:rPr>
              <w:t>Q:,E:,O:</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6" w:type="dxa"/>
          </w:tcPr>
          <w:p>
            <w:pPr>
              <w:snapToGrid w:val="0"/>
              <w:spacing w:line="0" w:lineRule="atLeast"/>
              <w:jc w:val="center"/>
              <w:rPr>
                <w:sz w:val="22"/>
                <w:szCs w:val="22"/>
              </w:rPr>
            </w:pPr>
            <w:r>
              <w:rPr>
                <w:rFonts w:hint="eastAsia"/>
                <w:sz w:val="22"/>
                <w:szCs w:val="22"/>
                <w:lang w:val="en-GB"/>
              </w:rPr>
              <w:t>组织机构代码</w:t>
            </w:r>
          </w:p>
        </w:tc>
        <w:tc>
          <w:tcPr>
            <w:tcW w:w="5130" w:type="dxa"/>
            <w:gridSpan w:val="4"/>
          </w:tcPr>
          <w:p>
            <w:pPr>
              <w:snapToGrid w:val="0"/>
              <w:spacing w:line="0" w:lineRule="atLeast"/>
              <w:jc w:val="center"/>
              <w:rPr>
                <w:sz w:val="22"/>
                <w:szCs w:val="22"/>
              </w:rPr>
            </w:pPr>
            <w:bookmarkStart w:id="4" w:name="机构代码"/>
            <w:r>
              <w:rPr>
                <w:sz w:val="22"/>
                <w:szCs w:val="22"/>
              </w:rPr>
              <w:t>91360982327645687U</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r>
              <w:rPr>
                <w:rFonts w:hint="eastAsia"/>
                <w:sz w:val="22"/>
                <w:szCs w:val="22"/>
              </w:rPr>
              <w:t xml:space="preserve">■ 带标  </w:t>
            </w:r>
            <w:r>
              <w:rPr>
                <w:rFonts w:hint="eastAsia" w:ascii="Wingdings" w:hAnsi="Wingdings"/>
                <w:sz w:val="22"/>
                <w:szCs w:val="22"/>
              </w:rPr>
              <w:t>¨</w:t>
            </w:r>
            <w:r>
              <w:rPr>
                <w:rFonts w:hint="eastAsia"/>
                <w:sz w:val="22"/>
                <w:szCs w:val="22"/>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130" w:type="dxa"/>
            <w:gridSpan w:val="4"/>
          </w:tcPr>
          <w:p>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idt ISO 9001:2015标准 (不适用：  条款)</w:t>
            </w:r>
          </w:p>
          <w:p>
            <w:pPr>
              <w:snapToGrid w:val="0"/>
              <w:spacing w:line="0" w:lineRule="atLeast"/>
              <w:jc w:val="left"/>
              <w:rPr>
                <w:sz w:val="22"/>
                <w:szCs w:val="22"/>
              </w:rPr>
            </w:pPr>
            <w:bookmarkStart w:id="6" w:name="QJ勾选"/>
            <w:r>
              <w:rPr>
                <w:rFonts w:hint="eastAsia"/>
                <w:sz w:val="22"/>
                <w:szCs w:val="22"/>
              </w:rPr>
              <w:t>□</w:t>
            </w:r>
            <w:bookmarkEnd w:id="6"/>
            <w:r>
              <w:rPr>
                <w:rFonts w:hint="eastAsia"/>
                <w:sz w:val="22"/>
                <w:szCs w:val="22"/>
              </w:rPr>
              <w:t xml:space="preserve"> GB/T 50430-2017 (不适用：  条款)；</w:t>
            </w:r>
          </w:p>
          <w:p>
            <w:pPr>
              <w:snapToGrid w:val="0"/>
              <w:spacing w:line="0" w:lineRule="atLeast"/>
              <w:jc w:val="left"/>
              <w:rPr>
                <w:sz w:val="22"/>
                <w:szCs w:val="22"/>
              </w:rPr>
            </w:pPr>
            <w:bookmarkStart w:id="7" w:name="E勾选"/>
            <w:r>
              <w:rPr>
                <w:rFonts w:hint="eastAsia"/>
                <w:sz w:val="22"/>
                <w:szCs w:val="22"/>
              </w:rPr>
              <w:t>■</w:t>
            </w:r>
            <w:bookmarkEnd w:id="7"/>
            <w:r>
              <w:rPr>
                <w:rFonts w:hint="eastAsia"/>
                <w:sz w:val="22"/>
                <w:szCs w:val="22"/>
              </w:rPr>
              <w:t xml:space="preserve"> GB/T 24001-2016 idt ISO 14001:2015标准；</w:t>
            </w:r>
          </w:p>
          <w:p>
            <w:pPr>
              <w:snapToGrid w:val="0"/>
              <w:spacing w:line="0" w:lineRule="atLeast"/>
              <w:jc w:val="left"/>
              <w:rPr>
                <w:sz w:val="22"/>
                <w:szCs w:val="22"/>
              </w:rPr>
            </w:pPr>
            <w:bookmarkStart w:id="8" w:name="S勾选"/>
            <w:r>
              <w:rPr>
                <w:rFonts w:hint="eastAsia"/>
                <w:sz w:val="22"/>
                <w:szCs w:val="22"/>
              </w:rPr>
              <w:t>■</w:t>
            </w:r>
            <w:bookmarkEnd w:id="8"/>
            <w:r>
              <w:rPr>
                <w:rFonts w:hint="eastAsia"/>
                <w:sz w:val="22"/>
                <w:szCs w:val="22"/>
              </w:rPr>
              <w:t xml:space="preserve"> GB/T 45001-2020 idt ISO 45001:2018标准；</w:t>
            </w:r>
          </w:p>
          <w:p>
            <w:pPr>
              <w:snapToGrid w:val="0"/>
              <w:spacing w:line="0" w:lineRule="atLeast"/>
              <w:jc w:val="left"/>
              <w:rPr>
                <w:sz w:val="22"/>
                <w:szCs w:val="22"/>
              </w:rPr>
            </w:pPr>
            <w:bookmarkStart w:id="9" w:name="EnMS勾选"/>
            <w:r>
              <w:rPr>
                <w:rFonts w:hint="eastAsia"/>
                <w:sz w:val="22"/>
                <w:szCs w:val="22"/>
              </w:rPr>
              <w:t>□</w:t>
            </w:r>
            <w:bookmarkEnd w:id="9"/>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10" w:name="F勾选"/>
            <w:r>
              <w:rPr>
                <w:rFonts w:hint="eastAsia"/>
                <w:sz w:val="22"/>
                <w:szCs w:val="22"/>
              </w:rPr>
              <w:t>□</w:t>
            </w:r>
            <w:bookmarkEnd w:id="10"/>
            <w:r>
              <w:rPr>
                <w:rFonts w:hint="eastAsia"/>
                <w:sz w:val="22"/>
                <w:szCs w:val="22"/>
              </w:rPr>
              <w:t>ISO 22000-2018</w:t>
            </w:r>
          </w:p>
          <w:p>
            <w:pPr>
              <w:snapToGrid w:val="0"/>
              <w:spacing w:line="0" w:lineRule="atLeast"/>
              <w:jc w:val="left"/>
              <w:rPr>
                <w:sz w:val="22"/>
                <w:szCs w:val="22"/>
              </w:rPr>
            </w:pPr>
            <w:bookmarkStart w:id="11" w:name="H勾选"/>
            <w:r>
              <w:rPr>
                <w:rFonts w:hint="eastAsia"/>
                <w:sz w:val="22"/>
                <w:szCs w:val="22"/>
              </w:rPr>
              <w:t>□</w:t>
            </w:r>
            <w:bookmarkEnd w:id="11"/>
            <w:r>
              <w:rPr>
                <w:rFonts w:hint="eastAsia"/>
                <w:sz w:val="22"/>
                <w:szCs w:val="22"/>
              </w:rPr>
              <w:t>GB/T 27341-2009&amp;GB 14881-2013&amp;危害分析与关键控制点（HACCP体系）认证补充要求 1.0</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2" w:name="体系人数"/>
            <w:r>
              <w:rPr>
                <w:sz w:val="22"/>
                <w:szCs w:val="22"/>
              </w:rPr>
              <w:t>Q:45,E:45,O:45</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6" w:type="dxa"/>
          </w:tcPr>
          <w:p>
            <w:pPr>
              <w:snapToGrid w:val="0"/>
              <w:spacing w:line="0" w:lineRule="atLeast"/>
              <w:jc w:val="center"/>
              <w:rPr>
                <w:sz w:val="22"/>
                <w:szCs w:val="22"/>
              </w:rPr>
            </w:pPr>
            <w:r>
              <w:rPr>
                <w:rFonts w:hint="eastAsia"/>
                <w:sz w:val="22"/>
                <w:szCs w:val="22"/>
              </w:rPr>
              <w:t>审核类型</w:t>
            </w:r>
          </w:p>
        </w:tc>
        <w:tc>
          <w:tcPr>
            <w:tcW w:w="8476" w:type="dxa"/>
            <w:gridSpan w:val="6"/>
          </w:tcPr>
          <w:p>
            <w:pPr>
              <w:pStyle w:val="2"/>
              <w:spacing w:line="400" w:lineRule="exact"/>
              <w:ind w:firstLine="0"/>
              <w:rPr>
                <w:sz w:val="22"/>
                <w:szCs w:val="22"/>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bookmarkStart w:id="16" w:name="特殊审核勾选"/>
            <w:r>
              <w:rPr>
                <w:rFonts w:hint="eastAsia"/>
                <w:b/>
                <w:color w:val="000000" w:themeColor="text1"/>
                <w:spacing w:val="-2"/>
                <w:sz w:val="21"/>
                <w:szCs w:val="21"/>
              </w:rPr>
              <w:t>□</w:t>
            </w:r>
            <w:bookmarkEnd w:id="16"/>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6" w:type="dxa"/>
          </w:tcPr>
          <w:p>
            <w:pPr>
              <w:snapToGrid w:val="0"/>
              <w:spacing w:line="0" w:lineRule="atLeast"/>
              <w:jc w:val="center"/>
              <w:rPr>
                <w:sz w:val="22"/>
                <w:szCs w:val="22"/>
              </w:rPr>
            </w:pPr>
            <w:r>
              <w:rPr>
                <w:rFonts w:hint="eastAsia"/>
                <w:sz w:val="22"/>
                <w:szCs w:val="22"/>
              </w:rPr>
              <w:t>变更内容</w:t>
            </w:r>
          </w:p>
        </w:tc>
        <w:tc>
          <w:tcPr>
            <w:tcW w:w="8476" w:type="dxa"/>
            <w:gridSpan w:val="6"/>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7"/>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6" w:type="dxa"/>
          </w:tcPr>
          <w:p>
            <w:pPr>
              <w:snapToGrid w:val="0"/>
              <w:spacing w:line="0" w:lineRule="atLeast"/>
              <w:jc w:val="left"/>
              <w:rPr>
                <w:sz w:val="22"/>
                <w:szCs w:val="22"/>
              </w:rPr>
            </w:pPr>
          </w:p>
        </w:tc>
        <w:tc>
          <w:tcPr>
            <w:tcW w:w="2940" w:type="dxa"/>
            <w:gridSpan w:val="2"/>
          </w:tcPr>
          <w:p>
            <w:pPr>
              <w:snapToGrid w:val="0"/>
              <w:spacing w:line="0" w:lineRule="atLeast"/>
              <w:jc w:val="left"/>
              <w:rPr>
                <w:sz w:val="22"/>
                <w:szCs w:val="22"/>
              </w:rPr>
            </w:pPr>
            <w:r>
              <w:rPr>
                <w:rFonts w:hint="eastAsia"/>
                <w:sz w:val="22"/>
                <w:szCs w:val="22"/>
                <w:lang w:val="en-GB"/>
              </w:rPr>
              <w:t>中文公司名称及地址</w:t>
            </w:r>
          </w:p>
        </w:tc>
        <w:tc>
          <w:tcPr>
            <w:tcW w:w="5536"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486" w:type="dxa"/>
          </w:tcPr>
          <w:p>
            <w:pPr>
              <w:snapToGrid w:val="0"/>
              <w:spacing w:line="0" w:lineRule="atLeast"/>
              <w:jc w:val="left"/>
              <w:rPr>
                <w:sz w:val="22"/>
                <w:szCs w:val="22"/>
              </w:rPr>
            </w:pPr>
            <w:r>
              <w:rPr>
                <w:rFonts w:hint="eastAsia"/>
                <w:sz w:val="22"/>
                <w:szCs w:val="22"/>
                <w:lang w:val="en-GB"/>
              </w:rPr>
              <w:t>公司名称</w:t>
            </w:r>
          </w:p>
        </w:tc>
        <w:tc>
          <w:tcPr>
            <w:tcW w:w="2940" w:type="dxa"/>
            <w:gridSpan w:val="2"/>
          </w:tcPr>
          <w:p>
            <w:pPr>
              <w:snapToGrid w:val="0"/>
              <w:spacing w:line="0" w:lineRule="atLeast"/>
              <w:jc w:val="left"/>
              <w:rPr>
                <w:sz w:val="22"/>
                <w:szCs w:val="22"/>
                <w:lang w:val="en-GB"/>
              </w:rPr>
            </w:pPr>
            <w:bookmarkStart w:id="17" w:name="组织名称Add1"/>
            <w:r>
              <w:rPr>
                <w:rFonts w:hint="eastAsia"/>
                <w:sz w:val="22"/>
                <w:szCs w:val="22"/>
              </w:rPr>
              <w:t>江西天禄科技集团有限公司</w:t>
            </w:r>
            <w:bookmarkEnd w:id="17"/>
          </w:p>
        </w:tc>
        <w:tc>
          <w:tcPr>
            <w:tcW w:w="5536" w:type="dxa"/>
            <w:gridSpan w:val="4"/>
            <w:vMerge w:val="restart"/>
          </w:tcPr>
          <w:p>
            <w:pPr>
              <w:snapToGrid w:val="0"/>
              <w:spacing w:line="0" w:lineRule="atLeast"/>
              <w:jc w:val="left"/>
              <w:rPr>
                <w:sz w:val="22"/>
                <w:szCs w:val="22"/>
              </w:rPr>
            </w:pPr>
            <w:bookmarkStart w:id="18" w:name="审核范围"/>
            <w:r>
              <w:rPr>
                <w:sz w:val="22"/>
                <w:szCs w:val="22"/>
              </w:rPr>
              <w:t>Q：</w:t>
            </w:r>
            <w:bookmarkStart w:id="19" w:name="OLE_LINK1"/>
            <w:r>
              <w:rPr>
                <w:sz w:val="22"/>
                <w:szCs w:val="22"/>
              </w:rPr>
              <w:t>资质范围内医疗设备（手动病床、药品柜、药架、器械柜、治疗柜、操作台、处置柜、护士站、清洗台）、密集架（手动密集架、智能型密集架）、书架、消防服架、仓储货架、文件柜、学生校具（床）、军队营房设备(衣架、衣柜、床)、环卫设备（垃圾桶）、骨灰盒存放架的生产及医疗器械护理设备、实验室设备、智能枪柜、保密柜的销售</w:t>
            </w:r>
          </w:p>
          <w:bookmarkEnd w:id="19"/>
          <w:p>
            <w:pPr>
              <w:snapToGrid w:val="0"/>
              <w:spacing w:line="0" w:lineRule="atLeast"/>
              <w:jc w:val="left"/>
              <w:rPr>
                <w:sz w:val="22"/>
                <w:szCs w:val="22"/>
              </w:rPr>
            </w:pPr>
            <w:r>
              <w:rPr>
                <w:sz w:val="22"/>
                <w:szCs w:val="22"/>
              </w:rPr>
              <w:t>E：资质范围内医疗设备（手动病床、药品柜、药架、器械柜、治疗柜、操作台、处置柜、护士站、清洗台）、密集架（手动密集架、智能型密集架）、书架、消防服架、仓储货架、文件柜、学生校具（床）、军队营房设备(衣架、衣柜、床)、环卫设备（垃圾桶）、骨灰盒存放架的生产及医疗器械护理设备、实验室设备、智能枪柜、保密柜的销售所涉及场所的相关环境管理活动</w:t>
            </w:r>
          </w:p>
          <w:p>
            <w:pPr>
              <w:snapToGrid w:val="0"/>
              <w:spacing w:line="0" w:lineRule="atLeast"/>
              <w:jc w:val="left"/>
              <w:rPr>
                <w:sz w:val="22"/>
                <w:szCs w:val="22"/>
              </w:rPr>
            </w:pPr>
            <w:r>
              <w:rPr>
                <w:sz w:val="22"/>
                <w:szCs w:val="22"/>
              </w:rPr>
              <w:t>O：资质范围内医疗设备（手动病床、药品柜、药架、器械柜、治疗柜、操作台、处置柜、护士站、清洗台）、密集架（手动密集架、智能型密集架）、书架、消防服架、仓储货架、文件柜、学生校具（床）、军队营房设备(衣架、衣柜、床)、环卫设备（垃圾桶）、骨灰盒存放架的生产及医疗器械护理设备、实验室设备、智能枪柜、保密柜的销售所涉及场所的相关职业健康安全管理活动</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486" w:type="dxa"/>
          </w:tcPr>
          <w:p>
            <w:pPr>
              <w:snapToGrid w:val="0"/>
              <w:spacing w:line="0" w:lineRule="atLeast"/>
              <w:jc w:val="left"/>
              <w:rPr>
                <w:sz w:val="22"/>
                <w:szCs w:val="22"/>
              </w:rPr>
            </w:pPr>
            <w:r>
              <w:rPr>
                <w:rFonts w:hint="eastAsia"/>
                <w:sz w:val="22"/>
                <w:szCs w:val="22"/>
                <w:lang w:val="en-GB"/>
              </w:rPr>
              <w:t>注册地址</w:t>
            </w:r>
          </w:p>
        </w:tc>
        <w:tc>
          <w:tcPr>
            <w:tcW w:w="2940" w:type="dxa"/>
            <w:gridSpan w:val="2"/>
          </w:tcPr>
          <w:p>
            <w:pPr>
              <w:snapToGrid w:val="0"/>
              <w:spacing w:line="0" w:lineRule="atLeast"/>
              <w:jc w:val="left"/>
              <w:rPr>
                <w:sz w:val="22"/>
                <w:szCs w:val="22"/>
              </w:rPr>
            </w:pPr>
            <w:bookmarkStart w:id="20" w:name="注册地址"/>
            <w:r>
              <w:rPr>
                <w:rFonts w:hint="eastAsia"/>
                <w:sz w:val="22"/>
                <w:szCs w:val="22"/>
                <w:lang w:val="en-GB"/>
              </w:rPr>
              <w:t>江西省宜春市樟树市城北经济开发区金属家具产业创业园</w:t>
            </w:r>
            <w:bookmarkEnd w:id="20"/>
          </w:p>
        </w:tc>
        <w:tc>
          <w:tcPr>
            <w:tcW w:w="5536"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486" w:type="dxa"/>
          </w:tcPr>
          <w:p>
            <w:pPr>
              <w:snapToGrid w:val="0"/>
              <w:spacing w:line="0" w:lineRule="atLeast"/>
              <w:jc w:val="left"/>
              <w:rPr>
                <w:sz w:val="22"/>
                <w:szCs w:val="22"/>
                <w:lang w:val="en-GB"/>
              </w:rPr>
            </w:pPr>
            <w:r>
              <w:rPr>
                <w:rFonts w:hint="eastAsia"/>
                <w:sz w:val="22"/>
                <w:szCs w:val="22"/>
                <w:lang w:val="en-GB"/>
              </w:rPr>
              <w:t>经营地址</w:t>
            </w:r>
          </w:p>
        </w:tc>
        <w:tc>
          <w:tcPr>
            <w:tcW w:w="2940" w:type="dxa"/>
            <w:gridSpan w:val="2"/>
          </w:tcPr>
          <w:p>
            <w:pPr>
              <w:snapToGrid w:val="0"/>
              <w:spacing w:line="0" w:lineRule="atLeast"/>
              <w:jc w:val="left"/>
              <w:rPr>
                <w:sz w:val="22"/>
                <w:szCs w:val="22"/>
              </w:rPr>
            </w:pPr>
            <w:bookmarkStart w:id="21" w:name="办公地址"/>
            <w:r>
              <w:rPr>
                <w:rFonts w:hint="eastAsia"/>
                <w:sz w:val="22"/>
                <w:szCs w:val="22"/>
                <w:lang w:val="en-GB"/>
              </w:rPr>
              <w:t>江西省宜春市樟树市城北经济开发区金属家具产业创业园</w:t>
            </w:r>
            <w:bookmarkEnd w:id="21"/>
          </w:p>
        </w:tc>
        <w:tc>
          <w:tcPr>
            <w:tcW w:w="5536"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7"/>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6" w:type="dxa"/>
          </w:tcPr>
          <w:p>
            <w:pPr>
              <w:snapToGrid w:val="0"/>
              <w:spacing w:line="0" w:lineRule="atLeast"/>
              <w:jc w:val="left"/>
              <w:rPr>
                <w:sz w:val="22"/>
                <w:szCs w:val="22"/>
              </w:rPr>
            </w:pPr>
          </w:p>
        </w:tc>
        <w:tc>
          <w:tcPr>
            <w:tcW w:w="2565"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911" w:type="dxa"/>
            <w:gridSpan w:val="5"/>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48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2565" w:type="dxa"/>
            <w:vMerge w:val="restart"/>
          </w:tcPr>
          <w:p>
            <w:pPr>
              <w:snapToGrid w:val="0"/>
              <w:spacing w:line="0" w:lineRule="atLeast"/>
              <w:jc w:val="left"/>
              <w:rPr>
                <w:sz w:val="22"/>
                <w:szCs w:val="22"/>
              </w:rPr>
            </w:pPr>
            <w:r>
              <w:rPr>
                <w:rFonts w:hint="eastAsia" w:cs="Arial"/>
                <w:b/>
                <w:bCs/>
                <w:sz w:val="22"/>
                <w:szCs w:val="16"/>
              </w:rPr>
              <w:t>XXXXX</w:t>
            </w:r>
            <w:r>
              <w:rPr>
                <w:rFonts w:cs="Arial"/>
                <w:b/>
                <w:bCs/>
                <w:sz w:val="22"/>
                <w:szCs w:val="16"/>
              </w:rPr>
              <w:t xml:space="preserve"> Co.Ltd</w:t>
            </w:r>
          </w:p>
        </w:tc>
        <w:tc>
          <w:tcPr>
            <w:tcW w:w="1155" w:type="dxa"/>
            <w:gridSpan w:val="2"/>
          </w:tcPr>
          <w:p>
            <w:pPr>
              <w:snapToGrid w:val="0"/>
              <w:spacing w:line="0" w:lineRule="atLeast"/>
              <w:jc w:val="left"/>
              <w:rPr>
                <w:sz w:val="22"/>
                <w:szCs w:val="22"/>
              </w:rPr>
            </w:pPr>
            <w:r>
              <w:rPr>
                <w:rFonts w:hint="eastAsia"/>
                <w:sz w:val="22"/>
                <w:szCs w:val="22"/>
              </w:rPr>
              <w:t>QMS/EcMS</w:t>
            </w:r>
          </w:p>
        </w:tc>
        <w:tc>
          <w:tcPr>
            <w:tcW w:w="4756" w:type="dxa"/>
            <w:gridSpan w:val="3"/>
          </w:tcPr>
          <w:p>
            <w:pPr>
              <w:snapToGrid w:val="0"/>
              <w:spacing w:line="0" w:lineRule="atLeast"/>
              <w:jc w:val="left"/>
              <w:rPr>
                <w:sz w:val="21"/>
                <w:szCs w:val="16"/>
              </w:rPr>
            </w:pPr>
            <w:r>
              <w:rPr>
                <w:rFonts w:hint="eastAsia"/>
                <w:sz w:val="21"/>
                <w:szCs w:val="16"/>
              </w:rPr>
              <w:t>Qualification within the scope of medical equipment (</w:t>
            </w:r>
            <w:r>
              <w:rPr>
                <w:rFonts w:hint="eastAsia"/>
                <w:sz w:val="22"/>
                <w:szCs w:val="22"/>
                <w:lang w:val="en-US" w:eastAsia="zh-CN"/>
              </w:rPr>
              <w:t>m</w:t>
            </w:r>
            <w:r>
              <w:rPr>
                <w:rFonts w:hint="eastAsia"/>
                <w:sz w:val="22"/>
                <w:szCs w:val="22"/>
              </w:rPr>
              <w:t>anual sickbed, medicine cabinet, medicine rack, instrument cabinet, treatment cabinet, operation table, disposal cabinet, nurse station, cleaning table</w:t>
            </w:r>
            <w:r>
              <w:rPr>
                <w:rFonts w:hint="eastAsia"/>
                <w:sz w:val="21"/>
                <w:szCs w:val="16"/>
              </w:rPr>
              <w:t>), dense (manual shelves, smart shelves), bookshelf, fire protection clothing shelves, storage shelves, filing cabinets, students' scholastic furniture (bed), army barracks equipment (racks, wardrobe, bed), sanitation equipment (bin), urn storage rack production and medical care equipment, laboratory equipment, intelligent gun cabinet, confidential cabinet sales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486" w:type="dxa"/>
            <w:vMerge w:val="continue"/>
          </w:tcPr>
          <w:p>
            <w:pPr>
              <w:snapToGrid w:val="0"/>
              <w:spacing w:line="0" w:lineRule="atLeast"/>
              <w:jc w:val="left"/>
              <w:rPr>
                <w:rFonts w:cs="Arial"/>
                <w:b/>
                <w:bCs/>
                <w:sz w:val="22"/>
                <w:szCs w:val="16"/>
              </w:rPr>
            </w:pPr>
          </w:p>
        </w:tc>
        <w:tc>
          <w:tcPr>
            <w:tcW w:w="2565" w:type="dxa"/>
            <w:vMerge w:val="continue"/>
          </w:tcPr>
          <w:p>
            <w:pPr>
              <w:snapToGrid w:val="0"/>
              <w:spacing w:line="0" w:lineRule="atLeast"/>
              <w:jc w:val="left"/>
              <w:rPr>
                <w:rFonts w:cs="Arial"/>
                <w:b/>
                <w:bCs/>
                <w:sz w:val="22"/>
                <w:szCs w:val="16"/>
              </w:rPr>
            </w:pPr>
          </w:p>
        </w:tc>
        <w:tc>
          <w:tcPr>
            <w:tcW w:w="1155" w:type="dxa"/>
            <w:gridSpan w:val="2"/>
          </w:tcPr>
          <w:p>
            <w:pPr>
              <w:snapToGrid w:val="0"/>
              <w:spacing w:line="0" w:lineRule="atLeast"/>
              <w:jc w:val="left"/>
              <w:rPr>
                <w:sz w:val="22"/>
                <w:szCs w:val="22"/>
              </w:rPr>
            </w:pPr>
            <w:r>
              <w:rPr>
                <w:rFonts w:hint="eastAsia"/>
                <w:sz w:val="22"/>
                <w:szCs w:val="22"/>
              </w:rPr>
              <w:t>EMS</w:t>
            </w:r>
          </w:p>
        </w:tc>
        <w:tc>
          <w:tcPr>
            <w:tcW w:w="4756" w:type="dxa"/>
            <w:gridSpan w:val="3"/>
          </w:tcPr>
          <w:p>
            <w:pPr>
              <w:snapToGrid w:val="0"/>
              <w:spacing w:line="0" w:lineRule="atLeast"/>
              <w:jc w:val="left"/>
              <w:rPr>
                <w:sz w:val="21"/>
                <w:szCs w:val="16"/>
              </w:rPr>
            </w:pPr>
            <w:r>
              <w:rPr>
                <w:rFonts w:hint="eastAsia"/>
                <w:sz w:val="21"/>
                <w:szCs w:val="16"/>
              </w:rPr>
              <w:t>Qualification within the scope of medical equipment (</w:t>
            </w:r>
            <w:r>
              <w:rPr>
                <w:rFonts w:hint="eastAsia"/>
                <w:sz w:val="22"/>
                <w:szCs w:val="22"/>
                <w:lang w:val="en-US" w:eastAsia="zh-CN"/>
              </w:rPr>
              <w:t>m</w:t>
            </w:r>
            <w:r>
              <w:rPr>
                <w:rFonts w:hint="eastAsia"/>
                <w:sz w:val="22"/>
                <w:szCs w:val="22"/>
              </w:rPr>
              <w:t>anual sickbed, medicine cabinet, medicine rack, instrument cabinet, treatment cabinet, operation table, disposal cabinet, nurse station, cleaning table</w:t>
            </w:r>
            <w:r>
              <w:rPr>
                <w:rFonts w:hint="eastAsia"/>
                <w:sz w:val="21"/>
                <w:szCs w:val="16"/>
              </w:rPr>
              <w:t>), dense (manual shelves, smart shelves), bookshelf, fire protection clothing shelves, storage shelves, filing cabinets, students' scholastic furniture (bed), army barracks equipment (racks, wardrobe, bed), sanitation equipment (bin), urn storage rack production and medical care equipment, laboratory equipment, intelligent gun cabinet, confidential cabinet sales involved in related environmental management activities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48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2565" w:type="dxa"/>
            <w:vMerge w:val="restart"/>
          </w:tcPr>
          <w:p>
            <w:pPr>
              <w:snapToGrid w:val="0"/>
              <w:spacing w:line="0" w:lineRule="atLeast"/>
              <w:jc w:val="left"/>
              <w:rPr>
                <w:sz w:val="22"/>
                <w:szCs w:val="22"/>
              </w:rPr>
            </w:pPr>
            <w:r>
              <w:rPr>
                <w:rFonts w:cs="Arial"/>
                <w:b/>
                <w:bCs/>
                <w:sz w:val="22"/>
                <w:szCs w:val="16"/>
              </w:rPr>
              <w:t>Room</w:t>
            </w:r>
            <w:r>
              <w:rPr>
                <w:rFonts w:hint="eastAsia" w:cs="Arial"/>
                <w:b/>
                <w:bCs/>
                <w:sz w:val="22"/>
                <w:szCs w:val="16"/>
              </w:rPr>
              <w:t xml:space="preserve"> XXXX</w:t>
            </w:r>
            <w:r>
              <w:rPr>
                <w:rFonts w:cs="Arial"/>
                <w:b/>
                <w:bCs/>
                <w:sz w:val="22"/>
                <w:szCs w:val="16"/>
              </w:rPr>
              <w:t>,</w:t>
            </w:r>
            <w:r>
              <w:rPr>
                <w:rFonts w:hint="eastAsia" w:cs="Arial"/>
                <w:b/>
                <w:bCs/>
                <w:sz w:val="22"/>
                <w:szCs w:val="16"/>
              </w:rPr>
              <w:t xml:space="preserve"> X</w:t>
            </w:r>
            <w:r>
              <w:rPr>
                <w:rFonts w:hint="eastAsia" w:cs="Arial"/>
                <w:b/>
                <w:bCs/>
                <w:sz w:val="22"/>
                <w:szCs w:val="16"/>
                <w:vertAlign w:val="superscript"/>
              </w:rPr>
              <w:t>th</w:t>
            </w:r>
            <w:r>
              <w:rPr>
                <w:rFonts w:hint="eastAsia" w:cs="Arial"/>
                <w:b/>
                <w:bCs/>
                <w:sz w:val="22"/>
                <w:szCs w:val="16"/>
              </w:rPr>
              <w:t xml:space="preserve"> Floor,No.XX </w:t>
            </w:r>
            <w:r>
              <w:rPr>
                <w:rFonts w:cs="Arial"/>
                <w:b/>
                <w:bCs/>
                <w:sz w:val="22"/>
                <w:szCs w:val="16"/>
              </w:rPr>
              <w:t xml:space="preserve"> Building,</w:t>
            </w:r>
            <w:r>
              <w:rPr>
                <w:rFonts w:hint="eastAsia" w:cs="Arial"/>
                <w:b/>
                <w:bCs/>
                <w:sz w:val="22"/>
                <w:szCs w:val="16"/>
              </w:rPr>
              <w:t xml:space="preserve"> XXX </w:t>
            </w:r>
            <w:r>
              <w:rPr>
                <w:rFonts w:cs="Arial"/>
                <w:b/>
                <w:bCs/>
                <w:sz w:val="22"/>
                <w:szCs w:val="16"/>
              </w:rPr>
              <w:t xml:space="preserve"> District,</w:t>
            </w:r>
            <w:r>
              <w:rPr>
                <w:rFonts w:hint="eastAsia" w:cs="Arial"/>
                <w:b/>
                <w:bCs/>
                <w:sz w:val="22"/>
                <w:szCs w:val="16"/>
              </w:rPr>
              <w:t xml:space="preserve"> XXX Province,XXXXXX, P.R.China</w:t>
            </w:r>
          </w:p>
        </w:tc>
        <w:tc>
          <w:tcPr>
            <w:tcW w:w="1155" w:type="dxa"/>
            <w:gridSpan w:val="2"/>
          </w:tcPr>
          <w:p>
            <w:pPr>
              <w:snapToGrid w:val="0"/>
              <w:spacing w:line="0" w:lineRule="atLeast"/>
              <w:jc w:val="left"/>
              <w:rPr>
                <w:sz w:val="22"/>
                <w:szCs w:val="22"/>
              </w:rPr>
            </w:pPr>
            <w:r>
              <w:rPr>
                <w:rFonts w:hint="eastAsia"/>
                <w:sz w:val="22"/>
                <w:szCs w:val="22"/>
              </w:rPr>
              <w:t>OHSMS</w:t>
            </w:r>
          </w:p>
        </w:tc>
        <w:tc>
          <w:tcPr>
            <w:tcW w:w="4756" w:type="dxa"/>
            <w:gridSpan w:val="3"/>
          </w:tcPr>
          <w:p>
            <w:pPr>
              <w:snapToGrid w:val="0"/>
              <w:spacing w:line="0" w:lineRule="atLeast"/>
              <w:jc w:val="left"/>
              <w:rPr>
                <w:sz w:val="22"/>
                <w:szCs w:val="22"/>
              </w:rPr>
            </w:pPr>
            <w:r>
              <w:rPr>
                <w:rFonts w:hint="eastAsia"/>
                <w:sz w:val="22"/>
                <w:szCs w:val="22"/>
              </w:rPr>
              <w:t>Qualification within the scope of medical equipment (</w:t>
            </w:r>
            <w:r>
              <w:rPr>
                <w:rFonts w:hint="eastAsia"/>
                <w:sz w:val="22"/>
                <w:szCs w:val="22"/>
                <w:lang w:val="en-US" w:eastAsia="zh-CN"/>
              </w:rPr>
              <w:t>m</w:t>
            </w:r>
            <w:r>
              <w:rPr>
                <w:rFonts w:hint="eastAsia"/>
                <w:sz w:val="22"/>
                <w:szCs w:val="22"/>
              </w:rPr>
              <w:t>anual sickbed, medicine cabinet, medicine rack, instrument cabinet, treatment cabinet, operation table, disposal cabinet, nurse station, cleaning table), dense (manual shelves, smart shelves), bookshelf, fire protection clothing shelves, storage shelves, filing cabinets, students' scholastic furniture (bed), army barracks equipment (racks, wardrobe, bed), sanitation equipment (bin), urn storage rack production and medical care equipment, laboratory equipment, intelligent gun cabinet, confidential cabinet sales involved in the relevant occupational health and safety management activities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486" w:type="dxa"/>
            <w:vMerge w:val="continue"/>
          </w:tcPr>
          <w:p>
            <w:pPr>
              <w:snapToGrid w:val="0"/>
              <w:spacing w:line="0" w:lineRule="atLeast"/>
              <w:jc w:val="left"/>
              <w:rPr>
                <w:sz w:val="22"/>
                <w:szCs w:val="16"/>
              </w:rPr>
            </w:pPr>
          </w:p>
        </w:tc>
        <w:tc>
          <w:tcPr>
            <w:tcW w:w="2565" w:type="dxa"/>
            <w:vMerge w:val="continue"/>
          </w:tcPr>
          <w:p>
            <w:pPr>
              <w:snapToGrid w:val="0"/>
              <w:spacing w:line="0" w:lineRule="atLeast"/>
              <w:jc w:val="left"/>
              <w:rPr>
                <w:rFonts w:cs="Arial"/>
                <w:b/>
                <w:bCs/>
                <w:sz w:val="22"/>
                <w:szCs w:val="16"/>
              </w:rPr>
            </w:pPr>
          </w:p>
        </w:tc>
        <w:tc>
          <w:tcPr>
            <w:tcW w:w="1155" w:type="dxa"/>
            <w:gridSpan w:val="2"/>
          </w:tcPr>
          <w:p>
            <w:pPr>
              <w:snapToGrid w:val="0"/>
              <w:spacing w:line="0" w:lineRule="atLeast"/>
              <w:jc w:val="left"/>
              <w:rPr>
                <w:sz w:val="22"/>
                <w:szCs w:val="22"/>
              </w:rPr>
            </w:pPr>
            <w:r>
              <w:rPr>
                <w:rFonts w:hint="eastAsia"/>
                <w:sz w:val="22"/>
                <w:szCs w:val="22"/>
              </w:rPr>
              <w:t>EnMS</w:t>
            </w:r>
          </w:p>
        </w:tc>
        <w:tc>
          <w:tcPr>
            <w:tcW w:w="475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48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2565" w:type="dxa"/>
            <w:vMerge w:val="restart"/>
          </w:tcPr>
          <w:p>
            <w:pPr>
              <w:snapToGrid w:val="0"/>
              <w:spacing w:line="0" w:lineRule="atLeast"/>
              <w:jc w:val="left"/>
              <w:rPr>
                <w:sz w:val="22"/>
                <w:szCs w:val="22"/>
              </w:rPr>
            </w:pPr>
            <w:r>
              <w:rPr>
                <w:rFonts w:cs="Arial"/>
                <w:b/>
                <w:bCs/>
                <w:sz w:val="22"/>
                <w:szCs w:val="16"/>
              </w:rPr>
              <w:t>Room</w:t>
            </w:r>
            <w:r>
              <w:rPr>
                <w:rFonts w:hint="eastAsia" w:cs="Arial"/>
                <w:b/>
                <w:bCs/>
                <w:sz w:val="22"/>
                <w:szCs w:val="16"/>
              </w:rPr>
              <w:t xml:space="preserve"> XXXX</w:t>
            </w:r>
            <w:r>
              <w:rPr>
                <w:rFonts w:cs="Arial"/>
                <w:b/>
                <w:bCs/>
                <w:sz w:val="22"/>
                <w:szCs w:val="16"/>
              </w:rPr>
              <w:t>,</w:t>
            </w:r>
            <w:r>
              <w:rPr>
                <w:rFonts w:hint="eastAsia" w:cs="Arial"/>
                <w:b/>
                <w:bCs/>
                <w:sz w:val="22"/>
                <w:szCs w:val="16"/>
              </w:rPr>
              <w:t xml:space="preserve"> X</w:t>
            </w:r>
            <w:r>
              <w:rPr>
                <w:rFonts w:hint="eastAsia" w:cs="Arial"/>
                <w:b/>
                <w:bCs/>
                <w:sz w:val="22"/>
                <w:szCs w:val="16"/>
                <w:vertAlign w:val="superscript"/>
              </w:rPr>
              <w:t>th</w:t>
            </w:r>
            <w:r>
              <w:rPr>
                <w:rFonts w:hint="eastAsia" w:cs="Arial"/>
                <w:b/>
                <w:bCs/>
                <w:sz w:val="22"/>
                <w:szCs w:val="16"/>
              </w:rPr>
              <w:t xml:space="preserve"> Floor,No.XX </w:t>
            </w:r>
            <w:r>
              <w:rPr>
                <w:rFonts w:cs="Arial"/>
                <w:b/>
                <w:bCs/>
                <w:sz w:val="22"/>
                <w:szCs w:val="16"/>
              </w:rPr>
              <w:t xml:space="preserve"> Building,</w:t>
            </w:r>
            <w:r>
              <w:rPr>
                <w:rFonts w:hint="eastAsia" w:cs="Arial"/>
                <w:b/>
                <w:bCs/>
                <w:sz w:val="22"/>
                <w:szCs w:val="16"/>
              </w:rPr>
              <w:t xml:space="preserve"> XXX </w:t>
            </w:r>
            <w:r>
              <w:rPr>
                <w:rFonts w:cs="Arial"/>
                <w:b/>
                <w:bCs/>
                <w:sz w:val="22"/>
                <w:szCs w:val="16"/>
              </w:rPr>
              <w:t xml:space="preserve"> District,</w:t>
            </w:r>
            <w:r>
              <w:rPr>
                <w:rFonts w:hint="eastAsia" w:cs="Arial"/>
                <w:b/>
                <w:bCs/>
                <w:sz w:val="22"/>
                <w:szCs w:val="16"/>
              </w:rPr>
              <w:t xml:space="preserve"> XXX Province,XXXXXX, P.R.China</w:t>
            </w:r>
          </w:p>
        </w:tc>
        <w:tc>
          <w:tcPr>
            <w:tcW w:w="1155" w:type="dxa"/>
            <w:gridSpan w:val="2"/>
          </w:tcPr>
          <w:p>
            <w:pPr>
              <w:snapToGrid w:val="0"/>
              <w:spacing w:line="0" w:lineRule="atLeast"/>
              <w:jc w:val="left"/>
              <w:rPr>
                <w:sz w:val="22"/>
                <w:szCs w:val="22"/>
              </w:rPr>
            </w:pPr>
            <w:r>
              <w:rPr>
                <w:rFonts w:hint="eastAsia"/>
                <w:sz w:val="22"/>
                <w:szCs w:val="22"/>
              </w:rPr>
              <w:t>FSMS</w:t>
            </w:r>
          </w:p>
        </w:tc>
        <w:tc>
          <w:tcPr>
            <w:tcW w:w="475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486" w:type="dxa"/>
            <w:vMerge w:val="continue"/>
          </w:tcPr>
          <w:p>
            <w:pPr>
              <w:snapToGrid w:val="0"/>
              <w:spacing w:line="0" w:lineRule="atLeast"/>
              <w:jc w:val="left"/>
              <w:rPr>
                <w:rFonts w:cs="Arial"/>
                <w:b/>
                <w:bCs/>
                <w:sz w:val="22"/>
                <w:szCs w:val="16"/>
              </w:rPr>
            </w:pPr>
          </w:p>
        </w:tc>
        <w:tc>
          <w:tcPr>
            <w:tcW w:w="2565" w:type="dxa"/>
            <w:vMerge w:val="continue"/>
          </w:tcPr>
          <w:p>
            <w:pPr>
              <w:snapToGrid w:val="0"/>
              <w:spacing w:line="0" w:lineRule="atLeast"/>
              <w:jc w:val="left"/>
              <w:rPr>
                <w:rFonts w:cs="Arial"/>
                <w:b/>
                <w:bCs/>
                <w:sz w:val="22"/>
                <w:szCs w:val="16"/>
              </w:rPr>
            </w:pPr>
          </w:p>
        </w:tc>
        <w:tc>
          <w:tcPr>
            <w:tcW w:w="1155" w:type="dxa"/>
            <w:gridSpan w:val="2"/>
          </w:tcPr>
          <w:p>
            <w:pPr>
              <w:snapToGrid w:val="0"/>
              <w:spacing w:line="0" w:lineRule="atLeast"/>
              <w:jc w:val="left"/>
              <w:rPr>
                <w:sz w:val="22"/>
                <w:szCs w:val="22"/>
              </w:rPr>
            </w:pPr>
            <w:r>
              <w:rPr>
                <w:rFonts w:hint="eastAsia"/>
                <w:sz w:val="22"/>
                <w:szCs w:val="22"/>
              </w:rPr>
              <w:t>HACCP</w:t>
            </w:r>
          </w:p>
        </w:tc>
        <w:tc>
          <w:tcPr>
            <w:tcW w:w="475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7"/>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7"/>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486" w:type="dxa"/>
          </w:tcPr>
          <w:p>
            <w:pPr>
              <w:snapToGrid w:val="0"/>
              <w:spacing w:line="0" w:lineRule="atLeast"/>
              <w:jc w:val="left"/>
              <w:rPr>
                <w:rFonts w:cs="Arial"/>
                <w:b/>
                <w:bCs/>
                <w:sz w:val="22"/>
                <w:szCs w:val="16"/>
              </w:rPr>
            </w:pPr>
            <w:r>
              <w:rPr>
                <w:rFonts w:hint="eastAsia" w:cs="Arial"/>
                <w:b/>
                <w:bCs/>
                <w:sz w:val="22"/>
                <w:szCs w:val="16"/>
              </w:rPr>
              <w:t>受审核方签章</w:t>
            </w:r>
          </w:p>
        </w:tc>
        <w:tc>
          <w:tcPr>
            <w:tcW w:w="5130" w:type="dxa"/>
            <w:gridSpan w:val="4"/>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r>
              <w:rPr>
                <w:rFonts w:hint="eastAsia" w:eastAsia="宋体"/>
                <w:sz w:val="22"/>
                <w:szCs w:val="22"/>
                <w:lang w:eastAsia="zh-CN"/>
              </w:rPr>
              <w:drawing>
                <wp:anchor distT="0" distB="0" distL="114300" distR="114300" simplePos="0" relativeHeight="251659264" behindDoc="0" locked="0" layoutInCell="1" allowOverlap="1">
                  <wp:simplePos x="0" y="0"/>
                  <wp:positionH relativeFrom="column">
                    <wp:posOffset>34290</wp:posOffset>
                  </wp:positionH>
                  <wp:positionV relativeFrom="paragraph">
                    <wp:posOffset>66675</wp:posOffset>
                  </wp:positionV>
                  <wp:extent cx="780415" cy="470535"/>
                  <wp:effectExtent l="0" t="0" r="635" b="5715"/>
                  <wp:wrapNone/>
                  <wp:docPr id="1" name="图片 1" descr="签名-褚敏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签名-褚敏杰"/>
                          <pic:cNvPicPr>
                            <a:picLocks noChangeAspect="1"/>
                          </pic:cNvPicPr>
                        </pic:nvPicPr>
                        <pic:blipFill>
                          <a:blip r:embed="rId5"/>
                          <a:stretch>
                            <a:fillRect/>
                          </a:stretch>
                        </pic:blipFill>
                        <pic:spPr>
                          <a:xfrm>
                            <a:off x="0" y="0"/>
                            <a:ext cx="780415" cy="470535"/>
                          </a:xfrm>
                          <a:prstGeom prst="rect">
                            <a:avLst/>
                          </a:prstGeom>
                          <a:noFill/>
                          <a:ln>
                            <a:noFill/>
                          </a:ln>
                        </pic:spPr>
                      </pic:pic>
                    </a:graphicData>
                  </a:graphic>
                </wp:anchor>
              </w:drawing>
            </w:r>
          </w:p>
        </w:tc>
      </w:tr>
    </w:tbl>
    <w:p>
      <w:pPr>
        <w:snapToGrid w:val="0"/>
        <w:spacing w:line="0" w:lineRule="atLeast"/>
        <w:jc w:val="center"/>
        <w:rPr>
          <w:szCs w:val="24"/>
        </w:rPr>
      </w:pPr>
    </w:p>
    <w:p>
      <w:pPr>
        <w:snapToGrid w:val="0"/>
        <w:spacing w:line="0" w:lineRule="atLeast"/>
        <w:rPr>
          <w:rFonts w:hint="eastAsia"/>
        </w:rPr>
      </w:pPr>
    </w:p>
    <w:p>
      <w:pPr>
        <w:snapToGrid w:val="0"/>
        <w:spacing w:line="0" w:lineRule="atLeast"/>
        <w:rPr>
          <w:rFonts w:hint="eastAsia"/>
        </w:rPr>
      </w:pPr>
    </w:p>
    <w:p>
      <w:pPr>
        <w:snapToGrid w:val="0"/>
        <w:spacing w:line="0" w:lineRule="atLeast"/>
        <w:rPr>
          <w:rFonts w:hint="eastAsia"/>
        </w:rPr>
      </w:pPr>
    </w:p>
    <w:p>
      <w:pPr>
        <w:snapToGrid w:val="0"/>
        <w:spacing w:line="0" w:lineRule="atLeast"/>
        <w:rPr>
          <w:lang w:val="en-GB"/>
        </w:rPr>
      </w:pPr>
      <w:bookmarkStart w:id="25" w:name="_GoBack"/>
      <w:bookmarkEnd w:id="25"/>
      <w:r>
        <w:rPr>
          <w:rFonts w:hint="eastAsia"/>
        </w:rPr>
        <w:t>附件1：</w:t>
      </w:r>
      <w:r>
        <w:rPr>
          <w:rFonts w:hint="eastAsia"/>
          <w:lang w:val="en-GB"/>
        </w:rPr>
        <w:t>用于多场所认证项目（</w:t>
      </w:r>
      <w:r>
        <w:rPr>
          <w:rFonts w:hint="eastAsia"/>
        </w:rPr>
        <w:t>分证书</w:t>
      </w:r>
      <w:r>
        <w:rPr>
          <w:rFonts w:hint="eastAsia"/>
          <w:lang w:val="en-GB"/>
        </w:rPr>
        <w:t>）</w:t>
      </w:r>
    </w:p>
    <w:p>
      <w:pPr>
        <w:snapToGrid w:val="0"/>
        <w:spacing w:line="0" w:lineRule="atLeast"/>
        <w:rPr>
          <w:lang w:val="en-GB"/>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
        <w:gridCol w:w="3088"/>
        <w:gridCol w:w="1512"/>
        <w:gridCol w:w="1120"/>
        <w:gridCol w:w="33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vAlign w:val="center"/>
          </w:tcPr>
          <w:p>
            <w:pPr>
              <w:jc w:val="left"/>
              <w:rPr>
                <w:b/>
                <w:bCs/>
                <w:sz w:val="22"/>
                <w:szCs w:val="22"/>
                <w:lang w:val="en-GB"/>
              </w:rPr>
            </w:pPr>
            <w:r>
              <w:rPr>
                <w:rFonts w:hint="eastAsia"/>
                <w:b/>
                <w:bCs/>
                <w:sz w:val="22"/>
                <w:szCs w:val="22"/>
                <w:lang w:val="en-GB"/>
              </w:rPr>
              <w:t>分证书</w:t>
            </w:r>
          </w:p>
          <w:p>
            <w:pPr>
              <w:jc w:val="left"/>
              <w:rPr>
                <w:b/>
                <w:bCs/>
                <w:sz w:val="22"/>
                <w:szCs w:val="22"/>
              </w:rPr>
            </w:pPr>
            <w:r>
              <w:rPr>
                <w:b/>
                <w:bCs/>
                <w:sz w:val="22"/>
                <w:szCs w:val="22"/>
                <w:lang w:val="en-GB"/>
              </w:rPr>
              <w:t>Sub-cert</w:t>
            </w:r>
          </w:p>
        </w:tc>
        <w:tc>
          <w:tcPr>
            <w:tcW w:w="3088" w:type="dxa"/>
            <w:vAlign w:val="center"/>
          </w:tcPr>
          <w:p>
            <w:pPr>
              <w:rPr>
                <w:b/>
                <w:bCs/>
                <w:sz w:val="22"/>
                <w:szCs w:val="22"/>
                <w:lang w:val="en-GB"/>
              </w:rPr>
            </w:pPr>
            <w:r>
              <w:rPr>
                <w:rFonts w:hint="eastAsia"/>
                <w:b/>
                <w:bCs/>
                <w:sz w:val="22"/>
                <w:szCs w:val="22"/>
                <w:lang w:val="en-GB"/>
              </w:rPr>
              <w:t>公司名称、注册地址及经营地址:</w:t>
            </w:r>
          </w:p>
          <w:p>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pPr>
              <w:rPr>
                <w:b/>
                <w:bCs/>
                <w:sz w:val="22"/>
                <w:szCs w:val="22"/>
                <w:lang w:val="en-GB"/>
              </w:rPr>
            </w:pPr>
            <w:r>
              <w:rPr>
                <w:rFonts w:hint="eastAsia"/>
                <w:b/>
                <w:bCs/>
                <w:sz w:val="22"/>
                <w:szCs w:val="22"/>
                <w:lang w:val="en-GB"/>
              </w:rPr>
              <w:t>组织机构代码</w:t>
            </w:r>
          </w:p>
          <w:p>
            <w:pPr>
              <w:rPr>
                <w:b/>
                <w:bCs/>
                <w:sz w:val="22"/>
                <w:szCs w:val="22"/>
              </w:rPr>
            </w:pPr>
            <w:r>
              <w:rPr>
                <w:rFonts w:hint="eastAsia"/>
                <w:b/>
                <w:bCs/>
                <w:sz w:val="22"/>
                <w:szCs w:val="22"/>
                <w:lang w:val="en-GB"/>
              </w:rPr>
              <w:t>Organization code</w:t>
            </w:r>
          </w:p>
        </w:tc>
        <w:tc>
          <w:tcPr>
            <w:tcW w:w="4466" w:type="dxa"/>
            <w:gridSpan w:val="2"/>
            <w:vAlign w:val="center"/>
          </w:tcPr>
          <w:p>
            <w:pPr>
              <w:rPr>
                <w:b/>
                <w:bCs/>
                <w:sz w:val="22"/>
                <w:szCs w:val="22"/>
                <w:lang w:val="en-GB"/>
              </w:rPr>
            </w:pPr>
            <w:r>
              <w:rPr>
                <w:rFonts w:hint="eastAsia"/>
                <w:b/>
                <w:bCs/>
                <w:sz w:val="22"/>
                <w:szCs w:val="22"/>
                <w:lang w:val="en-GB"/>
              </w:rPr>
              <w:t>认证范围</w:t>
            </w:r>
          </w:p>
          <w:p>
            <w:pPr>
              <w:rPr>
                <w:b/>
                <w:bCs/>
                <w:sz w:val="22"/>
                <w:szCs w:val="22"/>
              </w:rPr>
            </w:pPr>
            <w:r>
              <w:rPr>
                <w:b/>
                <w:bCs/>
                <w:sz w:val="22"/>
                <w:szCs w:val="22"/>
                <w:lang w:val="en-GB"/>
              </w:rPr>
              <w:t>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896" w:type="dxa"/>
            <w:vMerge w:val="restart"/>
          </w:tcPr>
          <w:p>
            <w:pPr>
              <w:snapToGrid w:val="0"/>
              <w:spacing w:line="0" w:lineRule="atLeast"/>
              <w:rPr>
                <w:sz w:val="22"/>
                <w:szCs w:val="22"/>
              </w:rPr>
            </w:pPr>
            <w:r>
              <w:rPr>
                <w:rFonts w:hint="eastAsia"/>
                <w:sz w:val="22"/>
                <w:szCs w:val="22"/>
              </w:rPr>
              <w:t>01</w:t>
            </w:r>
          </w:p>
        </w:tc>
        <w:tc>
          <w:tcPr>
            <w:tcW w:w="3088" w:type="dxa"/>
          </w:tcPr>
          <w:p>
            <w:pPr>
              <w:pStyle w:val="16"/>
              <w:spacing w:before="0" w:after="0"/>
              <w:jc w:val="left"/>
              <w:rPr>
                <w:rFonts w:cs="Arial"/>
                <w:b/>
                <w:bCs/>
                <w:sz w:val="22"/>
                <w:szCs w:val="22"/>
              </w:rPr>
            </w:pPr>
            <w:r>
              <w:rPr>
                <w:rFonts w:hint="eastAsia" w:cs="Arial"/>
                <w:b/>
                <w:bCs/>
                <w:sz w:val="22"/>
                <w:szCs w:val="22"/>
              </w:rPr>
              <w:t>公司名称 - 总部</w:t>
            </w:r>
          </w:p>
          <w:p>
            <w:pPr>
              <w:pStyle w:val="16"/>
              <w:spacing w:before="0" w:after="0"/>
              <w:jc w:val="left"/>
              <w:rPr>
                <w:rFonts w:cs="Arial"/>
                <w:b/>
                <w:bCs/>
                <w:sz w:val="22"/>
                <w:szCs w:val="22"/>
              </w:rPr>
            </w:pPr>
            <w:r>
              <w:rPr>
                <w:rFonts w:hint="eastAsia" w:cs="Arial"/>
                <w:b/>
                <w:bCs/>
                <w:sz w:val="22"/>
                <w:szCs w:val="22"/>
              </w:rPr>
              <w:t>注册地址：</w:t>
            </w:r>
          </w:p>
          <w:p>
            <w:pPr>
              <w:snapToGrid w:val="0"/>
              <w:spacing w:line="0" w:lineRule="atLeast"/>
              <w:rPr>
                <w:sz w:val="22"/>
                <w:szCs w:val="22"/>
              </w:rPr>
            </w:pPr>
            <w:r>
              <w:rPr>
                <w:rFonts w:hint="eastAsia" w:cs="Arial"/>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896" w:type="dxa"/>
            <w:vMerge w:val="continue"/>
          </w:tcPr>
          <w:p>
            <w:pPr>
              <w:snapToGrid w:val="0"/>
              <w:spacing w:line="0" w:lineRule="atLeast"/>
              <w:rPr>
                <w:sz w:val="22"/>
                <w:szCs w:val="22"/>
              </w:rPr>
            </w:pPr>
          </w:p>
        </w:tc>
        <w:tc>
          <w:tcPr>
            <w:tcW w:w="3088" w:type="dxa"/>
          </w:tcPr>
          <w:p>
            <w:pPr>
              <w:pStyle w:val="16"/>
              <w:spacing w:before="0" w:after="0"/>
              <w:jc w:val="left"/>
              <w:rPr>
                <w:rFonts w:cs="Arial"/>
                <w:b/>
                <w:bCs/>
                <w:sz w:val="22"/>
                <w:szCs w:val="22"/>
              </w:rPr>
            </w:pPr>
            <w:r>
              <w:rPr>
                <w:rFonts w:cs="Arial"/>
                <w:b/>
                <w:bCs/>
                <w:sz w:val="22"/>
                <w:szCs w:val="22"/>
              </w:rPr>
              <w:t>Company Name – HQ</w:t>
            </w:r>
          </w:p>
          <w:p>
            <w:pPr>
              <w:pStyle w:val="16"/>
              <w:spacing w:before="0" w:after="0"/>
              <w:jc w:val="left"/>
              <w:rPr>
                <w:rFonts w:cs="Arial"/>
                <w:b/>
                <w:bCs/>
                <w:sz w:val="22"/>
                <w:szCs w:val="22"/>
              </w:rPr>
            </w:pPr>
            <w:r>
              <w:rPr>
                <w:rFonts w:cs="Arial"/>
                <w:b/>
                <w:bCs/>
                <w:sz w:val="22"/>
                <w:szCs w:val="22"/>
              </w:rPr>
              <w:t>Registration Address:</w:t>
            </w:r>
          </w:p>
          <w:p>
            <w:pPr>
              <w:pStyle w:val="16"/>
              <w:spacing w:before="0" w:after="0"/>
              <w:jc w:val="left"/>
              <w:rPr>
                <w:rFonts w:cs="Arial"/>
                <w:b/>
                <w:bCs/>
                <w:sz w:val="22"/>
                <w:szCs w:val="22"/>
              </w:rPr>
            </w:pPr>
            <w:r>
              <w:rPr>
                <w:rFonts w:cs="Arial"/>
                <w:b/>
                <w:bCs/>
                <w:sz w:val="22"/>
                <w:szCs w:val="22"/>
              </w:rPr>
              <w:t>Operation Address:</w:t>
            </w:r>
          </w:p>
        </w:tc>
        <w:tc>
          <w:tcPr>
            <w:tcW w:w="1512" w:type="dxa"/>
            <w:vMerge w:val="continu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896" w:type="dxa"/>
            <w:vMerge w:val="restart"/>
          </w:tcPr>
          <w:p>
            <w:pPr>
              <w:snapToGrid w:val="0"/>
              <w:spacing w:line="0" w:lineRule="atLeast"/>
              <w:rPr>
                <w:sz w:val="22"/>
                <w:szCs w:val="22"/>
              </w:rPr>
            </w:pPr>
            <w:r>
              <w:rPr>
                <w:rFonts w:hint="eastAsia"/>
                <w:sz w:val="22"/>
                <w:szCs w:val="22"/>
              </w:rPr>
              <w:t>02</w:t>
            </w:r>
          </w:p>
        </w:tc>
        <w:tc>
          <w:tcPr>
            <w:tcW w:w="3088" w:type="dxa"/>
          </w:tcPr>
          <w:p>
            <w:pPr>
              <w:pStyle w:val="16"/>
              <w:spacing w:before="0" w:after="0"/>
              <w:jc w:val="left"/>
              <w:rPr>
                <w:rFonts w:cs="Arial"/>
                <w:b/>
                <w:bCs/>
                <w:sz w:val="22"/>
                <w:szCs w:val="22"/>
              </w:rPr>
            </w:pPr>
            <w:r>
              <w:rPr>
                <w:rFonts w:hint="eastAsia" w:cs="Arial"/>
                <w:b/>
                <w:bCs/>
                <w:sz w:val="22"/>
                <w:szCs w:val="22"/>
              </w:rPr>
              <w:t xml:space="preserve">公司名称 </w:t>
            </w:r>
            <w:r>
              <w:rPr>
                <w:rFonts w:cs="Arial"/>
                <w:b/>
                <w:bCs/>
                <w:sz w:val="22"/>
                <w:szCs w:val="22"/>
              </w:rPr>
              <w:t>–</w:t>
            </w:r>
            <w:r>
              <w:rPr>
                <w:rFonts w:hint="eastAsia" w:cs="Arial"/>
                <w:b/>
                <w:bCs/>
                <w:sz w:val="22"/>
                <w:szCs w:val="22"/>
              </w:rPr>
              <w:t xml:space="preserve"> 工厂</w:t>
            </w:r>
          </w:p>
          <w:p>
            <w:pPr>
              <w:pStyle w:val="16"/>
              <w:spacing w:before="0" w:after="0"/>
              <w:jc w:val="left"/>
              <w:rPr>
                <w:rFonts w:cs="Arial"/>
                <w:b/>
                <w:bCs/>
                <w:sz w:val="22"/>
                <w:szCs w:val="22"/>
              </w:rPr>
            </w:pPr>
            <w:r>
              <w:rPr>
                <w:rFonts w:hint="eastAsia" w:cs="Arial"/>
                <w:b/>
                <w:bCs/>
                <w:sz w:val="22"/>
                <w:szCs w:val="22"/>
              </w:rPr>
              <w:t>注册地址：</w:t>
            </w:r>
          </w:p>
          <w:p>
            <w:pPr>
              <w:pStyle w:val="16"/>
              <w:spacing w:before="0" w:after="0"/>
              <w:jc w:val="left"/>
              <w:rPr>
                <w:sz w:val="22"/>
                <w:szCs w:val="22"/>
              </w:rPr>
            </w:pPr>
            <w:r>
              <w:rPr>
                <w:rFonts w:hint="eastAsia" w:cs="Arial"/>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896" w:type="dxa"/>
            <w:vMerge w:val="continue"/>
          </w:tcPr>
          <w:p>
            <w:pPr>
              <w:snapToGrid w:val="0"/>
              <w:spacing w:line="0" w:lineRule="atLeast"/>
              <w:rPr>
                <w:sz w:val="22"/>
                <w:szCs w:val="22"/>
              </w:rPr>
            </w:pPr>
          </w:p>
        </w:tc>
        <w:tc>
          <w:tcPr>
            <w:tcW w:w="3088" w:type="dxa"/>
          </w:tcPr>
          <w:p>
            <w:pPr>
              <w:pStyle w:val="16"/>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pPr>
              <w:pStyle w:val="16"/>
              <w:spacing w:before="0" w:after="0"/>
              <w:jc w:val="left"/>
              <w:rPr>
                <w:rFonts w:cs="Arial"/>
                <w:b/>
                <w:bCs/>
                <w:sz w:val="22"/>
                <w:szCs w:val="22"/>
              </w:rPr>
            </w:pPr>
            <w:r>
              <w:rPr>
                <w:rFonts w:cs="Arial"/>
                <w:b/>
                <w:bCs/>
                <w:sz w:val="22"/>
                <w:szCs w:val="22"/>
              </w:rPr>
              <w:t>Registration Address:</w:t>
            </w:r>
          </w:p>
          <w:p>
            <w:pPr>
              <w:pStyle w:val="16"/>
              <w:spacing w:before="0" w:after="0"/>
              <w:jc w:val="left"/>
              <w:rPr>
                <w:sz w:val="22"/>
                <w:szCs w:val="22"/>
              </w:rPr>
            </w:pPr>
            <w:r>
              <w:rPr>
                <w:rFonts w:cs="Arial"/>
                <w:b/>
                <w:bCs/>
                <w:sz w:val="22"/>
                <w:szCs w:val="22"/>
              </w:rPr>
              <w:t>Operation Address:</w:t>
            </w:r>
          </w:p>
        </w:tc>
        <w:tc>
          <w:tcPr>
            <w:tcW w:w="1512" w:type="dxa"/>
            <w:vMerge w:val="continu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896" w:type="dxa"/>
            <w:vMerge w:val="restart"/>
          </w:tcPr>
          <w:p>
            <w:pPr>
              <w:snapToGrid w:val="0"/>
              <w:spacing w:line="0" w:lineRule="atLeast"/>
              <w:rPr>
                <w:sz w:val="22"/>
                <w:szCs w:val="22"/>
              </w:rPr>
            </w:pPr>
            <w:r>
              <w:rPr>
                <w:rFonts w:hint="eastAsia"/>
                <w:sz w:val="22"/>
                <w:szCs w:val="22"/>
              </w:rPr>
              <w:t>03</w:t>
            </w:r>
          </w:p>
        </w:tc>
        <w:tc>
          <w:tcPr>
            <w:tcW w:w="3088" w:type="dxa"/>
          </w:tcPr>
          <w:p>
            <w:pPr>
              <w:pStyle w:val="16"/>
              <w:spacing w:before="0" w:after="0"/>
              <w:jc w:val="left"/>
              <w:rPr>
                <w:rFonts w:cs="Arial"/>
                <w:b/>
                <w:bCs/>
                <w:sz w:val="22"/>
                <w:szCs w:val="22"/>
              </w:rPr>
            </w:pPr>
            <w:r>
              <w:rPr>
                <w:rFonts w:hint="eastAsia" w:cs="Arial"/>
                <w:b/>
                <w:bCs/>
                <w:sz w:val="22"/>
                <w:szCs w:val="22"/>
              </w:rPr>
              <w:t xml:space="preserve">公司名称 </w:t>
            </w:r>
            <w:r>
              <w:rPr>
                <w:rFonts w:cs="Arial"/>
                <w:b/>
                <w:bCs/>
                <w:sz w:val="22"/>
                <w:szCs w:val="22"/>
              </w:rPr>
              <w:t>–</w:t>
            </w:r>
            <w:r>
              <w:rPr>
                <w:rFonts w:hint="eastAsia" w:cs="Arial"/>
                <w:b/>
                <w:bCs/>
                <w:sz w:val="22"/>
                <w:szCs w:val="22"/>
              </w:rPr>
              <w:t xml:space="preserve"> 销售办公室</w:t>
            </w:r>
          </w:p>
          <w:p>
            <w:pPr>
              <w:pStyle w:val="16"/>
              <w:spacing w:before="0" w:after="0"/>
              <w:jc w:val="left"/>
              <w:rPr>
                <w:rFonts w:cs="Arial"/>
                <w:b/>
                <w:bCs/>
                <w:sz w:val="22"/>
                <w:szCs w:val="22"/>
              </w:rPr>
            </w:pPr>
            <w:r>
              <w:rPr>
                <w:rFonts w:hint="eastAsia" w:cs="Arial"/>
                <w:b/>
                <w:bCs/>
                <w:sz w:val="22"/>
                <w:szCs w:val="22"/>
              </w:rPr>
              <w:t>注册地址：</w:t>
            </w:r>
          </w:p>
          <w:p>
            <w:pPr>
              <w:rPr>
                <w:sz w:val="22"/>
                <w:szCs w:val="22"/>
              </w:rPr>
            </w:pPr>
            <w:r>
              <w:rPr>
                <w:rFonts w:hint="eastAsia" w:cs="Arial"/>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896" w:type="dxa"/>
            <w:vMerge w:val="continue"/>
          </w:tcPr>
          <w:p>
            <w:pPr>
              <w:snapToGrid w:val="0"/>
              <w:spacing w:line="0" w:lineRule="atLeast"/>
              <w:rPr>
                <w:sz w:val="22"/>
                <w:szCs w:val="22"/>
              </w:rPr>
            </w:pPr>
          </w:p>
        </w:tc>
        <w:tc>
          <w:tcPr>
            <w:tcW w:w="3088" w:type="dxa"/>
          </w:tcPr>
          <w:p>
            <w:pPr>
              <w:pStyle w:val="16"/>
              <w:spacing w:before="0" w:after="0"/>
              <w:jc w:val="left"/>
              <w:rPr>
                <w:rFonts w:cs="Arial"/>
                <w:b/>
                <w:bCs/>
                <w:sz w:val="22"/>
                <w:szCs w:val="22"/>
              </w:rPr>
            </w:pPr>
            <w:r>
              <w:rPr>
                <w:rFonts w:cs="Arial"/>
                <w:b/>
                <w:bCs/>
                <w:sz w:val="22"/>
                <w:szCs w:val="22"/>
              </w:rPr>
              <w:t>Company Name – Sales 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pPr>
              <w:pStyle w:val="16"/>
              <w:spacing w:before="0" w:after="0"/>
              <w:jc w:val="left"/>
              <w:rPr>
                <w:rFonts w:cs="Arial"/>
                <w:b/>
                <w:bCs/>
                <w:sz w:val="22"/>
                <w:szCs w:val="22"/>
              </w:rPr>
            </w:pPr>
            <w:r>
              <w:rPr>
                <w:rFonts w:cs="Arial"/>
                <w:b/>
                <w:bCs/>
                <w:sz w:val="22"/>
                <w:szCs w:val="22"/>
              </w:rPr>
              <w:t>Registration Address:</w:t>
            </w:r>
          </w:p>
          <w:p>
            <w:pPr>
              <w:rPr>
                <w:sz w:val="22"/>
                <w:szCs w:val="22"/>
              </w:rPr>
            </w:pPr>
            <w:r>
              <w:rPr>
                <w:rFonts w:cs="Arial"/>
                <w:b/>
                <w:bCs/>
                <w:sz w:val="22"/>
                <w:szCs w:val="22"/>
              </w:rPr>
              <w:t>Operation Address:</w:t>
            </w:r>
          </w:p>
        </w:tc>
        <w:tc>
          <w:tcPr>
            <w:tcW w:w="1512" w:type="dxa"/>
            <w:vMerge w:val="continu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896" w:type="dxa"/>
          </w:tcPr>
          <w:p>
            <w:pPr>
              <w:snapToGrid w:val="0"/>
              <w:spacing w:line="0" w:lineRule="atLeast"/>
              <w:rPr>
                <w:sz w:val="22"/>
                <w:szCs w:val="22"/>
              </w:rPr>
            </w:pPr>
          </w:p>
        </w:tc>
        <w:tc>
          <w:tcPr>
            <w:tcW w:w="3088" w:type="dxa"/>
          </w:tcPr>
          <w:p>
            <w:pPr>
              <w:snapToGrid w:val="0"/>
              <w:spacing w:line="0" w:lineRule="atLeast"/>
              <w:rPr>
                <w:sz w:val="22"/>
                <w:szCs w:val="22"/>
              </w:rPr>
            </w:pPr>
          </w:p>
          <w:p>
            <w:pPr>
              <w:snapToGrid w:val="0"/>
              <w:spacing w:line="0" w:lineRule="atLeast"/>
              <w:rPr>
                <w:sz w:val="22"/>
                <w:szCs w:val="22"/>
              </w:rPr>
            </w:pPr>
          </w:p>
        </w:tc>
        <w:tc>
          <w:tcPr>
            <w:tcW w:w="1512" w:type="dxa"/>
          </w:tcPr>
          <w:p>
            <w:pPr>
              <w:snapToGrid w:val="0"/>
              <w:spacing w:line="0" w:lineRule="atLeast"/>
              <w:rPr>
                <w:sz w:val="22"/>
                <w:szCs w:val="22"/>
              </w:rPr>
            </w:pPr>
          </w:p>
        </w:tc>
        <w:tc>
          <w:tcPr>
            <w:tcW w:w="1120" w:type="dxa"/>
          </w:tcPr>
          <w:p>
            <w:pPr>
              <w:snapToGrid w:val="0"/>
              <w:spacing w:line="0" w:lineRule="atLeast"/>
              <w:rPr>
                <w:sz w:val="22"/>
                <w:szCs w:val="22"/>
              </w:rPr>
            </w:pP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tcPr>
          <w:p>
            <w:pPr>
              <w:snapToGrid w:val="0"/>
              <w:spacing w:line="0" w:lineRule="atLeast"/>
              <w:rPr>
                <w:sz w:val="22"/>
                <w:szCs w:val="22"/>
              </w:rPr>
            </w:pPr>
          </w:p>
        </w:tc>
        <w:tc>
          <w:tcPr>
            <w:tcW w:w="3088" w:type="dxa"/>
          </w:tcPr>
          <w:p>
            <w:pPr>
              <w:snapToGrid w:val="0"/>
              <w:spacing w:line="0" w:lineRule="atLeast"/>
              <w:rPr>
                <w:sz w:val="22"/>
                <w:szCs w:val="22"/>
              </w:rPr>
            </w:pPr>
          </w:p>
        </w:tc>
        <w:tc>
          <w:tcPr>
            <w:tcW w:w="1512" w:type="dxa"/>
          </w:tcPr>
          <w:p>
            <w:pPr>
              <w:snapToGrid w:val="0"/>
              <w:spacing w:line="0" w:lineRule="atLeast"/>
              <w:rPr>
                <w:sz w:val="22"/>
                <w:szCs w:val="22"/>
              </w:rPr>
            </w:pPr>
          </w:p>
        </w:tc>
        <w:tc>
          <w:tcPr>
            <w:tcW w:w="1120" w:type="dxa"/>
          </w:tcPr>
          <w:p>
            <w:pPr>
              <w:snapToGrid w:val="0"/>
              <w:spacing w:line="0" w:lineRule="atLeast"/>
              <w:rPr>
                <w:sz w:val="22"/>
                <w:szCs w:val="22"/>
              </w:rPr>
            </w:pP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5"/>
          </w:tcPr>
          <w:p>
            <w:pPr>
              <w:ind w:firstLine="709"/>
              <w:jc w:val="center"/>
              <w:rPr>
                <w:b/>
                <w:bCs/>
                <w:sz w:val="22"/>
                <w:szCs w:val="22"/>
                <w:lang w:val="en-GB"/>
              </w:rPr>
            </w:pPr>
            <w:r>
              <w:rPr>
                <w:b/>
                <w:bCs/>
                <w:sz w:val="22"/>
                <w:szCs w:val="22"/>
                <w:lang w:val="en-GB"/>
              </w:rPr>
              <w:t>1 line for each location - add more pages if needed (put cursor in last box and press “Tab”)</w:t>
            </w:r>
          </w:p>
          <w:p>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1行-如果需要，添加更多页面（将光标放在最后一个框中并按“Tab”）</w:t>
            </w:r>
          </w:p>
          <w:p>
            <w:pPr>
              <w:snapToGrid w:val="0"/>
              <w:spacing w:line="0" w:lineRule="atLeast"/>
              <w:rPr>
                <w:sz w:val="22"/>
                <w:szCs w:val="22"/>
              </w:rPr>
            </w:pPr>
          </w:p>
        </w:tc>
      </w:tr>
    </w:tbl>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rPr>
          <w:rFonts w:hint="eastAsia" w:eastAsia="宋体"/>
          <w:lang w:val="en-US" w:eastAsia="zh-CN"/>
        </w:rPr>
      </w:pPr>
      <w:r>
        <w:rPr>
          <w:rFonts w:hint="eastAsia"/>
        </w:rPr>
        <w:t>7、翻译费用可直接与审核费用一同汇入我公司账户或由审核组长从现场带回。</w:t>
      </w:r>
    </w:p>
    <w:p>
      <w:pPr>
        <w:snapToGrid w:val="0"/>
        <w:spacing w:line="0" w:lineRule="atLeast"/>
      </w:pPr>
    </w:p>
    <w:p>
      <w:pPr>
        <w:snapToGrid w:val="0"/>
        <w:spacing w:line="0" w:lineRule="atLeast"/>
      </w:pPr>
      <w:r>
        <w:rPr>
          <w:rFonts w:hint="eastAsia"/>
        </w:rPr>
        <w:t>附件2：</w:t>
      </w:r>
    </w:p>
    <w:p>
      <w:pPr>
        <w:pStyle w:val="2"/>
        <w:spacing w:line="0" w:lineRule="atLeast"/>
        <w:ind w:firstLine="0"/>
        <w:jc w:val="center"/>
        <w:rPr>
          <w:rFonts w:ascii="宋体" w:hAnsi="宋体"/>
          <w:b/>
          <w:color w:val="000000" w:themeColor="text1"/>
          <w:sz w:val="30"/>
          <w:szCs w:val="30"/>
        </w:rPr>
      </w:pPr>
      <w:r>
        <w:rPr>
          <w:rFonts w:hint="eastAsia" w:ascii="宋体" w:hAnsi="宋体"/>
          <w:b/>
          <w:color w:val="000000" w:themeColor="text1"/>
          <w:sz w:val="30"/>
          <w:szCs w:val="30"/>
        </w:rPr>
        <w:t>能源管理体系认证证书附件</w:t>
      </w:r>
    </w:p>
    <w:p>
      <w:pPr>
        <w:pStyle w:val="2"/>
        <w:spacing w:line="400" w:lineRule="exact"/>
        <w:ind w:firstLine="0"/>
        <w:rPr>
          <w:b/>
          <w:color w:val="000000" w:themeColor="text1"/>
          <w:sz w:val="22"/>
          <w:szCs w:val="22"/>
        </w:rPr>
      </w:pPr>
      <w:r>
        <w:rPr>
          <w:rFonts w:hint="eastAsia"/>
          <w:b/>
          <w:color w:val="000000" w:themeColor="text1"/>
          <w:sz w:val="22"/>
          <w:szCs w:val="22"/>
        </w:rPr>
        <w:t>获证组织名称：</w:t>
      </w:r>
      <w:bookmarkStart w:id="22" w:name="组织名称Add2"/>
      <w:r>
        <w:rPr>
          <w:rFonts w:hint="eastAsia"/>
          <w:b/>
          <w:color w:val="000000" w:themeColor="text1"/>
          <w:sz w:val="22"/>
          <w:szCs w:val="22"/>
        </w:rPr>
        <w:t>江西天禄科技集团有限公司</w:t>
      </w:r>
      <w:bookmarkEnd w:id="22"/>
      <w:r>
        <w:rPr>
          <w:rFonts w:hint="eastAsia"/>
          <w:b/>
          <w:color w:val="000000" w:themeColor="text1"/>
          <w:sz w:val="22"/>
          <w:szCs w:val="22"/>
        </w:rPr>
        <w:t>证书注册号：</w:t>
      </w:r>
      <w:bookmarkStart w:id="23" w:name="证书编号Add1"/>
      <w:r>
        <w:rPr>
          <w:b/>
          <w:color w:val="000000" w:themeColor="text1"/>
          <w:sz w:val="22"/>
          <w:szCs w:val="22"/>
        </w:rPr>
        <w:t>Q:,E:,O:</w:t>
      </w:r>
      <w:bookmarkEnd w:id="23"/>
    </w:p>
    <w:p>
      <w:pPr>
        <w:pStyle w:val="2"/>
        <w:spacing w:line="400" w:lineRule="exact"/>
        <w:ind w:firstLine="0"/>
        <w:rPr>
          <w:b/>
          <w:color w:val="000000" w:themeColor="text1"/>
          <w:sz w:val="22"/>
          <w:szCs w:val="22"/>
        </w:rPr>
      </w:pPr>
      <w:r>
        <w:rPr>
          <w:rFonts w:hint="eastAsia"/>
          <w:b/>
          <w:color w:val="000000" w:themeColor="text1"/>
          <w:sz w:val="22"/>
          <w:szCs w:val="22"/>
        </w:rPr>
        <w:t>获证组织地址：</w:t>
      </w:r>
      <w:bookmarkStart w:id="24" w:name="生产地址"/>
      <w:r>
        <w:rPr>
          <w:b/>
          <w:color w:val="000000" w:themeColor="text1"/>
          <w:sz w:val="22"/>
          <w:szCs w:val="22"/>
        </w:rPr>
        <w:t>江西省宜春市樟树市城北经济开发区金属家具产业创业园</w:t>
      </w:r>
      <w:bookmarkEnd w:id="24"/>
    </w:p>
    <w:p>
      <w:pPr>
        <w:pStyle w:val="2"/>
        <w:spacing w:line="400" w:lineRule="exact"/>
        <w:ind w:firstLine="0"/>
        <w:rPr>
          <w:b/>
          <w:color w:val="000000" w:themeColor="text1"/>
          <w:sz w:val="22"/>
          <w:szCs w:val="22"/>
        </w:rPr>
      </w:pPr>
      <w:r>
        <w:rPr>
          <w:rFonts w:hint="eastAsia"/>
          <w:b/>
          <w:color w:val="000000" w:themeColor="text1"/>
          <w:sz w:val="22"/>
          <w:szCs w:val="22"/>
        </w:rPr>
        <w:t>认证依据标准：GB/T 23331-2020/ISO50001:2018《能源管理体系 要求及使用指南》</w:t>
      </w:r>
    </w:p>
    <w:p>
      <w:pPr>
        <w:pStyle w:val="2"/>
        <w:spacing w:line="400" w:lineRule="exact"/>
        <w:ind w:firstLine="1546" w:firstLineChars="700"/>
        <w:rPr>
          <w:b/>
          <w:color w:val="000000" w:themeColor="text1"/>
          <w:sz w:val="22"/>
          <w:szCs w:val="22"/>
        </w:rPr>
      </w:pPr>
      <w:r>
        <w:rPr>
          <w:rFonts w:hint="eastAsia"/>
          <w:b/>
          <w:color w:val="000000" w:themeColor="text1"/>
          <w:sz w:val="22"/>
          <w:szCs w:val="22"/>
        </w:rPr>
        <w:t>&amp;RB/T</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6"/>
        <w:gridCol w:w="4735"/>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6" w:type="dxa"/>
          </w:tcPr>
          <w:p>
            <w:pPr>
              <w:pStyle w:val="2"/>
              <w:spacing w:line="400" w:lineRule="exact"/>
              <w:ind w:firstLine="0"/>
              <w:jc w:val="center"/>
              <w:rPr>
                <w:rFonts w:ascii="宋体" w:hAnsi="宋体"/>
                <w:b/>
                <w:color w:val="000000" w:themeColor="text1"/>
                <w:sz w:val="24"/>
                <w:szCs w:val="24"/>
              </w:rPr>
            </w:pPr>
            <w:r>
              <w:rPr>
                <w:rFonts w:hint="eastAsia" w:ascii="宋体" w:hAnsi="宋体"/>
                <w:b/>
                <w:color w:val="000000" w:themeColor="text1"/>
                <w:sz w:val="24"/>
                <w:szCs w:val="24"/>
              </w:rPr>
              <w:t>审核类型及时间</w:t>
            </w:r>
          </w:p>
        </w:tc>
        <w:tc>
          <w:tcPr>
            <w:tcW w:w="4735" w:type="dxa"/>
          </w:tcPr>
          <w:p>
            <w:pPr>
              <w:pStyle w:val="2"/>
              <w:spacing w:line="400" w:lineRule="exact"/>
              <w:ind w:firstLine="0"/>
              <w:jc w:val="center"/>
              <w:rPr>
                <w:rFonts w:ascii="宋体" w:hAnsi="宋体"/>
                <w:b/>
                <w:color w:val="000000" w:themeColor="text1"/>
                <w:sz w:val="24"/>
                <w:szCs w:val="24"/>
              </w:rPr>
            </w:pPr>
            <w:r>
              <w:rPr>
                <w:rFonts w:hint="eastAsia" w:ascii="宋体" w:hAnsi="宋体"/>
                <w:b/>
                <w:color w:val="000000" w:themeColor="text1"/>
                <w:sz w:val="24"/>
                <w:szCs w:val="24"/>
              </w:rPr>
              <w:t>能源数据</w:t>
            </w:r>
          </w:p>
        </w:tc>
        <w:tc>
          <w:tcPr>
            <w:tcW w:w="2835" w:type="dxa"/>
          </w:tcPr>
          <w:p>
            <w:pPr>
              <w:pStyle w:val="2"/>
              <w:spacing w:line="400" w:lineRule="exact"/>
              <w:ind w:firstLine="0"/>
              <w:jc w:val="center"/>
              <w:rPr>
                <w:rFonts w:ascii="宋体" w:hAnsi="宋体"/>
                <w:b/>
                <w:color w:val="000000" w:themeColor="text1"/>
                <w:sz w:val="24"/>
                <w:szCs w:val="24"/>
              </w:rPr>
            </w:pPr>
            <w:r>
              <w:rPr>
                <w:rFonts w:hint="eastAsia" w:ascii="宋体" w:hAnsi="宋体"/>
                <w:b/>
                <w:color w:val="000000" w:themeColor="text1"/>
                <w:sz w:val="24"/>
                <w:szCs w:val="24"/>
              </w:rPr>
              <w:t>能耗核算边界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36" w:type="dxa"/>
            <w:vMerge w:val="restart"/>
          </w:tcPr>
          <w:p>
            <w:pPr>
              <w:pStyle w:val="2"/>
              <w:spacing w:line="400" w:lineRule="exact"/>
              <w:ind w:firstLine="0"/>
              <w:rPr>
                <w:sz w:val="20"/>
                <w:szCs w:val="22"/>
              </w:rPr>
            </w:pPr>
            <w:r>
              <w:rPr>
                <w:rFonts w:hint="eastAsia"/>
                <w:sz w:val="20"/>
                <w:szCs w:val="22"/>
              </w:rPr>
              <w:t>初次审核</w:t>
            </w:r>
          </w:p>
          <w:p>
            <w:pPr>
              <w:pStyle w:val="2"/>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pPr>
              <w:pStyle w:val="2"/>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2"/>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pPr>
              <w:pStyle w:val="2"/>
              <w:spacing w:line="320" w:lineRule="exact"/>
              <w:ind w:firstLine="0"/>
              <w:rPr>
                <w:rFonts w:ascii="宋体" w:hAnsi="宋体"/>
                <w:b/>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b/>
                <w:bCs/>
                <w:sz w:val="20"/>
              </w:rPr>
            </w:pPr>
            <w:r>
              <w:rPr>
                <w:rFonts w:hint="eastAsia"/>
                <w:b/>
                <w:bCs/>
                <w:sz w:val="20"/>
              </w:rPr>
              <w:t>产量：</w:t>
            </w:r>
          </w:p>
          <w:p>
            <w:pPr>
              <w:pStyle w:val="2"/>
              <w:spacing w:line="320" w:lineRule="exact"/>
              <w:ind w:firstLine="0"/>
              <w:rPr>
                <w:rFonts w:ascii="宋体" w:hAnsi="宋体"/>
                <w:b/>
                <w:color w:val="000000" w:themeColor="text1"/>
                <w:szCs w:val="24"/>
              </w:rPr>
            </w:pPr>
            <w:r>
              <w:rPr>
                <w:rFonts w:hint="eastAsia"/>
                <w:b/>
                <w:bCs/>
                <w:sz w:val="20"/>
              </w:rPr>
              <w:t>产值（万元）：</w:t>
            </w: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pPr>
              <w:pStyle w:val="2"/>
              <w:spacing w:line="320" w:lineRule="exact"/>
              <w:ind w:firstLine="0"/>
              <w:rPr>
                <w:rFonts w:ascii="宋体" w:hAnsi="宋体"/>
                <w:b/>
                <w:color w:val="000000" w:themeColor="text1"/>
                <w:szCs w:val="24"/>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2036" w:type="dxa"/>
            <w:vMerge w:val="continue"/>
          </w:tcPr>
          <w:p>
            <w:pPr>
              <w:pStyle w:val="2"/>
              <w:spacing w:line="400" w:lineRule="exact"/>
              <w:ind w:firstLine="0"/>
              <w:rPr>
                <w:sz w:val="20"/>
                <w:szCs w:val="22"/>
              </w:rPr>
            </w:pPr>
          </w:p>
        </w:tc>
        <w:tc>
          <w:tcPr>
            <w:tcW w:w="4735" w:type="dxa"/>
          </w:tcPr>
          <w:p>
            <w:pPr>
              <w:rPr>
                <w:b/>
                <w:bCs/>
                <w:sz w:val="20"/>
                <w:szCs w:val="22"/>
              </w:rPr>
            </w:pPr>
            <w:r>
              <w:rPr>
                <w:rFonts w:hint="eastAsia"/>
                <w:b/>
                <w:bCs/>
                <w:sz w:val="20"/>
                <w:szCs w:val="22"/>
              </w:rPr>
              <w:t>单位能耗：</w:t>
            </w:r>
          </w:p>
          <w:p>
            <w:pPr>
              <w:rPr>
                <w:rFonts w:ascii="宋体" w:hAnsi="宋体"/>
                <w:b/>
                <w:color w:val="000000" w:themeColor="text1"/>
                <w:szCs w:val="24"/>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2036" w:type="dxa"/>
            <w:vMerge w:val="continue"/>
          </w:tcPr>
          <w:p>
            <w:pPr>
              <w:pStyle w:val="2"/>
              <w:spacing w:line="400" w:lineRule="exact"/>
              <w:ind w:firstLine="0"/>
              <w:rPr>
                <w:sz w:val="20"/>
                <w:szCs w:val="22"/>
              </w:rPr>
            </w:pPr>
          </w:p>
        </w:tc>
        <w:tc>
          <w:tcPr>
            <w:tcW w:w="4735" w:type="dxa"/>
          </w:tcPr>
          <w:p>
            <w:pPr>
              <w:rPr>
                <w:sz w:val="20"/>
                <w:szCs w:val="22"/>
              </w:rPr>
            </w:pPr>
            <w:r>
              <w:rPr>
                <w:rFonts w:hint="eastAsia"/>
                <w:b/>
                <w:bCs/>
                <w:sz w:val="20"/>
                <w:szCs w:val="22"/>
              </w:rPr>
              <w:t>节能量（吨标准煤）：</w:t>
            </w:r>
          </w:p>
          <w:p>
            <w:pPr>
              <w:rPr>
                <w:sz w:val="20"/>
                <w:szCs w:val="22"/>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36" w:type="dxa"/>
            <w:vMerge w:val="restart"/>
          </w:tcPr>
          <w:p>
            <w:pPr>
              <w:pStyle w:val="2"/>
              <w:spacing w:line="400" w:lineRule="exact"/>
              <w:ind w:firstLine="0"/>
              <w:rPr>
                <w:sz w:val="20"/>
                <w:szCs w:val="22"/>
              </w:rPr>
            </w:pPr>
            <w:r>
              <w:rPr>
                <w:rFonts w:hint="eastAsia"/>
                <w:sz w:val="20"/>
                <w:szCs w:val="22"/>
              </w:rPr>
              <w:t>第一次监督审核</w:t>
            </w:r>
          </w:p>
          <w:p>
            <w:pPr>
              <w:pStyle w:val="2"/>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pPr>
              <w:pStyle w:val="2"/>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2"/>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pPr>
              <w:pStyle w:val="2"/>
              <w:spacing w:line="320" w:lineRule="exact"/>
              <w:ind w:firstLine="0"/>
              <w:rPr>
                <w:rFonts w:ascii="宋体" w:hAnsi="宋体"/>
                <w:b/>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b/>
                <w:bCs/>
                <w:sz w:val="20"/>
              </w:rPr>
            </w:pPr>
            <w:r>
              <w:rPr>
                <w:rFonts w:hint="eastAsia"/>
                <w:b/>
                <w:bCs/>
                <w:sz w:val="20"/>
              </w:rPr>
              <w:t>产量：</w:t>
            </w:r>
          </w:p>
          <w:p>
            <w:pPr>
              <w:pStyle w:val="2"/>
              <w:spacing w:line="320" w:lineRule="exact"/>
              <w:ind w:firstLine="0"/>
              <w:rPr>
                <w:rFonts w:ascii="宋体" w:hAnsi="宋体"/>
                <w:b/>
                <w:color w:val="000000" w:themeColor="text1"/>
                <w:szCs w:val="24"/>
              </w:rPr>
            </w:pPr>
            <w:r>
              <w:rPr>
                <w:rFonts w:hint="eastAsia"/>
                <w:b/>
                <w:bCs/>
                <w:sz w:val="20"/>
              </w:rPr>
              <w:t>产值（万元）：</w:t>
            </w: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pPr>
              <w:pStyle w:val="2"/>
              <w:spacing w:line="320" w:lineRule="exact"/>
              <w:ind w:firstLine="0"/>
              <w:rPr>
                <w:rFonts w:ascii="宋体" w:hAnsi="宋体"/>
                <w:b/>
                <w:color w:val="000000" w:themeColor="text1"/>
                <w:szCs w:val="24"/>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2036" w:type="dxa"/>
            <w:vMerge w:val="continue"/>
          </w:tcPr>
          <w:p>
            <w:pPr>
              <w:pStyle w:val="2"/>
              <w:spacing w:line="400" w:lineRule="exact"/>
              <w:ind w:firstLine="0"/>
              <w:rPr>
                <w:sz w:val="20"/>
                <w:szCs w:val="22"/>
              </w:rPr>
            </w:pPr>
          </w:p>
        </w:tc>
        <w:tc>
          <w:tcPr>
            <w:tcW w:w="4735" w:type="dxa"/>
          </w:tcPr>
          <w:p>
            <w:pPr>
              <w:rPr>
                <w:b/>
                <w:bCs/>
                <w:sz w:val="20"/>
                <w:szCs w:val="22"/>
              </w:rPr>
            </w:pPr>
            <w:r>
              <w:rPr>
                <w:rFonts w:hint="eastAsia"/>
                <w:b/>
                <w:bCs/>
                <w:sz w:val="20"/>
                <w:szCs w:val="22"/>
              </w:rPr>
              <w:t>单位能耗：</w:t>
            </w:r>
          </w:p>
          <w:p>
            <w:pPr>
              <w:rPr>
                <w:rFonts w:ascii="宋体" w:hAnsi="宋体"/>
                <w:b/>
                <w:color w:val="000000" w:themeColor="text1"/>
                <w:szCs w:val="24"/>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2036" w:type="dxa"/>
            <w:vMerge w:val="continue"/>
          </w:tcPr>
          <w:p>
            <w:pPr>
              <w:pStyle w:val="2"/>
              <w:spacing w:line="400" w:lineRule="exact"/>
              <w:ind w:firstLine="0"/>
              <w:rPr>
                <w:sz w:val="20"/>
                <w:szCs w:val="22"/>
              </w:rPr>
            </w:pPr>
          </w:p>
        </w:tc>
        <w:tc>
          <w:tcPr>
            <w:tcW w:w="4735" w:type="dxa"/>
          </w:tcPr>
          <w:p>
            <w:pPr>
              <w:rPr>
                <w:sz w:val="20"/>
                <w:szCs w:val="22"/>
              </w:rPr>
            </w:pPr>
            <w:r>
              <w:rPr>
                <w:rFonts w:hint="eastAsia"/>
                <w:b/>
                <w:bCs/>
                <w:sz w:val="20"/>
                <w:szCs w:val="22"/>
              </w:rPr>
              <w:t>节能量（吨标准煤）：</w:t>
            </w:r>
          </w:p>
          <w:p>
            <w:pPr>
              <w:rPr>
                <w:sz w:val="20"/>
                <w:szCs w:val="22"/>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36" w:type="dxa"/>
            <w:vMerge w:val="restart"/>
          </w:tcPr>
          <w:p>
            <w:pPr>
              <w:pStyle w:val="2"/>
              <w:spacing w:line="400" w:lineRule="exact"/>
              <w:ind w:firstLine="0"/>
              <w:rPr>
                <w:sz w:val="20"/>
                <w:szCs w:val="22"/>
              </w:rPr>
            </w:pPr>
            <w:r>
              <w:rPr>
                <w:rFonts w:hint="eastAsia"/>
                <w:sz w:val="20"/>
                <w:szCs w:val="22"/>
              </w:rPr>
              <w:t>第二次监督审核</w:t>
            </w:r>
          </w:p>
          <w:p>
            <w:pPr>
              <w:pStyle w:val="2"/>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pPr>
              <w:pStyle w:val="2"/>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2"/>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pPr>
              <w:pStyle w:val="2"/>
              <w:spacing w:line="320" w:lineRule="exact"/>
              <w:ind w:firstLine="0"/>
              <w:rPr>
                <w:rFonts w:ascii="宋体" w:hAnsi="宋体"/>
                <w:b/>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b/>
                <w:bCs/>
                <w:sz w:val="20"/>
              </w:rPr>
            </w:pPr>
            <w:r>
              <w:rPr>
                <w:rFonts w:hint="eastAsia"/>
                <w:b/>
                <w:bCs/>
                <w:sz w:val="20"/>
              </w:rPr>
              <w:t>产量：</w:t>
            </w:r>
          </w:p>
          <w:p>
            <w:pPr>
              <w:pStyle w:val="2"/>
              <w:spacing w:line="320" w:lineRule="exact"/>
              <w:ind w:firstLine="0"/>
              <w:rPr>
                <w:rFonts w:ascii="宋体" w:hAnsi="宋体"/>
                <w:b/>
                <w:color w:val="000000" w:themeColor="text1"/>
                <w:szCs w:val="24"/>
              </w:rPr>
            </w:pPr>
            <w:r>
              <w:rPr>
                <w:rFonts w:hint="eastAsia"/>
                <w:b/>
                <w:bCs/>
                <w:sz w:val="20"/>
              </w:rPr>
              <w:t>产值（万元）：</w:t>
            </w: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pPr>
              <w:pStyle w:val="2"/>
              <w:spacing w:line="320" w:lineRule="exact"/>
              <w:ind w:firstLine="0"/>
              <w:rPr>
                <w:rFonts w:ascii="宋体" w:hAnsi="宋体"/>
                <w:b/>
                <w:color w:val="000000" w:themeColor="text1"/>
                <w:szCs w:val="24"/>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2036" w:type="dxa"/>
            <w:vMerge w:val="continue"/>
          </w:tcPr>
          <w:p>
            <w:pPr>
              <w:pStyle w:val="2"/>
              <w:spacing w:line="400" w:lineRule="exact"/>
              <w:ind w:firstLine="0"/>
              <w:rPr>
                <w:sz w:val="20"/>
                <w:szCs w:val="22"/>
              </w:rPr>
            </w:pPr>
          </w:p>
        </w:tc>
        <w:tc>
          <w:tcPr>
            <w:tcW w:w="4735" w:type="dxa"/>
          </w:tcPr>
          <w:p>
            <w:pPr>
              <w:rPr>
                <w:b/>
                <w:bCs/>
                <w:sz w:val="20"/>
                <w:szCs w:val="22"/>
              </w:rPr>
            </w:pPr>
            <w:r>
              <w:rPr>
                <w:rFonts w:hint="eastAsia"/>
                <w:b/>
                <w:bCs/>
                <w:sz w:val="20"/>
                <w:szCs w:val="22"/>
              </w:rPr>
              <w:t>单位能耗：</w:t>
            </w:r>
          </w:p>
          <w:p>
            <w:pPr>
              <w:rPr>
                <w:rFonts w:ascii="宋体" w:hAnsi="宋体"/>
                <w:b/>
                <w:color w:val="000000" w:themeColor="text1"/>
                <w:szCs w:val="24"/>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2036" w:type="dxa"/>
            <w:vMerge w:val="continue"/>
          </w:tcPr>
          <w:p>
            <w:pPr>
              <w:pStyle w:val="2"/>
              <w:spacing w:line="400" w:lineRule="exact"/>
              <w:ind w:firstLine="0"/>
              <w:rPr>
                <w:sz w:val="20"/>
                <w:szCs w:val="22"/>
              </w:rPr>
            </w:pPr>
          </w:p>
        </w:tc>
        <w:tc>
          <w:tcPr>
            <w:tcW w:w="4735" w:type="dxa"/>
          </w:tcPr>
          <w:p>
            <w:pPr>
              <w:rPr>
                <w:sz w:val="20"/>
                <w:szCs w:val="22"/>
              </w:rPr>
            </w:pPr>
            <w:r>
              <w:rPr>
                <w:rFonts w:hint="eastAsia"/>
                <w:b/>
                <w:bCs/>
                <w:sz w:val="20"/>
                <w:szCs w:val="22"/>
              </w:rPr>
              <w:t>节能量（吨标准煤）：</w:t>
            </w:r>
          </w:p>
          <w:p>
            <w:pPr>
              <w:rPr>
                <w:sz w:val="20"/>
                <w:szCs w:val="22"/>
              </w:rPr>
            </w:pPr>
          </w:p>
        </w:tc>
        <w:tc>
          <w:tcPr>
            <w:tcW w:w="2835" w:type="dxa"/>
            <w:vMerge w:val="continue"/>
          </w:tcPr>
          <w:p>
            <w:pPr>
              <w:pStyle w:val="2"/>
              <w:spacing w:line="320" w:lineRule="exact"/>
              <w:ind w:firstLine="0"/>
              <w:rPr>
                <w:sz w:val="20"/>
              </w:rPr>
            </w:pPr>
          </w:p>
        </w:tc>
      </w:tr>
    </w:tbl>
    <w:p>
      <w:pPr>
        <w:pStyle w:val="2"/>
        <w:spacing w:line="0" w:lineRule="atLeast"/>
        <w:ind w:firstLine="0"/>
        <w:rPr>
          <w:b/>
          <w:color w:val="000000" w:themeColor="text1"/>
          <w:sz w:val="18"/>
          <w:szCs w:val="18"/>
          <w:lang w:val="en-GB"/>
        </w:rPr>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新宋体">
    <w:panose1 w:val="02010609030101010101"/>
    <w:charset w:val="86"/>
    <w:family w:val="auto"/>
    <w:pitch w:val="default"/>
    <w:sig w:usb0="00000003" w:usb1="288F0000" w:usb2="00000006" w:usb3="00000000" w:csb0="00040001" w:csb1="00000000"/>
  </w:font>
  <w:font w:name="隶书">
    <w:panose1 w:val="0201050906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2049" o:spid="_x0000_s2049"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000000"/>
    <w:rsid w:val="2BF71A0E"/>
    <w:rsid w:val="44BA61EF"/>
    <w:rsid w:val="49A63EF1"/>
    <w:rsid w:val="4B8C7CE7"/>
    <w:rsid w:val="755A1FC1"/>
    <w:rsid w:val="76EC6B1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387</Words>
  <Characters>2206</Characters>
  <Lines>18</Lines>
  <Paragraphs>5</Paragraphs>
  <TotalTime>5</TotalTime>
  <ScaleCrop>false</ScaleCrop>
  <LinksUpToDate>false</LinksUpToDate>
  <CharactersWithSpaces>2588</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Administrator</cp:lastModifiedBy>
  <cp:lastPrinted>2022-01-07T08:10:39Z</cp:lastPrinted>
  <dcterms:modified xsi:type="dcterms:W3CDTF">2022-01-07T08:12:18Z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2052-11.1.0.11194</vt:lpwstr>
  </property>
</Properties>
</file>