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1210-2021-QEO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河北伟源水利机械有限公司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2021年12月10日 上午至2021年12月10日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2020-N1EMS-1262293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r>
              <w:rPr>
                <w:b/>
                <w:color w:val="000000"/>
                <w:szCs w:val="21"/>
              </w:rPr>
              <w:t>O:18.05.07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刘红杰</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2021-N1QMS-1281767</w:t>
            </w:r>
          </w:p>
        </w:tc>
        <w:tc>
          <w:tcPr>
            <w:tcW w:w="1140" w:type="dxa"/>
            <w:vAlign w:val="center"/>
          </w:tcPr>
          <w:p w:rsidR="00C66AE4">
            <w:pPr>
              <w:spacing w:line="240" w:lineRule="exact"/>
              <w:jc w:val="center"/>
              <w:rPr>
                <w:b/>
                <w:color w:val="000000"/>
                <w:szCs w:val="21"/>
              </w:rPr>
            </w:pPr>
            <w:r>
              <w:rPr>
                <w:b/>
                <w:color w:val="000000"/>
                <w:szCs w:val="21"/>
              </w:rPr>
              <w:t>Q:17.12.03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赵晓丹</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ISC-JSZJ-446</w:t>
            </w:r>
          </w:p>
          <w:p w:rsidR="00C66AE4">
            <w:pPr>
              <w:spacing w:line="240" w:lineRule="exact"/>
              <w:jc w:val="center"/>
              <w:rPr>
                <w:b/>
                <w:color w:val="000000"/>
                <w:szCs w:val="21"/>
              </w:rPr>
            </w:pPr>
            <w:r>
              <w:rPr>
                <w:b/>
                <w:color w:val="000000"/>
                <w:szCs w:val="21"/>
              </w:rPr>
              <w:t>ISC-JSZJ-446</w:t>
            </w:r>
          </w:p>
          <w:p w:rsidR="00C66AE4">
            <w:pPr>
              <w:spacing w:line="240" w:lineRule="exact"/>
              <w:jc w:val="center"/>
              <w:rPr>
                <w:b/>
                <w:color w:val="000000"/>
                <w:szCs w:val="21"/>
              </w:rPr>
            </w:pPr>
            <w:r>
              <w:rPr>
                <w:b/>
                <w:color w:val="000000"/>
                <w:szCs w:val="21"/>
              </w:rPr>
              <w:t>ISC-JSZJ-446</w:t>
            </w:r>
          </w:p>
          <w:p w:rsidR="00C66AE4">
            <w:pPr>
              <w:spacing w:line="240" w:lineRule="exact"/>
              <w:jc w:val="center"/>
              <w:rPr>
                <w:b/>
                <w:color w:val="000000"/>
                <w:szCs w:val="21"/>
              </w:rPr>
            </w:pPr>
            <w:r>
              <w:rPr>
                <w:b/>
                <w:color w:val="000000"/>
                <w:szCs w:val="21"/>
              </w:rPr>
              <w:t>新河县雄飞桩工机械制造有限公司</w:t>
            </w:r>
          </w:p>
        </w:tc>
        <w:tc>
          <w:tcPr>
            <w:tcW w:w="1140" w:type="dxa"/>
            <w:vAlign w:val="center"/>
          </w:tcPr>
          <w:p w:rsidR="00C66AE4">
            <w:pPr>
              <w:spacing w:line="240" w:lineRule="exact"/>
              <w:jc w:val="center"/>
              <w:rPr>
                <w:b/>
                <w:color w:val="000000"/>
                <w:szCs w:val="21"/>
              </w:rPr>
            </w:pPr>
            <w:r>
              <w:rPr>
                <w:b/>
                <w:color w:val="000000"/>
                <w:szCs w:val="21"/>
              </w:rPr>
              <w:t>Q:17.12.03,18.05.07</w:t>
            </w:r>
          </w:p>
          <w:p w:rsidR="00C66AE4">
            <w:pPr>
              <w:spacing w:line="240" w:lineRule="exact"/>
              <w:jc w:val="center"/>
              <w:rPr>
                <w:b/>
                <w:color w:val="000000"/>
                <w:szCs w:val="21"/>
              </w:rPr>
            </w:pPr>
            <w:r>
              <w:rPr>
                <w:b/>
                <w:color w:val="000000"/>
                <w:szCs w:val="21"/>
              </w:rPr>
              <w:t>E:17.12.03,18.05.07</w:t>
            </w:r>
          </w:p>
          <w:p w:rsidR="00C66AE4">
            <w:pPr>
              <w:spacing w:line="240" w:lineRule="exact"/>
              <w:jc w:val="center"/>
              <w:rPr>
                <w:b/>
                <w:color w:val="000000"/>
                <w:szCs w:val="21"/>
              </w:rPr>
            </w:pPr>
            <w:r>
              <w:rPr>
                <w:b/>
                <w:color w:val="000000"/>
                <w:szCs w:val="21"/>
              </w:rPr>
              <w:t>O:17.12.03,18.05.07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河北伟源水利机械有限公司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河北省邢台市新河县西郑家庄村西</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051730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河北省邢台市新河县西郑家庄村西</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051730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孙贺</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13930955800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孙贺</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张世伟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2021-12-10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