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9E" w:rsidRDefault="0042464C" w:rsidP="009F430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 w:rsidRDefault="0042464C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RDefault="00BA6766" w:rsidP="009F430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6D49B9" w:rsidTr="00DF167A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56199E" w:rsidRDefault="004246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:rsidR="0056199E" w:rsidRDefault="004246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山东省泽林消防应急管理职业培训学校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6199E" w:rsidRDefault="004246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 w:rsidRDefault="004246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6199E" w:rsidRDefault="004246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36.02.05;37.03.02</w:t>
            </w:r>
          </w:p>
          <w:p w:rsidR="0056199E" w:rsidRDefault="004246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36.02.05;37.03.02</w:t>
            </w:r>
            <w:bookmarkEnd w:id="8"/>
          </w:p>
        </w:tc>
      </w:tr>
      <w:tr w:rsidR="006D49B9" w:rsidTr="00DF167A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56199E" w:rsidRDefault="004246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6199E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黄敏</w:t>
            </w:r>
          </w:p>
        </w:tc>
        <w:tc>
          <w:tcPr>
            <w:tcW w:w="1289" w:type="dxa"/>
            <w:vAlign w:val="center"/>
          </w:tcPr>
          <w:p w:rsidR="0056199E" w:rsidRDefault="004246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DF167A" w:rsidRDefault="00DF167A" w:rsidP="00DF167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36.02.05;37.03.02</w:t>
            </w:r>
          </w:p>
          <w:p w:rsidR="0056199E" w:rsidRDefault="00DF167A" w:rsidP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36.02.05;37.03.02</w:t>
            </w:r>
          </w:p>
        </w:tc>
        <w:tc>
          <w:tcPr>
            <w:tcW w:w="1719" w:type="dxa"/>
            <w:gridSpan w:val="2"/>
            <w:vAlign w:val="center"/>
          </w:tcPr>
          <w:p w:rsidR="0056199E" w:rsidRDefault="004246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6199E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D49B9" w:rsidTr="00DF167A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56199E" w:rsidRDefault="004246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 w:rsidRDefault="0042464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6199E" w:rsidRDefault="00DF16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56199E" w:rsidRDefault="00DF16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289" w:type="dxa"/>
            <w:vAlign w:val="center"/>
          </w:tcPr>
          <w:p w:rsidR="0056199E" w:rsidRDefault="00BA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6199E" w:rsidRDefault="00BA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6199E" w:rsidRDefault="00BA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6199E" w:rsidRDefault="00BA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F167A" w:rsidTr="00DF167A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:rsidR="00DF167A" w:rsidRDefault="00DF167A" w:rsidP="008442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消防</w:t>
            </w:r>
            <w:r w:rsidR="0011041C">
              <w:rPr>
                <w:rFonts w:hint="eastAsia"/>
                <w:sz w:val="20"/>
              </w:rPr>
              <w:t>安全</w:t>
            </w:r>
            <w:r w:rsidR="0011041C">
              <w:rPr>
                <w:sz w:val="20"/>
              </w:rPr>
              <w:t>管理</w:t>
            </w:r>
            <w:r>
              <w:rPr>
                <w:sz w:val="20"/>
              </w:rPr>
              <w:t>服务</w:t>
            </w:r>
            <w:r w:rsidRPr="006621DD">
              <w:rPr>
                <w:rFonts w:hint="eastAsia"/>
                <w:sz w:val="20"/>
              </w:rPr>
              <w:t>工艺流程图</w:t>
            </w:r>
          </w:p>
          <w:p w:rsidR="00DF167A" w:rsidRPr="006621DD" w:rsidRDefault="00DF167A" w:rsidP="008442C3">
            <w:pPr>
              <w:spacing w:line="240" w:lineRule="exact"/>
              <w:rPr>
                <w:sz w:val="20"/>
              </w:rPr>
            </w:pPr>
          </w:p>
          <w:p w:rsidR="0011041C" w:rsidRPr="0011041C" w:rsidRDefault="0011041C" w:rsidP="0011041C">
            <w:pPr>
              <w:ind w:firstLineChars="150" w:firstLine="300"/>
              <w:rPr>
                <w:sz w:val="20"/>
              </w:rPr>
            </w:pPr>
            <w:r w:rsidRPr="0011041C">
              <w:rPr>
                <w:rFonts w:hint="eastAsia"/>
                <w:sz w:val="20"/>
              </w:rPr>
              <w:t>与客户洽谈签订合同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确定服务内容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消防安全检查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确定需要整改内容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技术指导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单位整改落实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合格</w:t>
            </w:r>
          </w:p>
          <w:p w:rsidR="0011041C" w:rsidRPr="0011041C" w:rsidRDefault="0011041C" w:rsidP="0011041C">
            <w:pPr>
              <w:ind w:firstLineChars="150" w:firstLine="300"/>
              <w:rPr>
                <w:sz w:val="20"/>
              </w:rPr>
            </w:pPr>
            <w:r w:rsidRPr="0011041C">
              <w:rPr>
                <w:rFonts w:hint="eastAsia"/>
                <w:sz w:val="20"/>
              </w:rPr>
              <w:t>培训流程：</w:t>
            </w:r>
          </w:p>
          <w:p w:rsidR="0011041C" w:rsidRPr="0011041C" w:rsidRDefault="0011041C" w:rsidP="0011041C">
            <w:pPr>
              <w:ind w:firstLineChars="150" w:firstLine="300"/>
              <w:rPr>
                <w:sz w:val="20"/>
              </w:rPr>
            </w:pPr>
            <w:r w:rsidRPr="0011041C">
              <w:rPr>
                <w:rFonts w:hint="eastAsia"/>
                <w:sz w:val="20"/>
              </w:rPr>
              <w:t>确定培训需求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制定培训教学方案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发布培训信息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培训生源评审确认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实施培训及培训管理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结业考试</w:t>
            </w:r>
            <w:r w:rsidRPr="006621DD">
              <w:rPr>
                <w:rFonts w:hint="eastAsia"/>
                <w:sz w:val="20"/>
              </w:rPr>
              <w:t>→</w:t>
            </w:r>
            <w:r w:rsidRPr="0011041C">
              <w:rPr>
                <w:rFonts w:hint="eastAsia"/>
                <w:sz w:val="20"/>
              </w:rPr>
              <w:t>培训总结</w:t>
            </w:r>
          </w:p>
          <w:p w:rsidR="0011041C" w:rsidRPr="0011041C" w:rsidRDefault="0011041C" w:rsidP="0011041C">
            <w:pPr>
              <w:ind w:firstLineChars="150" w:firstLine="300"/>
              <w:rPr>
                <w:sz w:val="20"/>
              </w:rPr>
            </w:pPr>
          </w:p>
          <w:p w:rsidR="00DF167A" w:rsidRPr="0011041C" w:rsidRDefault="00DF167A" w:rsidP="008442C3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DF167A" w:rsidTr="00DF167A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F167A" w:rsidRDefault="00DF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F167A" w:rsidRDefault="00DF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DF167A" w:rsidRDefault="00DF167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</w:tcPr>
          <w:p w:rsidR="00DF167A" w:rsidRPr="002A65BE" w:rsidRDefault="00DF167A" w:rsidP="008442C3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</w:t>
            </w:r>
            <w:r>
              <w:rPr>
                <w:rFonts w:hint="eastAsia"/>
                <w:sz w:val="20"/>
              </w:rPr>
              <w:t>检查</w:t>
            </w:r>
            <w:r w:rsidR="0011041C">
              <w:rPr>
                <w:rFonts w:hint="eastAsia"/>
                <w:sz w:val="20"/>
              </w:rPr>
              <w:t>过程</w:t>
            </w:r>
            <w:r>
              <w:rPr>
                <w:rFonts w:hint="eastAsia"/>
                <w:sz w:val="20"/>
              </w:rPr>
              <w:t>、</w:t>
            </w:r>
            <w:r w:rsidR="0011041C">
              <w:rPr>
                <w:rFonts w:hint="eastAsia"/>
                <w:sz w:val="20"/>
              </w:rPr>
              <w:t>指导过程、培训实施</w:t>
            </w:r>
            <w:r>
              <w:rPr>
                <w:rFonts w:hint="eastAsia"/>
                <w:sz w:val="20"/>
              </w:rPr>
              <w:t>过程</w:t>
            </w:r>
            <w:r w:rsidRPr="002A65BE">
              <w:rPr>
                <w:rFonts w:hint="eastAsia"/>
                <w:sz w:val="20"/>
              </w:rPr>
              <w:t>。</w:t>
            </w:r>
          </w:p>
          <w:p w:rsidR="00DF167A" w:rsidRPr="002A65BE" w:rsidRDefault="00DF167A" w:rsidP="008442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按照国家法规和客户要求执行。</w:t>
            </w:r>
          </w:p>
        </w:tc>
      </w:tr>
      <w:tr w:rsidR="00DF167A" w:rsidTr="00DF167A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 w:rsidR="00DF167A" w:rsidRDefault="00DF167A" w:rsidP="008442C3">
            <w:pPr>
              <w:snapToGrid w:val="0"/>
              <w:spacing w:line="240" w:lineRule="exact"/>
              <w:jc w:val="left"/>
              <w:rPr>
                <w:sz w:val="20"/>
              </w:rPr>
            </w:pPr>
          </w:p>
        </w:tc>
      </w:tr>
      <w:tr w:rsidR="00DF167A" w:rsidTr="00DF167A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 w:rsidR="00DF167A" w:rsidRDefault="00DF167A" w:rsidP="00110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="0011041C">
              <w:rPr>
                <w:rFonts w:hint="eastAsia"/>
                <w:sz w:val="20"/>
              </w:rPr>
              <w:t>火灾</w:t>
            </w:r>
            <w:r w:rsidR="0011041C" w:rsidRPr="0011041C">
              <w:rPr>
                <w:rFonts w:hint="eastAsia"/>
                <w:sz w:val="20"/>
              </w:rPr>
              <w:t>、触电</w:t>
            </w:r>
            <w:r w:rsidR="0011041C">
              <w:rPr>
                <w:rFonts w:hint="eastAsia"/>
                <w:sz w:val="20"/>
              </w:rPr>
              <w:t>、</w:t>
            </w:r>
            <w:r w:rsidR="0011041C" w:rsidRPr="0011041C">
              <w:rPr>
                <w:rFonts w:hint="eastAsia"/>
                <w:sz w:val="20"/>
              </w:rPr>
              <w:t>使用不规范引起爆炸</w:t>
            </w:r>
            <w:r w:rsidR="0011041C">
              <w:rPr>
                <w:rFonts w:hint="eastAsia"/>
                <w:sz w:val="20"/>
              </w:rPr>
              <w:t>、</w:t>
            </w:r>
            <w:r w:rsidR="0011041C" w:rsidRPr="0011041C">
              <w:rPr>
                <w:rFonts w:hint="eastAsia"/>
                <w:sz w:val="20"/>
              </w:rPr>
              <w:t>职业病</w:t>
            </w:r>
            <w:r w:rsidR="0011041C">
              <w:rPr>
                <w:rFonts w:hint="eastAsia"/>
                <w:sz w:val="20"/>
              </w:rPr>
              <w:t>、</w:t>
            </w:r>
            <w:r w:rsidR="0011041C" w:rsidRPr="0011041C">
              <w:rPr>
                <w:rFonts w:hint="eastAsia"/>
                <w:sz w:val="20"/>
              </w:rPr>
              <w:t>传染病</w:t>
            </w:r>
            <w:r>
              <w:rPr>
                <w:rFonts w:hint="eastAsia"/>
                <w:sz w:val="20"/>
              </w:rPr>
              <w:t>；</w:t>
            </w:r>
          </w:p>
          <w:p w:rsidR="00DF167A" w:rsidRDefault="00DF167A" w:rsidP="008442C3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控制措施：设备、电路定期检修、不定期检查，加强安全培训、提高安全意识；做好火灾预防措施。一旦发生按相关应急预案执行；加强个体防护。</w:t>
            </w:r>
          </w:p>
        </w:tc>
      </w:tr>
      <w:tr w:rsidR="00DF167A" w:rsidTr="00DF167A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7"/>
            <w:vAlign w:val="center"/>
          </w:tcPr>
          <w:p w:rsidR="00DF167A" w:rsidRDefault="00DF167A" w:rsidP="00844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F167A" w:rsidTr="00DF167A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 w:rsidR="00DF167A" w:rsidRDefault="00DF167A" w:rsidP="00844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F167A" w:rsidTr="00DF167A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710F64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7615AF4" wp14:editId="0CEB0AE1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-462280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11\山东省泽林消防应急管理职业培训学校\新建文件夹 (2)\扫描全能王 2021-12-08 14.4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省泽林消防应急管理职业培训学校\新建文件夹 (2)\扫描全能王 2021-12-08 14.45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DF167A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</w:tcPr>
          <w:p w:rsidR="00DF167A" w:rsidRPr="00617E1C" w:rsidRDefault="00DF167A" w:rsidP="008442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中华人民共和国消防法、中华人民共和国安全生产法、劳动法、职业病防治法，建筑电气防火技术检测评定规程</w:t>
            </w:r>
            <w:r>
              <w:rPr>
                <w:rFonts w:hint="eastAsia"/>
                <w:sz w:val="20"/>
              </w:rPr>
              <w:t>DB37/655-2011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灭火器维修技术规范</w:t>
            </w:r>
            <w:r w:rsidRPr="00617E1C">
              <w:rPr>
                <w:rFonts w:hint="eastAsia"/>
                <w:sz w:val="20"/>
              </w:rPr>
              <w:tab/>
              <w:t>DB 37/ 598</w:t>
            </w:r>
            <w:r w:rsidRPr="00617E1C">
              <w:rPr>
                <w:rFonts w:hint="eastAsia"/>
                <w:sz w:val="20"/>
              </w:rPr>
              <w:t>—</w:t>
            </w:r>
            <w:r w:rsidRPr="00617E1C">
              <w:rPr>
                <w:rFonts w:hint="eastAsia"/>
                <w:sz w:val="20"/>
              </w:rPr>
              <w:t>2012</w:t>
            </w:r>
            <w:r>
              <w:rPr>
                <w:rFonts w:hint="eastAsia"/>
                <w:sz w:val="20"/>
              </w:rPr>
              <w:t>，</w:t>
            </w:r>
          </w:p>
          <w:p w:rsidR="00DF167A" w:rsidRPr="00617E1C" w:rsidRDefault="00DF167A" w:rsidP="008442C3">
            <w:pPr>
              <w:spacing w:line="240" w:lineRule="exact"/>
              <w:rPr>
                <w:sz w:val="20"/>
              </w:rPr>
            </w:pPr>
            <w:r w:rsidRPr="00617E1C">
              <w:rPr>
                <w:rFonts w:hint="eastAsia"/>
                <w:sz w:val="20"/>
              </w:rPr>
              <w:t>灭火器的维修与报废</w:t>
            </w:r>
            <w:r w:rsidRPr="00617E1C">
              <w:rPr>
                <w:rFonts w:hint="eastAsia"/>
                <w:sz w:val="20"/>
              </w:rPr>
              <w:tab/>
            </w:r>
            <w:r w:rsidR="00710F64" w:rsidRPr="00710F64">
              <w:rPr>
                <w:rFonts w:hint="eastAsia"/>
                <w:sz w:val="20"/>
              </w:rPr>
              <w:t xml:space="preserve"> </w:t>
            </w:r>
            <w:r w:rsidRPr="00617E1C">
              <w:rPr>
                <w:rFonts w:hint="eastAsia"/>
                <w:sz w:val="20"/>
              </w:rPr>
              <w:t>GA95-2007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建筑消防设施的维护管理</w:t>
            </w:r>
            <w:r w:rsidRPr="00617E1C">
              <w:rPr>
                <w:rFonts w:hint="eastAsia"/>
                <w:sz w:val="20"/>
              </w:rPr>
              <w:tab/>
              <w:t>GB25201-2010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建筑设计防火规范</w:t>
            </w:r>
            <w:r w:rsidRPr="00617E1C">
              <w:rPr>
                <w:rFonts w:hint="eastAsia"/>
                <w:sz w:val="20"/>
              </w:rPr>
              <w:tab/>
              <w:t>GB50016-2006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建筑灭火器配置验收及检查规范</w:t>
            </w:r>
            <w:r w:rsidRPr="00617E1C">
              <w:rPr>
                <w:rFonts w:hint="eastAsia"/>
                <w:sz w:val="20"/>
              </w:rPr>
              <w:tab/>
              <w:t>GB50444-2008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建筑灭火器配置设计规范</w:t>
            </w:r>
            <w:r w:rsidRPr="00617E1C">
              <w:rPr>
                <w:rFonts w:hint="eastAsia"/>
                <w:sz w:val="20"/>
              </w:rPr>
              <w:tab/>
              <w:t>GB50140-2005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建设工程消防验收评定规则</w:t>
            </w:r>
            <w:r w:rsidRPr="00617E1C">
              <w:rPr>
                <w:rFonts w:hint="eastAsia"/>
                <w:sz w:val="20"/>
              </w:rPr>
              <w:tab/>
              <w:t>GA836-2009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建设工程消防监督管理规定</w:t>
            </w:r>
            <w:r w:rsidRPr="00617E1C">
              <w:rPr>
                <w:rFonts w:hint="eastAsia"/>
                <w:sz w:val="20"/>
              </w:rPr>
              <w:tab/>
            </w:r>
            <w:r w:rsidRPr="00617E1C">
              <w:rPr>
                <w:rFonts w:hint="eastAsia"/>
                <w:sz w:val="20"/>
              </w:rPr>
              <w:t>公安部令第</w:t>
            </w:r>
            <w:r w:rsidRPr="00617E1C">
              <w:rPr>
                <w:rFonts w:hint="eastAsia"/>
                <w:sz w:val="20"/>
              </w:rPr>
              <w:t>106</w:t>
            </w:r>
            <w:r w:rsidRPr="00617E1C">
              <w:rPr>
                <w:rFonts w:hint="eastAsia"/>
                <w:sz w:val="20"/>
              </w:rPr>
              <w:t>号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机关、团体、企业、事业单位消防安全管理规定</w:t>
            </w:r>
            <w:r w:rsidRPr="00617E1C">
              <w:rPr>
                <w:rFonts w:hint="eastAsia"/>
                <w:sz w:val="20"/>
              </w:rPr>
              <w:tab/>
            </w:r>
            <w:r w:rsidRPr="00617E1C">
              <w:rPr>
                <w:rFonts w:hint="eastAsia"/>
                <w:sz w:val="20"/>
              </w:rPr>
              <w:t>公安部</w:t>
            </w:r>
            <w:r w:rsidRPr="00617E1C">
              <w:rPr>
                <w:rFonts w:hint="eastAsia"/>
                <w:sz w:val="20"/>
              </w:rPr>
              <w:t>61</w:t>
            </w:r>
            <w:r w:rsidRPr="00617E1C">
              <w:rPr>
                <w:rFonts w:hint="eastAsia"/>
                <w:sz w:val="20"/>
              </w:rPr>
              <w:t>号令</w:t>
            </w:r>
            <w:r>
              <w:rPr>
                <w:rFonts w:hint="eastAsia"/>
                <w:sz w:val="20"/>
              </w:rPr>
              <w:t>，</w:t>
            </w:r>
          </w:p>
          <w:p w:rsidR="00DF167A" w:rsidRPr="00AB12BA" w:rsidRDefault="00DF167A" w:rsidP="008442C3">
            <w:pPr>
              <w:spacing w:line="240" w:lineRule="exact"/>
              <w:rPr>
                <w:sz w:val="20"/>
              </w:rPr>
            </w:pPr>
            <w:r w:rsidRPr="00617E1C">
              <w:rPr>
                <w:rFonts w:hint="eastAsia"/>
                <w:sz w:val="20"/>
              </w:rPr>
              <w:t>火灾自动报警系统施工及验收规范</w:t>
            </w:r>
            <w:r w:rsidRPr="00617E1C">
              <w:rPr>
                <w:rFonts w:hint="eastAsia"/>
                <w:sz w:val="20"/>
              </w:rPr>
              <w:tab/>
              <w:t>GB50166-2007</w:t>
            </w:r>
            <w:r>
              <w:rPr>
                <w:rFonts w:hint="eastAsia"/>
                <w:sz w:val="20"/>
              </w:rPr>
              <w:t>，山东省建筑消防设施维护保养技术规程</w:t>
            </w:r>
            <w:r>
              <w:rPr>
                <w:rFonts w:hint="eastAsia"/>
                <w:sz w:val="20"/>
              </w:rPr>
              <w:t>DB37/4328-2021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《火灾自动报警系统施工及验收规范》（</w:t>
            </w:r>
            <w:r w:rsidRPr="00AB12BA">
              <w:rPr>
                <w:rFonts w:hint="eastAsia"/>
                <w:sz w:val="20"/>
              </w:rPr>
              <w:t>GB50166-2007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《消防给水及消火栓系统技术规范》（</w:t>
            </w:r>
            <w:r w:rsidRPr="00AB12BA">
              <w:rPr>
                <w:rFonts w:hint="eastAsia"/>
                <w:sz w:val="20"/>
              </w:rPr>
              <w:t>GB 50974-2014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《泡沫灭火系统施工及验收规范》（</w:t>
            </w:r>
            <w:r w:rsidRPr="00AB12BA">
              <w:rPr>
                <w:rFonts w:hint="eastAsia"/>
                <w:sz w:val="20"/>
              </w:rPr>
              <w:t>GB 50281-2006</w:t>
            </w:r>
            <w:r w:rsidRPr="00AB12BA">
              <w:rPr>
                <w:rFonts w:hint="eastAsia"/>
                <w:sz w:val="20"/>
              </w:rPr>
              <w:t>）</w:t>
            </w:r>
            <w:r w:rsidRPr="00AB12BA">
              <w:rPr>
                <w:rFonts w:hint="eastAsia"/>
                <w:sz w:val="20"/>
              </w:rPr>
              <w:t> 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《建筑设计防火规范》（</w:t>
            </w:r>
            <w:r w:rsidRPr="00AB12BA">
              <w:rPr>
                <w:rFonts w:hint="eastAsia"/>
                <w:sz w:val="20"/>
              </w:rPr>
              <w:t>GB50016-2014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《建筑消防设施的维护管理</w:t>
            </w:r>
            <w:r w:rsidRPr="00AB12BA">
              <w:rPr>
                <w:rFonts w:hint="eastAsia"/>
                <w:sz w:val="20"/>
              </w:rPr>
              <w:t> </w:t>
            </w:r>
            <w:r w:rsidRPr="00AB12BA">
              <w:rPr>
                <w:rFonts w:hint="eastAsia"/>
                <w:sz w:val="20"/>
              </w:rPr>
              <w:t>》（</w:t>
            </w:r>
            <w:r w:rsidRPr="00AB12BA">
              <w:rPr>
                <w:rFonts w:hint="eastAsia"/>
                <w:sz w:val="20"/>
              </w:rPr>
              <w:t>GB25201-2010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《石油库设计规范》（</w:t>
            </w:r>
            <w:r w:rsidRPr="00AB12BA">
              <w:rPr>
                <w:rFonts w:hint="eastAsia"/>
                <w:sz w:val="20"/>
              </w:rPr>
              <w:t>GB50074-2014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《石油化工企业设计防火规范》（</w:t>
            </w:r>
            <w:r w:rsidRPr="00AB12BA">
              <w:rPr>
                <w:rFonts w:hint="eastAsia"/>
                <w:sz w:val="20"/>
              </w:rPr>
              <w:t>GB50160-2008</w:t>
            </w:r>
            <w:r w:rsidRPr="00AB12BA">
              <w:rPr>
                <w:rFonts w:hint="eastAsia"/>
                <w:sz w:val="20"/>
              </w:rPr>
              <w:t>）</w:t>
            </w:r>
            <w:r w:rsidR="0011041C">
              <w:rPr>
                <w:rFonts w:hint="eastAsia"/>
                <w:sz w:val="20"/>
              </w:rPr>
              <w:t>、</w:t>
            </w:r>
            <w:r w:rsidR="0011041C" w:rsidRPr="0011041C">
              <w:rPr>
                <w:rFonts w:hint="eastAsia"/>
                <w:sz w:val="20"/>
              </w:rPr>
              <w:t>社会消防安全教育培训规定</w:t>
            </w:r>
          </w:p>
          <w:p w:rsidR="00DF167A" w:rsidRPr="00AB12BA" w:rsidRDefault="00DF167A" w:rsidP="008442C3">
            <w:pPr>
              <w:spacing w:line="240" w:lineRule="exact"/>
              <w:rPr>
                <w:sz w:val="20"/>
              </w:rPr>
            </w:pPr>
          </w:p>
        </w:tc>
      </w:tr>
      <w:tr w:rsidR="00DF167A" w:rsidTr="00DF167A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</w:tcPr>
          <w:p w:rsidR="00DF167A" w:rsidRDefault="0011041C" w:rsidP="008442C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检查</w:t>
            </w:r>
            <w:r w:rsidR="00DF167A">
              <w:rPr>
                <w:sz w:val="20"/>
              </w:rPr>
              <w:t>消防</w:t>
            </w:r>
            <w:r>
              <w:rPr>
                <w:sz w:val="20"/>
              </w:rPr>
              <w:t>安全管理</w:t>
            </w:r>
            <w:r w:rsidR="00DF167A">
              <w:rPr>
                <w:sz w:val="20"/>
              </w:rPr>
              <w:t>服务质量</w:t>
            </w:r>
          </w:p>
          <w:p w:rsidR="00DF167A" w:rsidRPr="0011041C" w:rsidRDefault="0011041C" w:rsidP="008442C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检查培训质量</w:t>
            </w:r>
          </w:p>
        </w:tc>
      </w:tr>
      <w:tr w:rsidR="00DF167A" w:rsidTr="00DF167A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:rsidR="00DF167A" w:rsidRPr="00656756" w:rsidRDefault="0011041C" w:rsidP="001104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培训</w:t>
            </w:r>
            <w:r w:rsidR="00DF167A" w:rsidRPr="00656756">
              <w:rPr>
                <w:rFonts w:hint="eastAsia"/>
                <w:sz w:val="20"/>
              </w:rPr>
              <w:t>管理、</w:t>
            </w:r>
            <w:r>
              <w:rPr>
                <w:rFonts w:hint="eastAsia"/>
                <w:sz w:val="20"/>
              </w:rPr>
              <w:t>消防管理、法律法规</w:t>
            </w:r>
            <w:r w:rsidR="00DF167A" w:rsidRPr="00656756">
              <w:rPr>
                <w:rFonts w:hint="eastAsia"/>
                <w:sz w:val="20"/>
              </w:rPr>
              <w:t>基本要求</w:t>
            </w:r>
          </w:p>
        </w:tc>
      </w:tr>
      <w:tr w:rsidR="00DF167A" w:rsidTr="00DF167A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F167A" w:rsidRDefault="00AB49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43C2AE" wp14:editId="4490840C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418465</wp:posOffset>
                  </wp:positionV>
                  <wp:extent cx="1803400" cy="7150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aintBrush/>
                                    </a14:imgEffect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53000" contrast="-32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67A">
              <w:rPr>
                <w:rFonts w:ascii="宋体"/>
                <w:b/>
                <w:sz w:val="22"/>
                <w:szCs w:val="22"/>
              </w:rPr>
              <w:t>(</w:t>
            </w:r>
            <w:r w:rsidR="00DF167A">
              <w:rPr>
                <w:rFonts w:ascii="宋体" w:hint="eastAsia"/>
                <w:b/>
                <w:sz w:val="22"/>
                <w:szCs w:val="22"/>
              </w:rPr>
              <w:t>专业人员</w:t>
            </w:r>
            <w:r w:rsidR="00DF167A"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F167A" w:rsidTr="00DF167A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F167A" w:rsidRDefault="00DF16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 w:rsidRDefault="00BA6766">
      <w:pPr>
        <w:snapToGrid w:val="0"/>
        <w:rPr>
          <w:rFonts w:ascii="宋体"/>
          <w:b/>
          <w:sz w:val="22"/>
          <w:szCs w:val="22"/>
        </w:rPr>
      </w:pPr>
    </w:p>
    <w:p w:rsidR="0056199E" w:rsidRDefault="0042464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56199E" w:rsidSect="0056199E">
      <w:headerReference w:type="default" r:id="rId11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66" w:rsidRDefault="00BA6766">
      <w:r>
        <w:separator/>
      </w:r>
    </w:p>
  </w:endnote>
  <w:endnote w:type="continuationSeparator" w:id="0">
    <w:p w:rsidR="00BA6766" w:rsidRDefault="00BA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66" w:rsidRDefault="00BA6766">
      <w:r>
        <w:separator/>
      </w:r>
    </w:p>
  </w:footnote>
  <w:footnote w:type="continuationSeparator" w:id="0">
    <w:p w:rsidR="00BA6766" w:rsidRDefault="00BA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9E" w:rsidRDefault="0042464C" w:rsidP="00DF167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76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8240;mso-position-horizontal-relative:text;mso-position-vertical-relative:text" stroked="f">
          <v:textbox>
            <w:txbxContent>
              <w:p w:rsidR="0056199E" w:rsidRDefault="0042464C" w:rsidP="00DF167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199E" w:rsidRDefault="0042464C" w:rsidP="00DF167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D49B9"/>
    <w:rsid w:val="0011041C"/>
    <w:rsid w:val="0042464C"/>
    <w:rsid w:val="00654B05"/>
    <w:rsid w:val="006D49B9"/>
    <w:rsid w:val="00710F64"/>
    <w:rsid w:val="00AB4902"/>
    <w:rsid w:val="00BA6766"/>
    <w:rsid w:val="00DF167A"/>
    <w:rsid w:val="00DF2AD2"/>
    <w:rsid w:val="00FD0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99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192</Words>
  <Characters>1100</Characters>
  <Application>Microsoft Office Word</Application>
  <DocSecurity>0</DocSecurity>
  <Lines>9</Lines>
  <Paragraphs>2</Paragraphs>
  <ScaleCrop>false</ScaleCrop>
  <Company>微软中国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2021-12-12T09:32:00Z</cp:lastPrinted>
  <dcterms:created xsi:type="dcterms:W3CDTF">2015-06-17T11:40:00Z</dcterms:created>
  <dcterms:modified xsi:type="dcterms:W3CDTF">2021-12-12T09:32:00Z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