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AA8" w:rsidRPr="0087345C" w:rsidRDefault="005B7EF6">
      <w:pPr>
        <w:spacing w:line="480" w:lineRule="exact"/>
        <w:jc w:val="center"/>
        <w:rPr>
          <w:rFonts w:ascii="楷体" w:eastAsia="楷体" w:hAnsi="楷体"/>
          <w:bCs/>
          <w:color w:val="000000"/>
          <w:sz w:val="36"/>
          <w:szCs w:val="36"/>
        </w:rPr>
      </w:pPr>
      <w:r w:rsidRPr="0087345C">
        <w:rPr>
          <w:rFonts w:ascii="楷体" w:eastAsia="楷体" w:hAnsi="楷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7"/>
        <w:gridCol w:w="1019"/>
        <w:gridCol w:w="11223"/>
        <w:gridCol w:w="760"/>
      </w:tblGrid>
      <w:tr w:rsidR="00096AA8" w:rsidRPr="0087345C">
        <w:trPr>
          <w:trHeight w:val="515"/>
        </w:trPr>
        <w:tc>
          <w:tcPr>
            <w:tcW w:w="1707" w:type="dxa"/>
            <w:vMerge w:val="restart"/>
            <w:vAlign w:val="center"/>
          </w:tcPr>
          <w:p w:rsidR="00096AA8" w:rsidRPr="0087345C" w:rsidRDefault="005B7EF6" w:rsidP="0087345C">
            <w:pPr>
              <w:spacing w:line="360" w:lineRule="auto"/>
              <w:jc w:val="center"/>
              <w:rPr>
                <w:rFonts w:ascii="楷体" w:eastAsia="楷体" w:hAnsi="楷体" w:cs="宋体"/>
                <w:sz w:val="24"/>
                <w:szCs w:val="24"/>
              </w:rPr>
            </w:pPr>
            <w:r w:rsidRPr="0087345C">
              <w:rPr>
                <w:rFonts w:ascii="楷体" w:eastAsia="楷体" w:hAnsi="楷体" w:cs="宋体" w:hint="eastAsia"/>
                <w:sz w:val="24"/>
                <w:szCs w:val="24"/>
              </w:rPr>
              <w:t>过程与活动、</w:t>
            </w:r>
          </w:p>
          <w:p w:rsidR="00096AA8" w:rsidRPr="0087345C" w:rsidRDefault="005B7EF6" w:rsidP="0087345C">
            <w:pPr>
              <w:spacing w:line="360" w:lineRule="auto"/>
              <w:jc w:val="center"/>
              <w:rPr>
                <w:rFonts w:ascii="楷体" w:eastAsia="楷体" w:hAnsi="楷体" w:cs="宋体"/>
                <w:sz w:val="24"/>
                <w:szCs w:val="24"/>
              </w:rPr>
            </w:pPr>
            <w:r w:rsidRPr="0087345C">
              <w:rPr>
                <w:rFonts w:ascii="楷体" w:eastAsia="楷体" w:hAnsi="楷体" w:cs="宋体" w:hint="eastAsia"/>
                <w:sz w:val="24"/>
                <w:szCs w:val="24"/>
              </w:rPr>
              <w:t>抽样计划</w:t>
            </w:r>
          </w:p>
        </w:tc>
        <w:tc>
          <w:tcPr>
            <w:tcW w:w="1019" w:type="dxa"/>
            <w:vMerge w:val="restart"/>
            <w:vAlign w:val="center"/>
          </w:tcPr>
          <w:p w:rsidR="00096AA8" w:rsidRPr="0087345C" w:rsidRDefault="005B7EF6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87345C">
              <w:rPr>
                <w:rFonts w:ascii="楷体" w:eastAsia="楷体" w:hAnsi="楷体" w:cs="宋体" w:hint="eastAsia"/>
                <w:sz w:val="24"/>
                <w:szCs w:val="24"/>
              </w:rPr>
              <w:t>涉及</w:t>
            </w:r>
          </w:p>
          <w:p w:rsidR="00096AA8" w:rsidRPr="0087345C" w:rsidRDefault="005B7EF6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87345C">
              <w:rPr>
                <w:rFonts w:ascii="楷体" w:eastAsia="楷体" w:hAnsi="楷体" w:cs="宋体" w:hint="eastAsia"/>
                <w:sz w:val="24"/>
                <w:szCs w:val="24"/>
              </w:rPr>
              <w:t>条款</w:t>
            </w:r>
          </w:p>
        </w:tc>
        <w:tc>
          <w:tcPr>
            <w:tcW w:w="11223" w:type="dxa"/>
            <w:vAlign w:val="center"/>
          </w:tcPr>
          <w:p w:rsidR="00096AA8" w:rsidRPr="0087345C" w:rsidRDefault="005B7EF6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87345C">
              <w:rPr>
                <w:rFonts w:ascii="楷体" w:eastAsia="楷体" w:hAnsi="楷体" w:cs="宋体" w:hint="eastAsia"/>
                <w:sz w:val="24"/>
                <w:szCs w:val="24"/>
              </w:rPr>
              <w:t>受审核部门：</w:t>
            </w:r>
            <w:r w:rsidRPr="0087345C">
              <w:rPr>
                <w:rFonts w:ascii="楷体" w:eastAsia="楷体" w:hAnsi="楷体" w:cs="宋体" w:hint="eastAsia"/>
                <w:b/>
                <w:bCs/>
                <w:sz w:val="24"/>
                <w:szCs w:val="24"/>
              </w:rPr>
              <w:t>办公室</w:t>
            </w:r>
            <w:r w:rsidRPr="0087345C">
              <w:rPr>
                <w:rFonts w:ascii="楷体" w:eastAsia="楷体" w:hAnsi="楷体" w:cs="宋体" w:hint="eastAsia"/>
                <w:sz w:val="24"/>
                <w:szCs w:val="24"/>
              </w:rPr>
              <w:t xml:space="preserve">   </w:t>
            </w:r>
            <w:r w:rsidR="00920E25" w:rsidRPr="0087345C">
              <w:rPr>
                <w:rFonts w:ascii="楷体" w:eastAsia="楷体" w:hAnsi="楷体" w:cs="宋体" w:hint="eastAsia"/>
                <w:sz w:val="24"/>
                <w:szCs w:val="24"/>
              </w:rPr>
              <w:t xml:space="preserve">    </w:t>
            </w:r>
            <w:r w:rsidRPr="0087345C">
              <w:rPr>
                <w:rFonts w:ascii="楷体" w:eastAsia="楷体" w:hAnsi="楷体" w:cs="宋体" w:hint="eastAsia"/>
                <w:sz w:val="24"/>
                <w:szCs w:val="24"/>
              </w:rPr>
              <w:t>主管领导</w:t>
            </w:r>
            <w:r w:rsidR="00FB3613" w:rsidRPr="0087345C">
              <w:rPr>
                <w:rFonts w:ascii="楷体" w:eastAsia="楷体" w:hAnsi="楷体" w:cs="宋体" w:hint="eastAsia"/>
                <w:sz w:val="24"/>
                <w:szCs w:val="24"/>
              </w:rPr>
              <w:t>：</w:t>
            </w:r>
            <w:r w:rsidR="001437D8" w:rsidRPr="0087345C">
              <w:rPr>
                <w:rFonts w:ascii="楷体" w:eastAsia="楷体" w:hAnsi="楷体" w:cs="宋体" w:hint="eastAsia"/>
                <w:sz w:val="24"/>
                <w:szCs w:val="24"/>
              </w:rPr>
              <w:t>王焕亮</w:t>
            </w:r>
            <w:r w:rsidR="00FB3613" w:rsidRPr="0087345C">
              <w:rPr>
                <w:rFonts w:ascii="楷体" w:eastAsia="楷体" w:hAnsi="楷体" w:cs="宋体" w:hint="eastAsia"/>
                <w:sz w:val="24"/>
                <w:szCs w:val="24"/>
              </w:rPr>
              <w:t xml:space="preserve">           陪同人员：</w:t>
            </w:r>
            <w:r w:rsidR="001437D8" w:rsidRPr="0087345C">
              <w:rPr>
                <w:rFonts w:ascii="楷体" w:eastAsia="楷体" w:hAnsi="楷体" w:cs="宋体" w:hint="eastAsia"/>
                <w:sz w:val="24"/>
                <w:szCs w:val="24"/>
              </w:rPr>
              <w:t>赵承国</w:t>
            </w:r>
          </w:p>
        </w:tc>
        <w:tc>
          <w:tcPr>
            <w:tcW w:w="760" w:type="dxa"/>
            <w:vMerge w:val="restart"/>
            <w:vAlign w:val="center"/>
          </w:tcPr>
          <w:p w:rsidR="00096AA8" w:rsidRPr="0087345C" w:rsidRDefault="005B7EF6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87345C">
              <w:rPr>
                <w:rFonts w:ascii="楷体" w:eastAsia="楷体" w:hAnsi="楷体" w:cs="宋体" w:hint="eastAsia"/>
                <w:sz w:val="24"/>
                <w:szCs w:val="24"/>
              </w:rPr>
              <w:t>判定</w:t>
            </w:r>
          </w:p>
        </w:tc>
      </w:tr>
      <w:tr w:rsidR="00096AA8" w:rsidRPr="0087345C">
        <w:trPr>
          <w:trHeight w:val="403"/>
        </w:trPr>
        <w:tc>
          <w:tcPr>
            <w:tcW w:w="1707" w:type="dxa"/>
            <w:vMerge/>
            <w:vAlign w:val="center"/>
          </w:tcPr>
          <w:p w:rsidR="00096AA8" w:rsidRPr="0087345C" w:rsidRDefault="00096AA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19" w:type="dxa"/>
            <w:vMerge/>
            <w:vAlign w:val="center"/>
          </w:tcPr>
          <w:p w:rsidR="00096AA8" w:rsidRPr="0087345C" w:rsidRDefault="00096AA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:rsidR="00096AA8" w:rsidRPr="0087345C" w:rsidRDefault="005B7EF6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87345C">
              <w:rPr>
                <w:rFonts w:ascii="楷体" w:eastAsia="楷体" w:hAnsi="楷体" w:cs="宋体" w:hint="eastAsia"/>
                <w:sz w:val="24"/>
                <w:szCs w:val="24"/>
              </w:rPr>
              <w:t>审核员：姜海军                审核时间：20</w:t>
            </w:r>
            <w:r w:rsidR="00FB3613" w:rsidRPr="0087345C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="00386CC7" w:rsidRPr="0087345C">
              <w:rPr>
                <w:rFonts w:ascii="楷体" w:eastAsia="楷体" w:hAnsi="楷体" w:cs="宋体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="宋体" w:hint="eastAsia"/>
                <w:sz w:val="24"/>
                <w:szCs w:val="24"/>
              </w:rPr>
              <w:t>.1</w:t>
            </w:r>
            <w:r w:rsidR="00FB3613" w:rsidRPr="0087345C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Pr="0087345C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386CC7" w:rsidRPr="0087345C">
              <w:rPr>
                <w:rFonts w:ascii="楷体" w:eastAsia="楷体" w:hAnsi="楷体" w:cs="宋体" w:hint="eastAsia"/>
                <w:sz w:val="24"/>
                <w:szCs w:val="24"/>
              </w:rPr>
              <w:t>17</w:t>
            </w:r>
          </w:p>
        </w:tc>
        <w:tc>
          <w:tcPr>
            <w:tcW w:w="760" w:type="dxa"/>
            <w:vMerge/>
          </w:tcPr>
          <w:p w:rsidR="00096AA8" w:rsidRPr="0087345C" w:rsidRDefault="00096AA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096AA8" w:rsidRPr="0087345C">
        <w:trPr>
          <w:trHeight w:val="800"/>
        </w:trPr>
        <w:tc>
          <w:tcPr>
            <w:tcW w:w="1707" w:type="dxa"/>
            <w:vMerge/>
            <w:vAlign w:val="center"/>
          </w:tcPr>
          <w:p w:rsidR="00096AA8" w:rsidRPr="0087345C" w:rsidRDefault="00096AA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19" w:type="dxa"/>
            <w:vMerge/>
            <w:vAlign w:val="center"/>
          </w:tcPr>
          <w:p w:rsidR="00096AA8" w:rsidRPr="0087345C" w:rsidRDefault="00096AA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:rsidR="00DF24BC" w:rsidRPr="0087345C" w:rsidRDefault="005B7EF6" w:rsidP="0087345C">
            <w:pPr>
              <w:adjustRightInd w:val="0"/>
              <w:snapToGrid w:val="0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宋体" w:hint="eastAsia"/>
                <w:sz w:val="24"/>
                <w:szCs w:val="24"/>
              </w:rPr>
              <w:t>涉及标准条款</w:t>
            </w:r>
            <w:r w:rsidR="00DF24BC" w:rsidRPr="0087345C">
              <w:rPr>
                <w:rFonts w:ascii="楷体" w:eastAsia="楷体" w:hAnsi="楷体" w:cs="Arial" w:hint="eastAsia"/>
                <w:sz w:val="24"/>
                <w:szCs w:val="24"/>
              </w:rPr>
              <w:t xml:space="preserve">QMS: 5.3组织的岗位、职责和权限、6.2质量目标、7.1.2人员、7.1.6组织知识、7.2能力、7.3意识、9.1.1监视、测量、分析和评价总则、9.1.3分析与评价、9.2 内部审核、10.2不合格和纠正措施， </w:t>
            </w:r>
          </w:p>
          <w:p w:rsidR="00DF24BC" w:rsidRPr="0087345C" w:rsidRDefault="00DF24BC" w:rsidP="0087345C">
            <w:pPr>
              <w:adjustRightInd w:val="0"/>
              <w:snapToGrid w:val="0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E/OMS: 5.3组织的岗位、职责和权限、6.2.1环境/职业健康安全目标、6.2.2实现环境/职业健康安全目标措施的策划、7.2能力、7.3意识、9.2 内部审核、10.2不符合/事件和纠正措施，</w:t>
            </w:r>
          </w:p>
          <w:p w:rsidR="00096AA8" w:rsidRPr="0087345C" w:rsidRDefault="00DF24BC" w:rsidP="0087345C">
            <w:pPr>
              <w:snapToGrid w:val="0"/>
              <w:rPr>
                <w:rFonts w:ascii="楷体" w:eastAsia="楷体" w:hAnsi="楷体" w:cs="宋体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EOMS:6.1.2环境因素/危险源的辨识与评价、6.1.3合</w:t>
            </w:r>
            <w:proofErr w:type="gramStart"/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规</w:t>
            </w:r>
            <w:proofErr w:type="gramEnd"/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义务（上次审核不符合验证）、6.1.4措施的策划、8.1运行策划和控制、9.1监视、测量、分析和评价（9.1.1总则、9.1.2合</w:t>
            </w:r>
            <w:proofErr w:type="gramStart"/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规</w:t>
            </w:r>
            <w:proofErr w:type="gramEnd"/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性评价）、8.2应急准备和响应,财务支出；</w:t>
            </w:r>
          </w:p>
        </w:tc>
        <w:tc>
          <w:tcPr>
            <w:tcW w:w="760" w:type="dxa"/>
            <w:vMerge/>
          </w:tcPr>
          <w:p w:rsidR="00096AA8" w:rsidRPr="0087345C" w:rsidRDefault="00096AA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DF24BC" w:rsidRPr="0087345C">
        <w:trPr>
          <w:trHeight w:val="800"/>
        </w:trPr>
        <w:tc>
          <w:tcPr>
            <w:tcW w:w="1707" w:type="dxa"/>
            <w:vAlign w:val="center"/>
          </w:tcPr>
          <w:p w:rsidR="00DF24BC" w:rsidRPr="0087345C" w:rsidRDefault="00DF24BC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公司的岗位、职责、和权限</w:t>
            </w:r>
          </w:p>
        </w:tc>
        <w:tc>
          <w:tcPr>
            <w:tcW w:w="1019" w:type="dxa"/>
            <w:vAlign w:val="center"/>
          </w:tcPr>
          <w:p w:rsidR="00DF24BC" w:rsidRPr="0087345C" w:rsidRDefault="00DF24BC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 xml:space="preserve">Q/E/O：5.3  </w:t>
            </w:r>
          </w:p>
        </w:tc>
        <w:tc>
          <w:tcPr>
            <w:tcW w:w="11223" w:type="dxa"/>
            <w:vAlign w:val="center"/>
          </w:tcPr>
          <w:p w:rsidR="00DF24BC" w:rsidRPr="0087345C" w:rsidRDefault="00DF24BC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公司编制的管理手册中确定了公司机构图，职能分配表，并在相关章节中明确了办公室所涉及各项工作的作用、职责和权限等要求。现场审核了解到，本部门主要负责：公司质量环境安全目标方案的制定实施，人力资源配备，员工招聘、绩效考核管理；办公用品的管理，信息交流与沟通，劳动合同保险管理及员工职业健康体检；后勤事务管理；负责公司知识的识别更新传递；负责文件、记录的管理、控制；负责对环境因素和危险源进行识别和控制；负责体系运行检查、内审、合</w:t>
            </w:r>
            <w:proofErr w:type="gramStart"/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规</w:t>
            </w:r>
            <w:proofErr w:type="gramEnd"/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性评价，应急准备和相应控制，不符合纠正与预防，事故事件调查处理等。</w:t>
            </w:r>
          </w:p>
        </w:tc>
        <w:tc>
          <w:tcPr>
            <w:tcW w:w="760" w:type="dxa"/>
          </w:tcPr>
          <w:p w:rsidR="00DF24BC" w:rsidRPr="0087345C" w:rsidRDefault="00DF24BC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DF24BC" w:rsidRPr="0087345C">
        <w:trPr>
          <w:trHeight w:val="800"/>
        </w:trPr>
        <w:tc>
          <w:tcPr>
            <w:tcW w:w="1707" w:type="dxa"/>
            <w:vAlign w:val="center"/>
          </w:tcPr>
          <w:p w:rsidR="00DF24BC" w:rsidRPr="0087345C" w:rsidRDefault="00DF24BC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目标和方案</w:t>
            </w:r>
          </w:p>
        </w:tc>
        <w:tc>
          <w:tcPr>
            <w:tcW w:w="1019" w:type="dxa"/>
            <w:vAlign w:val="center"/>
          </w:tcPr>
          <w:p w:rsidR="00DF24BC" w:rsidRPr="0087345C" w:rsidRDefault="00DF24BC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Q/E/O：6.2</w:t>
            </w:r>
          </w:p>
        </w:tc>
        <w:tc>
          <w:tcPr>
            <w:tcW w:w="11223" w:type="dxa"/>
            <w:vAlign w:val="center"/>
          </w:tcPr>
          <w:p w:rsidR="00DF24BC" w:rsidRPr="0087345C" w:rsidRDefault="00DF24BC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编制了《目标指标管理方案控制程序》，查到公司制定的《环境、职业健康安全目标、指标与管理方案一览表》，20</w:t>
            </w:r>
            <w:r w:rsidR="0087345C">
              <w:rPr>
                <w:rFonts w:ascii="楷体" w:eastAsia="楷体" w:hAnsi="楷体" w:cs="Arial" w:hint="eastAsia"/>
                <w:sz w:val="24"/>
                <w:szCs w:val="24"/>
              </w:rPr>
              <w:t>21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年共有</w:t>
            </w:r>
            <w:r w:rsidR="00C811B2">
              <w:rPr>
                <w:rFonts w:ascii="楷体" w:eastAsia="楷体" w:hAnsi="楷体" w:cs="Arial" w:hint="eastAsia"/>
                <w:sz w:val="24"/>
                <w:szCs w:val="24"/>
              </w:rPr>
              <w:t>7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个环境管理方案</w:t>
            </w:r>
            <w:r w:rsidR="00C811B2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职业健康安全管理方案，以上管理方案能有效针对目标。</w:t>
            </w:r>
          </w:p>
          <w:p w:rsidR="00DF24BC" w:rsidRPr="0087345C" w:rsidRDefault="00DF24BC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抽查1）</w:t>
            </w:r>
            <w:r w:rsidR="00C811B2" w:rsidRPr="002A62A5">
              <w:rPr>
                <w:rFonts w:ascii="楷体" w:eastAsia="楷体" w:hAnsi="楷体" w:cs="Arial" w:hint="eastAsia"/>
                <w:sz w:val="24"/>
                <w:szCs w:val="24"/>
              </w:rPr>
              <w:t>噪声达到</w:t>
            </w:r>
            <w:r w:rsidR="00C811B2" w:rsidRPr="002A62A5">
              <w:rPr>
                <w:rFonts w:ascii="楷体" w:eastAsia="楷体" w:hAnsi="楷体" w:cs="Arial"/>
                <w:sz w:val="24"/>
                <w:szCs w:val="24"/>
              </w:rPr>
              <w:t>GB12348-2008</w:t>
            </w:r>
            <w:r w:rsidR="00C811B2" w:rsidRPr="002A62A5">
              <w:rPr>
                <w:rFonts w:ascii="楷体" w:eastAsia="楷体" w:hAnsi="楷体" w:cs="Arial" w:hint="eastAsia"/>
                <w:sz w:val="24"/>
                <w:szCs w:val="24"/>
              </w:rPr>
              <w:t>标准的</w:t>
            </w:r>
            <w:r w:rsidR="00C811B2" w:rsidRPr="0087345C">
              <w:rPr>
                <w:rFonts w:ascii="楷体" w:eastAsia="楷体" w:hAnsi="楷体" w:cs="Arial" w:hint="eastAsia"/>
                <w:sz w:val="24"/>
                <w:szCs w:val="24"/>
              </w:rPr>
              <w:t>管理方案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；</w:t>
            </w:r>
          </w:p>
          <w:p w:rsidR="00DF24BC" w:rsidRPr="0087345C" w:rsidRDefault="00C811B2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2A62A5">
              <w:rPr>
                <w:rFonts w:ascii="楷体" w:eastAsia="楷体" w:hAnsi="楷体" w:cs="Arial" w:hint="eastAsia"/>
                <w:sz w:val="24"/>
                <w:szCs w:val="24"/>
              </w:rPr>
              <w:t>方法措施：选用低噪声设备，合理布局，隔声减震，厂房隔音；定期检测</w:t>
            </w:r>
            <w:r w:rsidR="00DF24BC" w:rsidRPr="0087345C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资金20000元。</w:t>
            </w:r>
          </w:p>
          <w:p w:rsidR="00DF24BC" w:rsidRPr="0087345C" w:rsidRDefault="00DF24BC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完成时间：202</w:t>
            </w:r>
            <w:r w:rsidR="00C811B2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年</w:t>
            </w:r>
            <w:r w:rsidR="00C811B2"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月</w:t>
            </w:r>
            <w:r w:rsidR="00C811B2">
              <w:rPr>
                <w:rFonts w:ascii="楷体" w:eastAsia="楷体" w:hAnsi="楷体" w:cs="Arial" w:hint="eastAsia"/>
                <w:sz w:val="24"/>
                <w:szCs w:val="24"/>
              </w:rPr>
              <w:t>5日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；</w:t>
            </w:r>
          </w:p>
          <w:p w:rsidR="00DF24BC" w:rsidRPr="0087345C" w:rsidRDefault="00DF24BC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责任</w:t>
            </w:r>
            <w:r w:rsidR="00C811B2">
              <w:rPr>
                <w:rFonts w:ascii="楷体" w:eastAsia="楷体" w:hAnsi="楷体" w:cs="Arial" w:hint="eastAsia"/>
                <w:sz w:val="24"/>
                <w:szCs w:val="24"/>
              </w:rPr>
              <w:t>部门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：</w:t>
            </w:r>
            <w:r w:rsidR="00C811B2">
              <w:rPr>
                <w:rFonts w:ascii="楷体" w:eastAsia="楷体" w:hAnsi="楷体" w:cs="Arial" w:hint="eastAsia"/>
                <w:sz w:val="24"/>
                <w:szCs w:val="24"/>
              </w:rPr>
              <w:t>生产部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；</w:t>
            </w:r>
          </w:p>
          <w:p w:rsidR="00DF24BC" w:rsidRPr="0087345C" w:rsidRDefault="00DF24BC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编制：</w:t>
            </w:r>
            <w:r w:rsidR="00C811B2">
              <w:rPr>
                <w:rFonts w:ascii="楷体" w:eastAsia="楷体" w:hAnsi="楷体" w:cs="Arial" w:hint="eastAsia"/>
                <w:sz w:val="24"/>
                <w:szCs w:val="24"/>
              </w:rPr>
              <w:t>办公室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、审核：王兵、批准：王晓华，日期：202</w:t>
            </w:r>
            <w:r w:rsidR="00C811B2"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C811B2"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C811B2">
              <w:rPr>
                <w:rFonts w:ascii="楷体" w:eastAsia="楷体" w:hAnsi="楷体" w:cs="Arial" w:hint="eastAsia"/>
                <w:sz w:val="24"/>
                <w:szCs w:val="24"/>
              </w:rPr>
              <w:t>5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1D06F3" w:rsidRPr="0087345C" w:rsidRDefault="00DF24BC" w:rsidP="001D06F3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抽查2）</w:t>
            </w:r>
            <w:r w:rsidR="001D06F3" w:rsidRPr="001D06F3">
              <w:rPr>
                <w:rFonts w:ascii="楷体" w:eastAsia="楷体" w:hAnsi="楷体" w:cs="Arial" w:hint="eastAsia"/>
                <w:sz w:val="24"/>
                <w:szCs w:val="24"/>
              </w:rPr>
              <w:t>无触电事故发生</w:t>
            </w:r>
            <w:r w:rsidR="001D06F3" w:rsidRPr="001D06F3">
              <w:rPr>
                <w:rFonts w:ascii="楷体" w:eastAsia="楷体" w:hAnsi="楷体" w:cs="Arial"/>
                <w:sz w:val="24"/>
                <w:szCs w:val="24"/>
              </w:rPr>
              <w:t>/</w:t>
            </w:r>
            <w:r w:rsidR="001D06F3" w:rsidRPr="001D06F3">
              <w:rPr>
                <w:rFonts w:ascii="楷体" w:eastAsia="楷体" w:hAnsi="楷体" w:cs="Arial" w:hint="eastAsia"/>
                <w:sz w:val="24"/>
                <w:szCs w:val="24"/>
              </w:rPr>
              <w:t>无人身伤害事故发生</w:t>
            </w:r>
            <w:r w:rsidR="001D06F3" w:rsidRPr="002A62A5">
              <w:rPr>
                <w:rFonts w:ascii="楷体" w:eastAsia="楷体" w:hAnsi="楷体" w:cs="Arial" w:hint="eastAsia"/>
                <w:sz w:val="24"/>
                <w:szCs w:val="24"/>
              </w:rPr>
              <w:t>的</w:t>
            </w:r>
            <w:r w:rsidR="001D06F3" w:rsidRPr="0087345C">
              <w:rPr>
                <w:rFonts w:ascii="楷体" w:eastAsia="楷体" w:hAnsi="楷体" w:cs="Arial" w:hint="eastAsia"/>
                <w:sz w:val="24"/>
                <w:szCs w:val="24"/>
              </w:rPr>
              <w:t>管理方案；</w:t>
            </w:r>
          </w:p>
          <w:p w:rsidR="001D06F3" w:rsidRPr="0087345C" w:rsidRDefault="001D06F3" w:rsidP="001D06F3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2A62A5">
              <w:rPr>
                <w:rFonts w:ascii="楷体" w:eastAsia="楷体" w:hAnsi="楷体" w:cs="Arial" w:hint="eastAsia"/>
                <w:sz w:val="24"/>
                <w:szCs w:val="24"/>
              </w:rPr>
              <w:t>方法措施：</w:t>
            </w:r>
            <w:r w:rsidRPr="001D06F3">
              <w:rPr>
                <w:rFonts w:ascii="楷体" w:eastAsia="楷体" w:hAnsi="楷体" w:cs="Arial" w:hint="eastAsia"/>
                <w:sz w:val="24"/>
                <w:szCs w:val="24"/>
              </w:rPr>
              <w:t>每季度对员工进行安全教育；定期（每月）对安全情况进行检查；每年进行一次消防演练；设备使用前进行安全检查。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资金2500元。</w:t>
            </w:r>
          </w:p>
          <w:p w:rsidR="001D06F3" w:rsidRPr="0087345C" w:rsidRDefault="001D06F3" w:rsidP="001D06F3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完成时间：202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年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5日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；</w:t>
            </w:r>
          </w:p>
          <w:p w:rsidR="001D06F3" w:rsidRPr="0087345C" w:rsidRDefault="001D06F3" w:rsidP="001D06F3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责任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部门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：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生产部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；</w:t>
            </w:r>
          </w:p>
          <w:p w:rsidR="00DF24BC" w:rsidRPr="0087345C" w:rsidRDefault="001D06F3" w:rsidP="001D06F3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编制：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办公室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、审核：王兵、批准：王晓华，日期：202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5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  <w:r w:rsidR="00DF24BC" w:rsidRPr="0087345C">
              <w:rPr>
                <w:rFonts w:ascii="楷体" w:eastAsia="楷体" w:hAnsi="楷体" w:cs="Arial" w:hint="eastAsia"/>
                <w:sz w:val="24"/>
                <w:szCs w:val="24"/>
              </w:rPr>
              <w:t>管理方案由责任部门公司实施，目前在实施中，部分已完成。</w:t>
            </w:r>
          </w:p>
        </w:tc>
        <w:tc>
          <w:tcPr>
            <w:tcW w:w="760" w:type="dxa"/>
          </w:tcPr>
          <w:p w:rsidR="00DF24BC" w:rsidRPr="0087345C" w:rsidRDefault="00DF24BC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1437D8" w:rsidRPr="0087345C" w:rsidTr="007A78F4">
        <w:trPr>
          <w:trHeight w:val="800"/>
        </w:trPr>
        <w:tc>
          <w:tcPr>
            <w:tcW w:w="1707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lastRenderedPageBreak/>
              <w:t>人员</w:t>
            </w:r>
          </w:p>
        </w:tc>
        <w:tc>
          <w:tcPr>
            <w:tcW w:w="1019" w:type="dxa"/>
            <w:vAlign w:val="center"/>
          </w:tcPr>
          <w:p w:rsidR="001437D8" w:rsidRPr="0087345C" w:rsidRDefault="001437D8" w:rsidP="0087345C">
            <w:pPr>
              <w:spacing w:line="360" w:lineRule="auto"/>
              <w:jc w:val="center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Q7.1.2</w:t>
            </w:r>
          </w:p>
        </w:tc>
        <w:tc>
          <w:tcPr>
            <w:tcW w:w="11223" w:type="dxa"/>
          </w:tcPr>
          <w:p w:rsidR="001437D8" w:rsidRPr="0087345C" w:rsidRDefault="001437D8" w:rsidP="0087345C">
            <w:pPr>
              <w:spacing w:line="360" w:lineRule="auto"/>
              <w:ind w:firstLineChars="100" w:firstLine="24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1、公司配置了适宜的人员：如办公室人员、管理人员、业务人员、生产采购、技术人员、检验人员等；人员配置基本满足日常管理体系运行要求；</w:t>
            </w:r>
          </w:p>
          <w:p w:rsidR="001437D8" w:rsidRPr="0087345C" w:rsidRDefault="001437D8" w:rsidP="0087345C">
            <w:pPr>
              <w:spacing w:line="360" w:lineRule="auto"/>
              <w:ind w:firstLineChars="100" w:firstLine="24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2、现场查看，该受审核方未涉及到特种作业人员。</w:t>
            </w:r>
          </w:p>
          <w:p w:rsidR="001437D8" w:rsidRPr="0087345C" w:rsidRDefault="001437D8" w:rsidP="0087345C">
            <w:pPr>
              <w:spacing w:line="360" w:lineRule="auto"/>
              <w:ind w:firstLineChars="100" w:firstLine="24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3、公司通过供销部对外包</w:t>
            </w:r>
            <w:proofErr w:type="gramStart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方供应</w:t>
            </w:r>
            <w:proofErr w:type="gramEnd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商的人员和设备等进行了评价，经过评价确定，供应商配备了具备有能保持稳定提供产品的能力。</w:t>
            </w:r>
          </w:p>
        </w:tc>
        <w:tc>
          <w:tcPr>
            <w:tcW w:w="760" w:type="dxa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1437D8" w:rsidRPr="0087345C">
        <w:trPr>
          <w:trHeight w:val="800"/>
        </w:trPr>
        <w:tc>
          <w:tcPr>
            <w:tcW w:w="1707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公司的知识</w:t>
            </w:r>
          </w:p>
        </w:tc>
        <w:tc>
          <w:tcPr>
            <w:tcW w:w="1019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Q7.1.6</w:t>
            </w:r>
          </w:p>
        </w:tc>
        <w:tc>
          <w:tcPr>
            <w:tcW w:w="11223" w:type="dxa"/>
            <w:vAlign w:val="center"/>
          </w:tcPr>
          <w:p w:rsidR="001437D8" w:rsidRPr="0087345C" w:rsidRDefault="001437D8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编制了《知识管理控制程序》，公司确定运行过程所需要的知识，包括内部知识、外部知识。</w:t>
            </w:r>
          </w:p>
          <w:p w:rsidR="001437D8" w:rsidRPr="0087345C" w:rsidRDefault="001437D8" w:rsidP="0087345C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经公司识别，公司内外部知识包括：</w:t>
            </w:r>
          </w:p>
          <w:p w:rsidR="001437D8" w:rsidRPr="0087345C" w:rsidRDefault="001437D8" w:rsidP="0087345C">
            <w:pPr>
              <w:autoSpaceDE w:val="0"/>
              <w:autoSpaceDN w:val="0"/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 xml:space="preserve">  外部知识、专业知识、管理经验、教训等</w:t>
            </w:r>
            <w:r w:rsidR="00810A6A">
              <w:rPr>
                <w:rFonts w:ascii="楷体" w:eastAsia="楷体" w:hAnsi="楷体" w:cstheme="minorEastAsia" w:hint="eastAsia"/>
                <w:sz w:val="24"/>
                <w:szCs w:val="24"/>
              </w:rPr>
              <w:t>，无变化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。</w:t>
            </w:r>
          </w:p>
          <w:p w:rsidR="001437D8" w:rsidRPr="0087345C" w:rsidRDefault="001437D8" w:rsidP="0087345C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lastRenderedPageBreak/>
              <w:t>现场看到公司各部门层次基本有相应的管理制度、岗位职责、工作要求等公司内部知识。此外还通过文件发放、会议传达、专题培训等方式进行内部知识的获得、交流和更新等。</w:t>
            </w:r>
          </w:p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 xml:space="preserve">    公司知识在部门管理基本符合标准要求。</w:t>
            </w:r>
          </w:p>
        </w:tc>
        <w:tc>
          <w:tcPr>
            <w:tcW w:w="760" w:type="dxa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1437D8" w:rsidRPr="0087345C">
        <w:trPr>
          <w:trHeight w:val="800"/>
        </w:trPr>
        <w:tc>
          <w:tcPr>
            <w:tcW w:w="1707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lastRenderedPageBreak/>
              <w:t>能力、意识</w:t>
            </w:r>
          </w:p>
        </w:tc>
        <w:tc>
          <w:tcPr>
            <w:tcW w:w="1019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 xml:space="preserve">Q/E/O： 7.2  7.3  </w:t>
            </w:r>
          </w:p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:rsidR="001437D8" w:rsidRPr="0087345C" w:rsidRDefault="001437D8" w:rsidP="0087345C">
            <w:pPr>
              <w:spacing w:line="360" w:lineRule="auto"/>
              <w:ind w:firstLine="42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编制执行《人力资源控制程序》、《岗位工作人员任职要求》，规定了人力资源配备、培训计划与实施，考核与认可等予以规定。</w:t>
            </w:r>
          </w:p>
          <w:p w:rsidR="001437D8" w:rsidRPr="0087345C" w:rsidRDefault="001437D8" w:rsidP="0087345C">
            <w:pPr>
              <w:spacing w:line="360" w:lineRule="auto"/>
              <w:ind w:firstLine="42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编制了《岗位工作人员任职要求》，对总经理、管代、各部门负责人、保管员、质检员、业务员、内审员等岗位规定了年龄、学历、工作经历、工作能力、培训等方面的任职要求及岗位职责。</w:t>
            </w:r>
          </w:p>
          <w:p w:rsidR="001437D8" w:rsidRPr="0087345C" w:rsidRDefault="001437D8" w:rsidP="0087345C">
            <w:pPr>
              <w:spacing w:line="360" w:lineRule="auto"/>
              <w:ind w:firstLine="42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每年底由办公室对各岗位人员进行能力考核，根据结果采取措施，通常是培训。</w:t>
            </w:r>
          </w:p>
          <w:p w:rsidR="001437D8" w:rsidRPr="0087345C" w:rsidRDefault="001437D8" w:rsidP="0087345C">
            <w:pPr>
              <w:spacing w:line="360" w:lineRule="auto"/>
              <w:ind w:firstLine="42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查到《20</w:t>
            </w:r>
            <w:r w:rsidR="00396CEF">
              <w:rPr>
                <w:rFonts w:ascii="楷体" w:eastAsia="楷体" w:hAnsi="楷体" w:cstheme="minorEastAsia" w:hint="eastAsia"/>
                <w:sz w:val="24"/>
                <w:szCs w:val="24"/>
              </w:rPr>
              <w:t>21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年度教育培训计划》，编制</w:t>
            </w:r>
            <w:r w:rsidR="00396CEF" w:rsidRPr="00396CEF">
              <w:rPr>
                <w:rFonts w:ascii="楷体" w:eastAsia="楷体" w:hAnsi="楷体" w:cstheme="minorEastAsia" w:hint="eastAsia"/>
                <w:sz w:val="24"/>
                <w:szCs w:val="24"/>
              </w:rPr>
              <w:t>谢冬冬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，批准王晓华</w:t>
            </w:r>
            <w:r w:rsidR="00396CEF">
              <w:rPr>
                <w:rFonts w:ascii="楷体" w:eastAsia="楷体" w:hAnsi="楷体" w:cstheme="minorEastAsia" w:hint="eastAsia"/>
                <w:sz w:val="24"/>
                <w:szCs w:val="24"/>
              </w:rPr>
              <w:t>，2021.1.13日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。培训内容涉及：标准、手册程序体系文件、相关法规、应急预案、安全环境意识、管理制度等培训等。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查到：《培训记录表》，20</w:t>
            </w:r>
            <w:r w:rsidR="00396CEF">
              <w:rPr>
                <w:rFonts w:ascii="楷体" w:eastAsia="楷体" w:hAnsi="楷体" w:cstheme="minorEastAsia" w:hint="eastAsia"/>
                <w:sz w:val="24"/>
                <w:szCs w:val="24"/>
              </w:rPr>
              <w:t>21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年</w:t>
            </w:r>
            <w:r w:rsidR="00396CEF">
              <w:rPr>
                <w:rFonts w:ascii="楷体" w:eastAsia="楷体" w:hAnsi="楷体" w:cstheme="minorEastAsia" w:hint="eastAsia"/>
                <w:sz w:val="24"/>
                <w:szCs w:val="24"/>
              </w:rPr>
              <w:t>6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月</w:t>
            </w:r>
            <w:r w:rsidR="00396CEF">
              <w:rPr>
                <w:rFonts w:ascii="楷体" w:eastAsia="楷体" w:hAnsi="楷体" w:cstheme="minorEastAsia" w:hint="eastAsia"/>
                <w:sz w:val="24"/>
                <w:szCs w:val="24"/>
              </w:rPr>
              <w:t>3-6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进行管理手册和质量、环保、职业健康安全标准和意识培训，记录了培训内容摘要，通过现场提问答辩对培训效果予以考核评价，考核合格率100%。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另查到：20</w:t>
            </w:r>
            <w:r w:rsidR="00396CEF">
              <w:rPr>
                <w:rFonts w:ascii="楷体" w:eastAsia="楷体" w:hAnsi="楷体" w:cstheme="minorEastAsia" w:hint="eastAsia"/>
                <w:sz w:val="24"/>
                <w:szCs w:val="24"/>
              </w:rPr>
              <w:t>21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396CEF">
              <w:rPr>
                <w:rFonts w:ascii="楷体" w:eastAsia="楷体" w:hAnsi="楷体" w:cstheme="minorEastAsia" w:hint="eastAsia"/>
                <w:sz w:val="24"/>
                <w:szCs w:val="24"/>
              </w:rPr>
              <w:t>6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.1</w:t>
            </w:r>
            <w:r w:rsidR="00396CEF">
              <w:rPr>
                <w:rFonts w:ascii="楷体" w:eastAsia="楷体" w:hAnsi="楷体" w:cstheme="minorEastAsia" w:hint="eastAsia"/>
                <w:sz w:val="24"/>
                <w:szCs w:val="24"/>
              </w:rPr>
              <w:t>3日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进行</w:t>
            </w:r>
            <w:r w:rsidR="00396CEF" w:rsidRPr="00396CEF">
              <w:rPr>
                <w:rFonts w:ascii="楷体" w:eastAsia="楷体" w:hAnsi="楷体" w:cstheme="minorEastAsia" w:hint="eastAsia"/>
                <w:sz w:val="24"/>
                <w:szCs w:val="24"/>
              </w:rPr>
              <w:t>法律法规、规章制度、作业指导书培训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，记录了培训内容摘要，通过现场提问答辩对培训效果予以考核评价，考核合格率100%。</w:t>
            </w:r>
          </w:p>
          <w:p w:rsidR="001437D8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另查到：20</w:t>
            </w:r>
            <w:r w:rsidR="00396CEF">
              <w:rPr>
                <w:rFonts w:ascii="楷体" w:eastAsia="楷体" w:hAnsi="楷体" w:cstheme="minorEastAsia" w:hint="eastAsia"/>
                <w:sz w:val="24"/>
                <w:szCs w:val="24"/>
              </w:rPr>
              <w:t>21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年8月</w:t>
            </w:r>
            <w:r w:rsidR="00396CEF">
              <w:rPr>
                <w:rFonts w:ascii="楷体" w:eastAsia="楷体" w:hAnsi="楷体" w:cstheme="minorEastAsia" w:hint="eastAsia"/>
                <w:sz w:val="24"/>
                <w:szCs w:val="24"/>
              </w:rPr>
              <w:t>20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日进行</w:t>
            </w:r>
            <w:r w:rsidR="00396CEF" w:rsidRPr="00396CEF">
              <w:rPr>
                <w:rFonts w:ascii="楷体" w:eastAsia="楷体" w:hAnsi="楷体" w:cstheme="minorEastAsia" w:hint="eastAsia"/>
                <w:sz w:val="24"/>
                <w:szCs w:val="24"/>
              </w:rPr>
              <w:t>组织关键、特殊过程的操作技能和改进环境、安全表现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培训。记录了培训内容摘要，通过现场提问答辩对培训效果予以考核评价，考核合格率100%。</w:t>
            </w:r>
          </w:p>
          <w:p w:rsidR="005050BE" w:rsidRDefault="005050BE" w:rsidP="005050BE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另查到：20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21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年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10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12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日进行</w:t>
            </w:r>
            <w:r w:rsidRPr="005050BE">
              <w:rPr>
                <w:rFonts w:ascii="楷体" w:eastAsia="楷体" w:hAnsi="楷体" w:cstheme="minorEastAsia" w:hint="eastAsia"/>
                <w:sz w:val="24"/>
                <w:szCs w:val="24"/>
              </w:rPr>
              <w:t>应急准备和响应的有关要求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培训。记录了培训内容摘要，通过现场提问答辩对培训效果予以考核评价，考核合格率100%。</w:t>
            </w:r>
          </w:p>
          <w:p w:rsidR="001437D8" w:rsidRPr="0087345C" w:rsidRDefault="001437D8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lastRenderedPageBreak/>
              <w:t>通过培训、面谈等沟通方式，提高了员工的素质，增强了主人翁的责任感，使员工认识到了自身贡献的重要性。员工对公司的方针及部门目标基本了解，并且能够意识到自己岗位对整个流程的重要性和偏离的后果。</w:t>
            </w:r>
          </w:p>
          <w:p w:rsidR="001437D8" w:rsidRPr="0087345C" w:rsidRDefault="001437D8" w:rsidP="0087345C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部门介绍：未出现新员工、发生调岗人员的情况。</w:t>
            </w:r>
          </w:p>
          <w:p w:rsidR="001437D8" w:rsidRDefault="009742E6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提供了电工证、焊工证，</w:t>
            </w:r>
            <w:r w:rsidR="001437D8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特种作业人员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持证上岗</w:t>
            </w:r>
            <w:r w:rsidR="001437D8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。</w:t>
            </w:r>
          </w:p>
          <w:p w:rsidR="009742E6" w:rsidRDefault="009742E6" w:rsidP="009742E6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ascii="楷体" w:eastAsia="楷体" w:hAnsi="楷体" w:cstheme="minor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6FC8CA6C" wp14:editId="050A8634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64770</wp:posOffset>
                  </wp:positionV>
                  <wp:extent cx="5479415" cy="3997960"/>
                  <wp:effectExtent l="0" t="0" r="0" b="0"/>
                  <wp:wrapNone/>
                  <wp:docPr id="19" name="图片 19" descr="C:\Users\DELL\AppData\Local\Microsoft\Windows\INetCache\Content.Word\扫描全能王 2021-12-16 08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LL\AppData\Local\Microsoft\Windows\INetCache\Content.Word\扫描全能王 2021-12-16 08.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9415" cy="399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42E6" w:rsidRDefault="009742E6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9742E6" w:rsidRDefault="009742E6" w:rsidP="009742E6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9742E6" w:rsidRDefault="009742E6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9742E6" w:rsidRDefault="009742E6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9742E6" w:rsidRDefault="009742E6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9742E6" w:rsidRDefault="009742E6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9742E6" w:rsidRDefault="009742E6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9742E6" w:rsidRDefault="009742E6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9742E6" w:rsidRPr="009742E6" w:rsidRDefault="009742E6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9742E6" w:rsidRDefault="009742E6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9742E6" w:rsidRDefault="009742E6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9742E6" w:rsidRDefault="009742E6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9742E6" w:rsidRPr="0087345C" w:rsidRDefault="009742E6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受审核方人力资源管理基本能符合规定要求。</w:t>
            </w:r>
          </w:p>
        </w:tc>
        <w:tc>
          <w:tcPr>
            <w:tcW w:w="760" w:type="dxa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1437D8" w:rsidRPr="0087345C">
        <w:trPr>
          <w:trHeight w:val="1184"/>
        </w:trPr>
        <w:tc>
          <w:tcPr>
            <w:tcW w:w="1707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lastRenderedPageBreak/>
              <w:t>环境因素、危险源</w:t>
            </w:r>
          </w:p>
        </w:tc>
        <w:tc>
          <w:tcPr>
            <w:tcW w:w="1019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E/O:</w:t>
            </w:r>
          </w:p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6.1.2</w:t>
            </w:r>
          </w:p>
        </w:tc>
        <w:tc>
          <w:tcPr>
            <w:tcW w:w="11223" w:type="dxa"/>
            <w:vAlign w:val="center"/>
          </w:tcPr>
          <w:p w:rsidR="006C2A04" w:rsidRDefault="006C2A04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查有：《环境因素识别与评价控制程序》、《危险源辩识风险评价控制程序》。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bCs/>
                <w:sz w:val="24"/>
                <w:szCs w:val="24"/>
              </w:rPr>
              <w:t>办公室作为环境和职业健康安全管理体系的主控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部门，主要负责识别评价相关的环境因素及危险源，</w:t>
            </w:r>
            <w:r w:rsidR="006C2A04" w:rsidRPr="0087345C">
              <w:rPr>
                <w:rFonts w:ascii="楷体" w:eastAsia="楷体" w:hAnsi="楷体" w:cstheme="minorEastAsia"/>
                <w:sz w:val="24"/>
                <w:szCs w:val="24"/>
              </w:rPr>
              <w:t xml:space="preserve"> 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询问识别：根据各部门识别及各生产、销售过程环节识别，由办公室汇总。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bCs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bCs/>
                <w:sz w:val="24"/>
                <w:szCs w:val="24"/>
              </w:rPr>
              <w:t>查《环境因素识别评价汇总表》，识别考虑了正常、异常、紧急，过去、现在、未来三种时态，考虑了供方、客户等可施加影响的环境因素。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涉及办公室的环境因素有办公活动中</w:t>
            </w:r>
            <w:r w:rsidR="00BB3E4A">
              <w:rPr>
                <w:rFonts w:ascii="楷体" w:eastAsia="楷体" w:hAnsi="楷体" w:cstheme="minorEastAsia" w:hint="eastAsia"/>
                <w:sz w:val="24"/>
                <w:szCs w:val="24"/>
              </w:rPr>
              <w:t>水电消耗、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生活垃圾排放、汽车维修固废排放、纸张等办公废品排放、墨盒、废旧电池等废品排放、火灾事故发生等，与上次没有变化。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查《重要环境因素清单》，采取多因子评价法，评价出固体废弃物排放、</w:t>
            </w:r>
            <w:r w:rsidR="005954FA">
              <w:rPr>
                <w:rFonts w:ascii="楷体" w:eastAsia="楷体" w:hAnsi="楷体" w:cstheme="minorEastAsia" w:hint="eastAsia"/>
                <w:sz w:val="24"/>
                <w:szCs w:val="24"/>
              </w:rPr>
              <w:t>噪声排放、废气排放、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火灾事故的发生等重要环境因素。</w:t>
            </w:r>
          </w:p>
          <w:p w:rsidR="001437D8" w:rsidRPr="0087345C" w:rsidRDefault="001437D8" w:rsidP="009742E6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经评价</w:t>
            </w:r>
            <w:r w:rsidR="005954FA">
              <w:rPr>
                <w:rFonts w:ascii="楷体" w:eastAsia="楷体" w:hAnsi="楷体" w:cstheme="minorEastAsia" w:hint="eastAsia"/>
                <w:sz w:val="24"/>
                <w:szCs w:val="24"/>
              </w:rPr>
              <w:t>办公室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的重要环境因素为日常办公过程中固体废弃物排放、火灾事故的发生等2项重要环境因素。</w:t>
            </w:r>
          </w:p>
          <w:p w:rsidR="009742E6" w:rsidRPr="0087345C" w:rsidRDefault="009742E6" w:rsidP="009742E6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控制措施：固废分类存放、办公</w:t>
            </w:r>
            <w:proofErr w:type="gramStart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危废交耗材</w:t>
            </w:r>
            <w:proofErr w:type="gramEnd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供应公司，垃圾由环卫部门拉走，包装物分类卖掉，日常检查，日常培训教育，消防配备消防器材等措施。</w:t>
            </w:r>
          </w:p>
          <w:p w:rsidR="005954FA" w:rsidRDefault="005954FA" w:rsidP="009742E6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5954FA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9742E6" w:rsidP="009742E6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48EEE6C3" wp14:editId="1017972B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122555</wp:posOffset>
                  </wp:positionV>
                  <wp:extent cx="5486400" cy="3439160"/>
                  <wp:effectExtent l="0" t="0" r="0" b="0"/>
                  <wp:wrapNone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43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54FA" w:rsidRDefault="005954FA" w:rsidP="009742E6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9742E6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9742E6" w:rsidRDefault="009742E6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9742E6" w:rsidRDefault="009742E6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9742E6" w:rsidRDefault="009742E6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9742E6" w:rsidRDefault="009742E6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查《危险源辨识和风险评价一览表》，识别办公活动、采购销售、生产过程、检验过程中的危险源。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涉及办公室的危险源有办公活动过程中电脑辐射、</w:t>
            </w:r>
            <w:r w:rsidR="00BB3E4A">
              <w:rPr>
                <w:rFonts w:ascii="楷体" w:eastAsia="楷体" w:hAnsi="楷体" w:cstheme="minorEastAsia" w:hint="eastAsia"/>
                <w:sz w:val="24"/>
                <w:szCs w:val="24"/>
              </w:rPr>
              <w:t>开水炉烫伤、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被桌柜撞伤、线路老化、复印机臭氧污染，外来人员安全措施不当造成的火灾和人身伤害等，与上次没有变化。</w:t>
            </w:r>
          </w:p>
          <w:p w:rsidR="001437D8" w:rsidRDefault="001437D8" w:rsidP="005954FA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lastRenderedPageBreak/>
              <w:t>查《不可接受风险清单》，对识别的危险</w:t>
            </w:r>
            <w:proofErr w:type="gramStart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源采取</w:t>
            </w:r>
            <w:proofErr w:type="gramEnd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D=LEC进行评价，评价出重大危险源，包括：火灾、人员伤害、触电事故</w:t>
            </w:r>
            <w:r w:rsidR="005954FA">
              <w:rPr>
                <w:rFonts w:ascii="楷体" w:eastAsia="楷体" w:hAnsi="楷体" w:cstheme="minorEastAsia" w:hint="eastAsia"/>
                <w:sz w:val="24"/>
                <w:szCs w:val="24"/>
              </w:rPr>
              <w:t>、职业病伤害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等。</w:t>
            </w:r>
          </w:p>
          <w:p w:rsidR="005954FA" w:rsidRDefault="005954FA" w:rsidP="005954FA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6EE1783A" wp14:editId="5ACE3FE8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136525</wp:posOffset>
                  </wp:positionV>
                  <wp:extent cx="6178550" cy="3632200"/>
                  <wp:effectExtent l="0" t="0" r="0" b="0"/>
                  <wp:wrapNone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0" cy="363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54FA" w:rsidRDefault="005954FA" w:rsidP="005954FA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Pr="0087345C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经评价</w:t>
            </w:r>
            <w:r w:rsidR="005954FA">
              <w:rPr>
                <w:rFonts w:ascii="楷体" w:eastAsia="楷体" w:hAnsi="楷体" w:cstheme="minorEastAsia" w:hint="eastAsia"/>
                <w:sz w:val="24"/>
                <w:szCs w:val="24"/>
              </w:rPr>
              <w:t>办公室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重大危险源：触电、火灾事故。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危险源控制执行管理方案、配备消防器材、个体防护、日常检查、日常培训教育等运行控制措施等。</w:t>
            </w:r>
          </w:p>
        </w:tc>
        <w:tc>
          <w:tcPr>
            <w:tcW w:w="760" w:type="dxa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1437D8" w:rsidRPr="0087345C">
        <w:trPr>
          <w:trHeight w:val="1184"/>
        </w:trPr>
        <w:tc>
          <w:tcPr>
            <w:tcW w:w="1707" w:type="dxa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lastRenderedPageBreak/>
              <w:t>合</w:t>
            </w:r>
            <w:proofErr w:type="gramStart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规</w:t>
            </w:r>
            <w:proofErr w:type="gramEnd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义务</w:t>
            </w:r>
          </w:p>
        </w:tc>
        <w:tc>
          <w:tcPr>
            <w:tcW w:w="1019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E/O:</w:t>
            </w:r>
          </w:p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6.1.3</w:t>
            </w:r>
            <w:r w:rsidRPr="0087345C">
              <w:rPr>
                <w:rFonts w:ascii="楷体" w:eastAsia="楷体" w:hAnsi="楷体" w:cstheme="minorEastAsia" w:hint="eastAsi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223" w:type="dxa"/>
            <w:vAlign w:val="center"/>
          </w:tcPr>
          <w:p w:rsidR="001437D8" w:rsidRPr="0087345C" w:rsidRDefault="001437D8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建立实施了《法律、法规和其他要求识别管理程序》。</w:t>
            </w:r>
          </w:p>
          <w:p w:rsidR="001437D8" w:rsidRPr="0087345C" w:rsidRDefault="001437D8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查《法律法规清单(环境)》、《职业健康安全法律法规和其他要求清单》，共识</w:t>
            </w:r>
            <w:proofErr w:type="gramStart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别相关</w:t>
            </w:r>
            <w:proofErr w:type="gramEnd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法律法规环境：72项；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其中包括：《中华人民共和国环境保护法》</w:t>
            </w:r>
            <w:r w:rsidR="00C65530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、《中华人民共和国安全生产法》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、《中华人民共和国固体废弃物污染环境防治法》、《中华人民共和国环境噪声污染防治法》、《山东省消防条例》、《山东省劳动保障监察条例》、《污水排入城镇下水管道水质标准》</w:t>
            </w:r>
            <w:r w:rsidR="00C65530">
              <w:rPr>
                <w:rFonts w:ascii="楷体" w:eastAsia="楷体" w:hAnsi="楷体" w:cstheme="minorEastAsia" w:hint="eastAsia"/>
                <w:sz w:val="24"/>
                <w:szCs w:val="24"/>
              </w:rPr>
              <w:t>、《</w:t>
            </w:r>
            <w:r w:rsidR="00C65530" w:rsidRPr="00C65530">
              <w:rPr>
                <w:rFonts w:ascii="楷体" w:eastAsia="楷体" w:hAnsi="楷体" w:cstheme="minorEastAsia" w:hint="eastAsia"/>
                <w:sz w:val="24"/>
                <w:szCs w:val="24"/>
              </w:rPr>
              <w:t>中华人民共和国消防法</w:t>
            </w:r>
            <w:r w:rsidR="00C65530">
              <w:rPr>
                <w:rFonts w:ascii="楷体" w:eastAsia="楷体" w:hAnsi="楷体" w:cstheme="minorEastAsia" w:hint="eastAsia"/>
                <w:sz w:val="24"/>
                <w:szCs w:val="24"/>
              </w:rPr>
              <w:t>》、《</w:t>
            </w:r>
            <w:r w:rsidR="00C65530" w:rsidRPr="00C65530">
              <w:rPr>
                <w:rFonts w:ascii="楷体" w:eastAsia="楷体" w:hAnsi="楷体" w:cstheme="minorEastAsia" w:hint="eastAsia"/>
                <w:sz w:val="24"/>
                <w:szCs w:val="24"/>
              </w:rPr>
              <w:t>传染病防治法</w:t>
            </w:r>
            <w:r w:rsidR="00C65530">
              <w:rPr>
                <w:rFonts w:ascii="楷体" w:eastAsia="楷体" w:hAnsi="楷体" w:cstheme="minorEastAsia" w:hint="eastAsia"/>
                <w:sz w:val="24"/>
                <w:szCs w:val="24"/>
              </w:rPr>
              <w:t>》、《</w:t>
            </w:r>
            <w:r w:rsidR="00C65530" w:rsidRPr="00C65530">
              <w:rPr>
                <w:rFonts w:ascii="楷体" w:eastAsia="楷体" w:hAnsi="楷体" w:cstheme="minorEastAsia" w:hint="eastAsia"/>
                <w:sz w:val="24"/>
                <w:szCs w:val="24"/>
              </w:rPr>
              <w:t>突发公共卫生事件应急条例</w:t>
            </w:r>
            <w:r w:rsidR="00C65530">
              <w:rPr>
                <w:rFonts w:ascii="楷体" w:eastAsia="楷体" w:hAnsi="楷体" w:cstheme="minorEastAsia" w:hint="eastAsia"/>
                <w:sz w:val="24"/>
                <w:szCs w:val="24"/>
              </w:rPr>
              <w:t>》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等。已识别法律法规及其它要求的适用条款，能与环境因素、危险源向对应。</w:t>
            </w:r>
          </w:p>
          <w:p w:rsidR="001437D8" w:rsidRPr="0087345C" w:rsidRDefault="00C65530" w:rsidP="00C65530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C65530">
              <w:rPr>
                <w:rFonts w:ascii="楷体" w:eastAsia="楷体" w:hAnsi="楷体" w:cstheme="minorEastAsia" w:hint="eastAsia"/>
                <w:sz w:val="24"/>
                <w:szCs w:val="24"/>
              </w:rPr>
              <w:t>上次审核</w:t>
            </w:r>
            <w:r w:rsidR="001437D8" w:rsidRPr="00C65530">
              <w:rPr>
                <w:rFonts w:ascii="楷体" w:eastAsia="楷体" w:hAnsi="楷体" w:cstheme="minorEastAsia"/>
                <w:sz w:val="24"/>
                <w:szCs w:val="24"/>
              </w:rPr>
              <w:t>不符合</w:t>
            </w:r>
            <w:r w:rsidRPr="00C65530">
              <w:rPr>
                <w:rFonts w:ascii="楷体" w:eastAsia="楷体" w:hAnsi="楷体" w:cstheme="minorEastAsia"/>
                <w:sz w:val="24"/>
                <w:szCs w:val="24"/>
              </w:rPr>
              <w:t>已关闭</w:t>
            </w:r>
            <w:r w:rsidR="001437D8" w:rsidRPr="00C65530">
              <w:rPr>
                <w:rFonts w:ascii="楷体" w:eastAsia="楷体" w:hAnsi="楷体" w:cstheme="minorEastAsia" w:hint="eastAsia"/>
                <w:sz w:val="24"/>
                <w:szCs w:val="24"/>
              </w:rPr>
              <w:t>。</w:t>
            </w:r>
          </w:p>
        </w:tc>
        <w:tc>
          <w:tcPr>
            <w:tcW w:w="760" w:type="dxa"/>
          </w:tcPr>
          <w:p w:rsidR="001437D8" w:rsidRPr="0087345C" w:rsidRDefault="00C65530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 xml:space="preserve"> </w:t>
            </w:r>
          </w:p>
        </w:tc>
      </w:tr>
      <w:tr w:rsidR="001437D8" w:rsidRPr="0087345C">
        <w:trPr>
          <w:trHeight w:val="1184"/>
        </w:trPr>
        <w:tc>
          <w:tcPr>
            <w:tcW w:w="1707" w:type="dxa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措施的策划</w:t>
            </w:r>
          </w:p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</w:p>
        </w:tc>
        <w:tc>
          <w:tcPr>
            <w:tcW w:w="1019" w:type="dxa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EO：6.1.4</w:t>
            </w:r>
          </w:p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公司根据环境因素和危险源的风险辨识结果，分别制定出《重要环境因素清单》、《不可接受风险清单》，清单内明确了控制措施计划，通过具体的措施进行有效控制：目标、管理方案、管理制度运行控制、应急预案、日常检查、日常培训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制定了《法律、法规和其他要求识别管理程序》、《合规性评价程序》、《绩效测量和监视程序》，每年对公司适用的合</w:t>
            </w:r>
            <w:proofErr w:type="gramStart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规</w:t>
            </w:r>
            <w:proofErr w:type="gramEnd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义务进行识别更新并定期评价、检查。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经组织评价，组织策划的措施基本能够满足风险和机遇应对需要，能够与识别的风险和机遇对产品符合性的潜在影响相适应，基本满足标准要求。</w:t>
            </w:r>
          </w:p>
        </w:tc>
        <w:tc>
          <w:tcPr>
            <w:tcW w:w="760" w:type="dxa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1437D8" w:rsidRPr="0087345C">
        <w:trPr>
          <w:trHeight w:val="1184"/>
        </w:trPr>
        <w:tc>
          <w:tcPr>
            <w:tcW w:w="1707" w:type="dxa"/>
            <w:vAlign w:val="center"/>
          </w:tcPr>
          <w:p w:rsidR="001437D8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运行控制</w:t>
            </w:r>
          </w:p>
          <w:p w:rsidR="00A86142" w:rsidRPr="0087345C" w:rsidRDefault="00A86142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财务支出</w:t>
            </w:r>
          </w:p>
        </w:tc>
        <w:tc>
          <w:tcPr>
            <w:tcW w:w="1019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E/O：8.1</w:t>
            </w:r>
          </w:p>
        </w:tc>
        <w:tc>
          <w:tcPr>
            <w:tcW w:w="11223" w:type="dxa"/>
            <w:vAlign w:val="center"/>
          </w:tcPr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公司制定并实施了</w:t>
            </w:r>
            <w:r w:rsidR="00410498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《消防安全管理程序》、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《固体废弃物控制程序》、《环境保护管理办法》、《节约能源资源管理办法》、《能源资源管理程序》、《劳保、消防用品管理办法》、《职工安全守则》、《相关方管理程序》、《火灾应急响应规范》、《应急预案》等环境与职业健康安全控制程序和管理制度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lastRenderedPageBreak/>
              <w:t>企业属于先投产后环评项目，受到了当地环保局的处罚，并按照山东省环保厅（</w:t>
            </w:r>
            <w:proofErr w:type="gramStart"/>
            <w:r w:rsidRPr="0087345C">
              <w:rPr>
                <w:rFonts w:ascii="楷体" w:eastAsia="楷体" w:hAnsi="楷体" w:cstheme="minorEastAsia"/>
                <w:sz w:val="24"/>
                <w:szCs w:val="24"/>
              </w:rPr>
              <w:t>鲁环办</w:t>
            </w:r>
            <w:proofErr w:type="gramEnd"/>
            <w:r w:rsidRPr="0087345C">
              <w:rPr>
                <w:rFonts w:ascii="楷体" w:eastAsia="楷体" w:hAnsi="楷体" w:cstheme="minorEastAsia"/>
                <w:sz w:val="24"/>
                <w:szCs w:val="24"/>
              </w:rPr>
              <w:t>〔2015〕 36 号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）文件要求完善了企业现状环境影响评估报告及监测报告，2017年8月2日当地环保局完成了备案。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6E9AB4DF" wp14:editId="4019C540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219710</wp:posOffset>
                  </wp:positionV>
                  <wp:extent cx="5626100" cy="3858895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100" cy="385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410498" w:rsidRDefault="0041049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410498" w:rsidRDefault="0041049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410498" w:rsidRDefault="0041049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410498" w:rsidRDefault="0041049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410498" w:rsidRDefault="0041049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410498" w:rsidRDefault="0041049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410498" w:rsidRPr="0087345C" w:rsidRDefault="0041049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51532AC9" wp14:editId="7E9D4B6A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223520</wp:posOffset>
                  </wp:positionV>
                  <wp:extent cx="4546600" cy="2451100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41049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068AAF47" wp14:editId="1172DCA3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205740</wp:posOffset>
                  </wp:positionV>
                  <wp:extent cx="4529455" cy="2278380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455" cy="227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41049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756678AD" wp14:editId="773068CD">
                  <wp:simplePos x="0" y="0"/>
                  <wp:positionH relativeFrom="column">
                    <wp:posOffset>881380</wp:posOffset>
                  </wp:positionH>
                  <wp:positionV relativeFrom="paragraph">
                    <wp:posOffset>55245</wp:posOffset>
                  </wp:positionV>
                  <wp:extent cx="3613150" cy="4817110"/>
                  <wp:effectExtent l="0" t="0" r="0" b="0"/>
                  <wp:wrapNone/>
                  <wp:docPr id="5" name="图片 5" descr="E:\360安全云盘同步版\国标联合审核\201911\山东明驰环境科技有限公司\新建文件夹\新文档 2019-11-13 13.33.06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1911\山东明驰环境科技有限公司\新建文件夹\新文档 2019-11-13 13.33.06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0" cy="481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41049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 wp14:anchorId="6C6F751F" wp14:editId="0AED25A5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-2540</wp:posOffset>
                  </wp:positionV>
                  <wp:extent cx="3931920" cy="4873625"/>
                  <wp:effectExtent l="0" t="0" r="0" b="0"/>
                  <wp:wrapNone/>
                  <wp:docPr id="6" name="图片 6" descr="E:\360安全云盘同步版\国标联合审核\201911\山东明驰环境科技有限公司\新建文件夹\新文档 2019-11-13 13.33.06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1911\山东明驰环境科技有限公司\新建文件夹\新文档 2019-11-13 13.33.06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6"/>
                          <a:stretch/>
                        </pic:blipFill>
                        <pic:spPr bwMode="auto">
                          <a:xfrm>
                            <a:off x="0" y="0"/>
                            <a:ext cx="3931920" cy="487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41049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1F7371F1" wp14:editId="2AE6F0AF">
                  <wp:simplePos x="0" y="0"/>
                  <wp:positionH relativeFrom="column">
                    <wp:posOffset>707390</wp:posOffset>
                  </wp:positionH>
                  <wp:positionV relativeFrom="paragraph">
                    <wp:posOffset>251460</wp:posOffset>
                  </wp:positionV>
                  <wp:extent cx="4104005" cy="4969510"/>
                  <wp:effectExtent l="0" t="0" r="0" b="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5" cy="496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AD5A18" w:rsidRDefault="00AD5A18" w:rsidP="00AD5A18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theme="minorEastAsia" w:hint="eastAsia"/>
                <w:sz w:val="24"/>
                <w:szCs w:val="24"/>
              </w:rPr>
            </w:pP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查到了“</w:t>
            </w:r>
            <w:r w:rsidRPr="00AD5A18">
              <w:rPr>
                <w:rFonts w:ascii="楷体" w:eastAsia="楷体" w:hAnsi="楷体" w:cstheme="minorEastAsia" w:hint="eastAsia"/>
                <w:sz w:val="24"/>
                <w:szCs w:val="24"/>
              </w:rPr>
              <w:t>固定污染源排污登记回执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”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，</w:t>
            </w:r>
            <w:r w:rsidRPr="00AD5A18">
              <w:rPr>
                <w:rFonts w:ascii="楷体" w:eastAsia="楷体" w:hAnsi="楷体" w:cstheme="minorEastAsia" w:hint="eastAsia"/>
                <w:sz w:val="24"/>
                <w:szCs w:val="24"/>
              </w:rPr>
              <w:t>有效期:2020年03月02日至2025年03月01日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。</w:t>
            </w:r>
          </w:p>
          <w:p w:rsidR="001437D8" w:rsidRPr="0087345C" w:rsidRDefault="001437D8" w:rsidP="00AD5A18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公司四周是其他企业和居民，无重大河流、名胜古迹、医院、学校等敏感区，根据体系运行的需要设置了车间、仓库、办公室。公司有围墙与外隔绝，院内有停车位，厂区道路平稳、畅通，无遮挡物，厂区内有少量绿化带和树木，有分类垃圾桶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公司无生产废水外排，生活废水经化粪池处理后由当地农户清掏积肥。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部门办公过程无废气排放。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部门办公过程无噪声排放。</w:t>
            </w:r>
          </w:p>
          <w:p w:rsidR="001437D8" w:rsidRDefault="001437D8" w:rsidP="0010529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办公室垃圾主要包含可回收垃圾、硒鼓、废纸。公司配置了垃圾箱，办公室统一处理。对可回收的固体废弃物，一部分由厂家回收，厂家不回收的公司统一回收再利用或由物资回收公司处理。不可回收的废弃物由公司办公室统一处理，各部门不得单独处理。</w:t>
            </w:r>
          </w:p>
          <w:p w:rsidR="0010529C" w:rsidRDefault="0010529C" w:rsidP="0010529C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2A7C28C5" wp14:editId="7834CFCD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143510</wp:posOffset>
                  </wp:positionV>
                  <wp:extent cx="6188075" cy="2032000"/>
                  <wp:effectExtent l="0" t="0" r="0" b="0"/>
                  <wp:wrapNone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075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0529C" w:rsidRDefault="0010529C" w:rsidP="0010529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0529C" w:rsidRDefault="0010529C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0529C" w:rsidRDefault="0010529C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0529C" w:rsidRDefault="0010529C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0529C" w:rsidRDefault="0010529C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0529C" w:rsidRDefault="0010529C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0529C" w:rsidRDefault="0010529C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0529C" w:rsidRPr="0087345C" w:rsidRDefault="0010529C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按公司要</w:t>
            </w:r>
            <w:proofErr w:type="gramStart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求人走</w:t>
            </w:r>
            <w:proofErr w:type="gramEnd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关灯，办公室电脑要</w:t>
            </w:r>
            <w:proofErr w:type="gramStart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求人走</w:t>
            </w:r>
            <w:proofErr w:type="gramEnd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后电源切断，办公纸张尽量采取双面打印，定期检查水管跑冒滴漏。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办公室定期组织环保和安全知识培训，员工具备了基本的环保和职业健康安全防护意识。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办公内主要是电的使用，电器有漏电保护器，经常对电路、电源进行检查，</w:t>
            </w:r>
            <w:proofErr w:type="gramStart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没有露电现象</w:t>
            </w:r>
            <w:proofErr w:type="gramEnd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发生。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现场巡视办公区域灭火器正常，电线、电气插座完整，未见隐患。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劳保用品有：手套、口罩、套袖、洗衣粉、卫生纸；每年发放一次未有记录。</w:t>
            </w:r>
          </w:p>
          <w:p w:rsidR="001437D8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查见环保、职业健康安全财务支出明细，202</w:t>
            </w:r>
            <w:r w:rsidR="0010529C">
              <w:rPr>
                <w:rFonts w:ascii="楷体" w:eastAsia="楷体" w:hAnsi="楷体" w:cstheme="minorEastAsia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年至今支出约</w:t>
            </w:r>
            <w:r w:rsidR="0010529C">
              <w:rPr>
                <w:rFonts w:ascii="楷体" w:eastAsia="楷体" w:hAnsi="楷体" w:cstheme="minorEastAsia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0万元。</w:t>
            </w:r>
          </w:p>
          <w:p w:rsidR="00DA73D3" w:rsidRPr="0087345C" w:rsidRDefault="00DA73D3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为长期员工缴纳社保，查到2021年11月份的交费证明。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查对供方、承包商、外包方等外来人员和临时人员的管理：办公室主任对外来人员和临时人员进行告知，本公司禁止吸烟，不得到处走动，需遵守公司的规章制度。审核现场未发现外来人员和临时人员来厂的情况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体系运行以来未发生过变更，对变更的一些注意事项和要求已明确。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部门运行控制基本符合规定要求。</w:t>
            </w:r>
          </w:p>
        </w:tc>
        <w:tc>
          <w:tcPr>
            <w:tcW w:w="760" w:type="dxa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1437D8" w:rsidRPr="0087345C">
        <w:trPr>
          <w:trHeight w:val="1184"/>
        </w:trPr>
        <w:tc>
          <w:tcPr>
            <w:tcW w:w="1707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lastRenderedPageBreak/>
              <w:t>应急准备和响应</w:t>
            </w:r>
          </w:p>
        </w:tc>
        <w:tc>
          <w:tcPr>
            <w:tcW w:w="1019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E/O：8.2</w:t>
            </w:r>
          </w:p>
        </w:tc>
        <w:tc>
          <w:tcPr>
            <w:tcW w:w="11223" w:type="dxa"/>
          </w:tcPr>
          <w:p w:rsidR="001437D8" w:rsidRPr="0087345C" w:rsidRDefault="001437D8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编制了《应急准备和响应控制程序》，确定的紧急情况有：火灾、</w:t>
            </w:r>
            <w:r w:rsidRPr="0087345C">
              <w:rPr>
                <w:rFonts w:ascii="楷体" w:eastAsia="楷体" w:hAnsi="楷体" w:cstheme="minorEastAsia" w:hint="eastAsia"/>
                <w:bCs/>
                <w:sz w:val="24"/>
                <w:szCs w:val="24"/>
              </w:rPr>
              <w:t>触电、人员伤亡等，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提供了这几种紧急情况的《应急预案》。</w:t>
            </w:r>
          </w:p>
          <w:p w:rsidR="001437D8" w:rsidRPr="0087345C" w:rsidRDefault="001437D8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查看火灾《应急预案》，其中包括目的、适用范围、职责、应急处理细则、演习、必备资料等，相关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lastRenderedPageBreak/>
              <w:t>内容基本充分。</w:t>
            </w:r>
            <w:r w:rsidR="006A1254">
              <w:rPr>
                <w:rFonts w:ascii="楷体" w:eastAsia="楷体" w:hAnsi="楷体" w:cstheme="minorEastAsia" w:hint="eastAsia"/>
                <w:sz w:val="24"/>
                <w:szCs w:val="24"/>
              </w:rPr>
              <w:t xml:space="preserve"> 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批准：王晓华 2019年6月1日</w:t>
            </w:r>
            <w:r w:rsidR="006A1254">
              <w:rPr>
                <w:rFonts w:ascii="楷体" w:eastAsia="楷体" w:hAnsi="楷体" w:cstheme="minorEastAsia" w:hint="eastAsia"/>
                <w:sz w:val="24"/>
                <w:szCs w:val="24"/>
              </w:rPr>
              <w:t>，无变化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。</w:t>
            </w:r>
          </w:p>
          <w:p w:rsidR="001437D8" w:rsidRPr="0087345C" w:rsidRDefault="001437D8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应急设施配置：在车间、仓库内、办公场所内配备了灭火器、消防栓等消防设施，均在有效期内，状态良好。</w:t>
            </w:r>
          </w:p>
          <w:p w:rsidR="001437D8" w:rsidRPr="0087345C" w:rsidRDefault="001437D8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查202</w:t>
            </w:r>
            <w:r w:rsidR="00654D21">
              <w:rPr>
                <w:rFonts w:ascii="楷体" w:eastAsia="楷体" w:hAnsi="楷体" w:cstheme="minorEastAsia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654D21">
              <w:rPr>
                <w:rFonts w:ascii="楷体" w:eastAsia="楷体" w:hAnsi="楷体" w:cstheme="minorEastAsia" w:hint="eastAsia"/>
                <w:sz w:val="24"/>
                <w:szCs w:val="24"/>
              </w:rPr>
              <w:t>4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.1</w:t>
            </w:r>
            <w:r w:rsidR="00654D21">
              <w:rPr>
                <w:rFonts w:ascii="楷体" w:eastAsia="楷体" w:hAnsi="楷体" w:cstheme="minorEastAsia" w:hint="eastAsia"/>
                <w:sz w:val="24"/>
                <w:szCs w:val="24"/>
              </w:rPr>
              <w:t>6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日进行的“应急预案演练记录”，包括预案名称：消防应急预案；演练地点：厂区空地；组织部门：办公室；总指挥：王晓华；演练时间：当日下午；参加部门和单位：办公室、生产部、质检部、供销部人员；演练类别：实际演练、部分预案；实际演练部分：灭火器使用，初期火灾扑灭。</w:t>
            </w:r>
          </w:p>
          <w:p w:rsidR="001437D8" w:rsidRPr="0087345C" w:rsidRDefault="001437D8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再查202</w:t>
            </w:r>
            <w:r w:rsidR="00654D21">
              <w:rPr>
                <w:rFonts w:ascii="楷体" w:eastAsia="楷体" w:hAnsi="楷体" w:cstheme="minorEastAsia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654D21">
              <w:rPr>
                <w:rFonts w:ascii="楷体" w:eastAsia="楷体" w:hAnsi="楷体" w:cstheme="minorEastAsia" w:hint="eastAsia"/>
                <w:sz w:val="24"/>
                <w:szCs w:val="24"/>
              </w:rPr>
              <w:t>4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654D21">
              <w:rPr>
                <w:rFonts w:ascii="楷体" w:eastAsia="楷体" w:hAnsi="楷体" w:cstheme="minorEastAsia" w:hint="eastAsia"/>
                <w:sz w:val="24"/>
                <w:szCs w:val="24"/>
              </w:rPr>
              <w:t>10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日进行的机械伤害应急预案演练记录，基本同上。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演练后对应急预案进行了评价，符合要求不需要修订，评价人王兵、王晓华。</w:t>
            </w:r>
          </w:p>
          <w:p w:rsidR="001437D8" w:rsidRPr="0087345C" w:rsidRDefault="001437D8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自体系运行以来尚未发生紧急情况。</w:t>
            </w:r>
          </w:p>
        </w:tc>
        <w:tc>
          <w:tcPr>
            <w:tcW w:w="760" w:type="dxa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1437D8" w:rsidRPr="0087345C">
        <w:trPr>
          <w:trHeight w:val="1465"/>
        </w:trPr>
        <w:tc>
          <w:tcPr>
            <w:tcW w:w="1707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lastRenderedPageBreak/>
              <w:t>监视、测量、分析和评价总则</w:t>
            </w:r>
          </w:p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监视和测量</w:t>
            </w:r>
          </w:p>
        </w:tc>
        <w:tc>
          <w:tcPr>
            <w:tcW w:w="1019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E/O:</w:t>
            </w:r>
          </w:p>
          <w:p w:rsidR="001437D8" w:rsidRPr="0087345C" w:rsidRDefault="001437D8" w:rsidP="0087345C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 w:cstheme="minorEastAsia"/>
                <w:bCs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 xml:space="preserve">9.1.1 </w:t>
            </w:r>
          </w:p>
        </w:tc>
        <w:tc>
          <w:tcPr>
            <w:tcW w:w="11223" w:type="dxa"/>
            <w:vAlign w:val="center"/>
          </w:tcPr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公司编制《绩效测量和监视程序》，部门通过月度巡查考核对各部门进行监控。</w:t>
            </w:r>
          </w:p>
          <w:p w:rsidR="001437D8" w:rsidRPr="0087345C" w:rsidRDefault="001437D8" w:rsidP="0087345C">
            <w:pPr>
              <w:widowControl/>
              <w:numPr>
                <w:ilvl w:val="0"/>
                <w:numId w:val="1"/>
              </w:numPr>
              <w:spacing w:line="360" w:lineRule="auto"/>
              <w:ind w:firstLineChars="200" w:firstLine="480"/>
              <w:jc w:val="left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查《质量、环境和职业健康安全目标指标考核表》，202</w:t>
            </w:r>
            <w:r w:rsidR="00C62374">
              <w:rPr>
                <w:rFonts w:ascii="楷体" w:eastAsia="楷体" w:hAnsi="楷体" w:cstheme="minorEastAsia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.1</w:t>
            </w:r>
            <w:r w:rsidR="00C62374">
              <w:rPr>
                <w:rFonts w:ascii="楷体" w:eastAsia="楷体" w:hAnsi="楷体" w:cstheme="minorEastAsia" w:hint="eastAsia"/>
                <w:sz w:val="24"/>
                <w:szCs w:val="24"/>
              </w:rPr>
              <w:t>2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C62374">
              <w:rPr>
                <w:rFonts w:ascii="楷体" w:eastAsia="楷体" w:hAnsi="楷体" w:cstheme="minorEastAsia" w:hint="eastAsia"/>
                <w:sz w:val="24"/>
                <w:szCs w:val="24"/>
              </w:rPr>
              <w:t>7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日办公室对环境、职业健康安全目标完成情况进行了检测，202</w:t>
            </w:r>
            <w:r w:rsidR="00C62374">
              <w:rPr>
                <w:rFonts w:ascii="楷体" w:eastAsia="楷体" w:hAnsi="楷体" w:cstheme="minorEastAsia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年度的目标在实施中，部分已完成，检查人：</w:t>
            </w:r>
            <w:r w:rsidRPr="0087345C">
              <w:rPr>
                <w:rFonts w:ascii="楷体" w:eastAsia="楷体" w:hAnsi="楷体" w:hint="eastAsia"/>
                <w:sz w:val="24"/>
                <w:szCs w:val="24"/>
              </w:rPr>
              <w:t>王晓华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、</w:t>
            </w:r>
            <w:r w:rsidR="00C62374">
              <w:rPr>
                <w:rFonts w:ascii="楷体" w:eastAsia="楷体" w:hAnsi="楷体" w:cstheme="minorEastAsia" w:hint="eastAsia"/>
                <w:sz w:val="24"/>
                <w:szCs w:val="24"/>
              </w:rPr>
              <w:t>谢冬冬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。</w:t>
            </w:r>
          </w:p>
          <w:p w:rsidR="001437D8" w:rsidRPr="0087345C" w:rsidRDefault="001437D8" w:rsidP="0087345C">
            <w:pPr>
              <w:widowControl/>
              <w:numPr>
                <w:ilvl w:val="0"/>
                <w:numId w:val="1"/>
              </w:numPr>
              <w:spacing w:line="360" w:lineRule="auto"/>
              <w:ind w:firstLineChars="200" w:firstLine="480"/>
              <w:jc w:val="left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查到202</w:t>
            </w:r>
            <w:r w:rsidR="008B7904">
              <w:rPr>
                <w:rFonts w:ascii="楷体" w:eastAsia="楷体" w:hAnsi="楷体" w:cstheme="minorEastAsia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8B7904">
              <w:rPr>
                <w:rFonts w:ascii="楷体" w:eastAsia="楷体" w:hAnsi="楷体" w:cstheme="minorEastAsia" w:hint="eastAsia"/>
                <w:sz w:val="24"/>
                <w:szCs w:val="24"/>
              </w:rPr>
              <w:t>11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8B7904">
              <w:rPr>
                <w:rFonts w:ascii="楷体" w:eastAsia="楷体" w:hAnsi="楷体" w:cstheme="minorEastAsia" w:hint="eastAsia"/>
                <w:sz w:val="24"/>
                <w:szCs w:val="24"/>
              </w:rPr>
              <w:t>2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日《管理方案监测表》，公司制定的管理方案措施大部分已完成，其余的将在年底完成，检查人：</w:t>
            </w:r>
            <w:r w:rsidR="008B7904" w:rsidRPr="008B7904">
              <w:rPr>
                <w:rFonts w:ascii="楷体" w:eastAsia="楷体" w:hAnsi="楷体" w:cstheme="minorEastAsia" w:hint="eastAsia"/>
                <w:sz w:val="24"/>
                <w:szCs w:val="24"/>
              </w:rPr>
              <w:t>赵承国</w:t>
            </w:r>
            <w:r w:rsidR="008B7904">
              <w:rPr>
                <w:rFonts w:ascii="楷体" w:eastAsia="楷体" w:hAnsi="楷体" w:cstheme="minorEastAsia" w:hint="eastAsia"/>
                <w:sz w:val="24"/>
                <w:szCs w:val="24"/>
              </w:rPr>
              <w:t>、</w:t>
            </w:r>
            <w:r w:rsidR="008B7904" w:rsidRPr="008B7904">
              <w:rPr>
                <w:rFonts w:ascii="楷体" w:eastAsia="楷体" w:hAnsi="楷体" w:cstheme="minorEastAsia" w:hint="eastAsia"/>
                <w:sz w:val="24"/>
                <w:szCs w:val="24"/>
              </w:rPr>
              <w:t>谢冬冬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等。</w:t>
            </w:r>
          </w:p>
          <w:p w:rsidR="001437D8" w:rsidRPr="0087345C" w:rsidRDefault="001437D8" w:rsidP="0087345C">
            <w:pPr>
              <w:widowControl/>
              <w:numPr>
                <w:ilvl w:val="0"/>
                <w:numId w:val="1"/>
              </w:numPr>
              <w:spacing w:line="360" w:lineRule="auto"/>
              <w:ind w:firstLineChars="200" w:firstLine="480"/>
              <w:jc w:val="left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提供《环境安全管理检查记录》，每月对各部门进行环境安全事项的例行检查，检查项目包括资源能源使用、固体废弃物管理、污水控制、噪声控制、消防设施管理、管理方案控制等。</w:t>
            </w:r>
          </w:p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抽查1）202</w:t>
            </w:r>
            <w:r w:rsidR="00CA79FF">
              <w:rPr>
                <w:rFonts w:ascii="楷体" w:eastAsia="楷体" w:hAnsi="楷体" w:cstheme="minorEastAsia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CA79FF">
              <w:rPr>
                <w:rFonts w:ascii="楷体" w:eastAsia="楷体" w:hAnsi="楷体" w:cstheme="minorEastAsia" w:hint="eastAsia"/>
                <w:sz w:val="24"/>
                <w:szCs w:val="24"/>
              </w:rPr>
              <w:t>7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.1</w:t>
            </w:r>
            <w:r w:rsidR="00CA79FF">
              <w:rPr>
                <w:rFonts w:ascii="楷体" w:eastAsia="楷体" w:hAnsi="楷体" w:cstheme="minorEastAsia" w:hint="eastAsia"/>
                <w:sz w:val="24"/>
                <w:szCs w:val="24"/>
              </w:rPr>
              <w:t>2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日对办公室检查得分96分，检查人：</w:t>
            </w:r>
            <w:r w:rsidR="00CA79FF" w:rsidRPr="00CA79FF">
              <w:rPr>
                <w:rFonts w:ascii="楷体" w:eastAsia="楷体" w:hAnsi="楷体" w:cstheme="minorEastAsia" w:hint="eastAsia"/>
                <w:sz w:val="24"/>
                <w:szCs w:val="24"/>
              </w:rPr>
              <w:t>谢冬冬</w:t>
            </w:r>
            <w:r w:rsidRPr="00CA79FF">
              <w:rPr>
                <w:rFonts w:ascii="楷体" w:eastAsia="楷体" w:hAnsi="楷体" w:cstheme="minorEastAsia" w:hint="eastAsia"/>
                <w:sz w:val="24"/>
                <w:szCs w:val="24"/>
              </w:rPr>
              <w:t>、王焕亮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。</w:t>
            </w:r>
          </w:p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抽查2）202</w:t>
            </w:r>
            <w:r w:rsidR="00CA79FF">
              <w:rPr>
                <w:rFonts w:ascii="楷体" w:eastAsia="楷体" w:hAnsi="楷体" w:cstheme="minorEastAsia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CA79FF">
              <w:rPr>
                <w:rFonts w:ascii="楷体" w:eastAsia="楷体" w:hAnsi="楷体" w:cstheme="minorEastAsia" w:hint="eastAsia"/>
                <w:sz w:val="24"/>
                <w:szCs w:val="24"/>
              </w:rPr>
              <w:t>8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.1</w:t>
            </w:r>
            <w:r w:rsidR="00CA79FF">
              <w:rPr>
                <w:rFonts w:ascii="楷体" w:eastAsia="楷体" w:hAnsi="楷体" w:cstheme="minorEastAsia" w:hint="eastAsia"/>
                <w:sz w:val="24"/>
                <w:szCs w:val="24"/>
              </w:rPr>
              <w:t>9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日对生产部检查得分95分，检查人：</w:t>
            </w:r>
            <w:r w:rsidR="00CA79FF" w:rsidRPr="00CA79FF">
              <w:rPr>
                <w:rFonts w:ascii="楷体" w:eastAsia="楷体" w:hAnsi="楷体" w:cstheme="minorEastAsia" w:hint="eastAsia"/>
                <w:sz w:val="24"/>
                <w:szCs w:val="24"/>
              </w:rPr>
              <w:t>谢冬冬</w:t>
            </w:r>
            <w:r w:rsidRPr="00CA79FF">
              <w:rPr>
                <w:rFonts w:ascii="楷体" w:eastAsia="楷体" w:hAnsi="楷体" w:cstheme="minorEastAsia" w:hint="eastAsia"/>
                <w:sz w:val="24"/>
                <w:szCs w:val="24"/>
              </w:rPr>
              <w:t>、王焕亮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。</w:t>
            </w:r>
          </w:p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lastRenderedPageBreak/>
              <w:t>抽查3）202</w:t>
            </w:r>
            <w:r w:rsidR="00CA79FF">
              <w:rPr>
                <w:rFonts w:ascii="楷体" w:eastAsia="楷体" w:hAnsi="楷体" w:cstheme="minorEastAsia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CA79FF">
              <w:rPr>
                <w:rFonts w:ascii="楷体" w:eastAsia="楷体" w:hAnsi="楷体" w:cstheme="minorEastAsia" w:hint="eastAsia"/>
                <w:sz w:val="24"/>
                <w:szCs w:val="24"/>
              </w:rPr>
              <w:t>9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.2</w:t>
            </w:r>
            <w:r w:rsidR="00CA79FF">
              <w:rPr>
                <w:rFonts w:ascii="楷体" w:eastAsia="楷体" w:hAnsi="楷体" w:cstheme="minorEastAsia" w:hint="eastAsia"/>
                <w:sz w:val="24"/>
                <w:szCs w:val="24"/>
              </w:rPr>
              <w:t>0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日对供销部检查得分97分，检查人：</w:t>
            </w:r>
            <w:r w:rsidR="00CA79FF" w:rsidRPr="00CA79FF">
              <w:rPr>
                <w:rFonts w:ascii="楷体" w:eastAsia="楷体" w:hAnsi="楷体" w:cstheme="minorEastAsia" w:hint="eastAsia"/>
                <w:sz w:val="24"/>
                <w:szCs w:val="24"/>
              </w:rPr>
              <w:t>谢冬冬</w:t>
            </w:r>
            <w:r w:rsidRPr="00CA79FF">
              <w:rPr>
                <w:rFonts w:ascii="楷体" w:eastAsia="楷体" w:hAnsi="楷体" w:cstheme="minorEastAsia" w:hint="eastAsia"/>
                <w:sz w:val="24"/>
                <w:szCs w:val="24"/>
              </w:rPr>
              <w:t>、王焕亮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。</w:t>
            </w:r>
          </w:p>
          <w:p w:rsidR="001437D8" w:rsidRPr="0087345C" w:rsidRDefault="001437D8" w:rsidP="0087345C">
            <w:pPr>
              <w:widowControl/>
              <w:numPr>
                <w:ilvl w:val="0"/>
                <w:numId w:val="1"/>
              </w:numPr>
              <w:spacing w:line="360" w:lineRule="auto"/>
              <w:ind w:firstLineChars="200" w:firstLine="480"/>
              <w:jc w:val="left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提供《线路、消防器材检查记录》，每月对各部门进行线路和消防的例行检查。</w:t>
            </w:r>
          </w:p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抽查1）202</w:t>
            </w:r>
            <w:r w:rsidR="00C50AC8">
              <w:rPr>
                <w:rFonts w:ascii="楷体" w:eastAsia="楷体" w:hAnsi="楷体" w:cstheme="minorEastAsia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C50AC8">
              <w:rPr>
                <w:rFonts w:ascii="楷体" w:eastAsia="楷体" w:hAnsi="楷体" w:cstheme="minorEastAsia" w:hint="eastAsia"/>
                <w:sz w:val="24"/>
                <w:szCs w:val="24"/>
              </w:rPr>
              <w:t>3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C50AC8">
              <w:rPr>
                <w:rFonts w:ascii="楷体" w:eastAsia="楷体" w:hAnsi="楷体" w:cstheme="minorEastAsia" w:hint="eastAsia"/>
                <w:sz w:val="24"/>
                <w:szCs w:val="24"/>
              </w:rPr>
              <w:t>25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日对办公室的检查记录，检测结果：无老化，无私接电源现象，灭火器有效；处理结果：合格；检测人：</w:t>
            </w:r>
            <w:r w:rsidR="00C50AC8" w:rsidRPr="00C50AC8">
              <w:rPr>
                <w:rFonts w:ascii="楷体" w:eastAsia="楷体" w:hAnsi="楷体" w:cstheme="minorEastAsia" w:hint="eastAsia"/>
                <w:sz w:val="24"/>
                <w:szCs w:val="24"/>
              </w:rPr>
              <w:t>谢冬冬</w:t>
            </w:r>
            <w:r w:rsidRPr="00C50AC8">
              <w:rPr>
                <w:rFonts w:ascii="楷体" w:eastAsia="楷体" w:hAnsi="楷体" w:cstheme="minorEastAsia" w:hint="eastAsia"/>
                <w:sz w:val="24"/>
                <w:szCs w:val="24"/>
              </w:rPr>
              <w:t>、王焕亮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。</w:t>
            </w:r>
          </w:p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抽查2）202</w:t>
            </w:r>
            <w:r w:rsidR="00C50AC8">
              <w:rPr>
                <w:rFonts w:ascii="楷体" w:eastAsia="楷体" w:hAnsi="楷体" w:cstheme="minorEastAsia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C50AC8">
              <w:rPr>
                <w:rFonts w:ascii="楷体" w:eastAsia="楷体" w:hAnsi="楷体" w:cstheme="minorEastAsia" w:hint="eastAsia"/>
                <w:sz w:val="24"/>
                <w:szCs w:val="24"/>
              </w:rPr>
              <w:t>6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.1</w:t>
            </w:r>
            <w:r w:rsidR="00C50AC8">
              <w:rPr>
                <w:rFonts w:ascii="楷体" w:eastAsia="楷体" w:hAnsi="楷体" w:cstheme="minorEastAsia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日对生产部的检查记录，检测结果：无老化，无私接电源现象，灭火器有效；处理结果：合格；检测人：</w:t>
            </w:r>
            <w:r w:rsidR="00C50AC8" w:rsidRPr="00C50AC8">
              <w:rPr>
                <w:rFonts w:ascii="楷体" w:eastAsia="楷体" w:hAnsi="楷体" w:cstheme="minorEastAsia" w:hint="eastAsia"/>
                <w:sz w:val="24"/>
                <w:szCs w:val="24"/>
              </w:rPr>
              <w:t>谢冬冬</w:t>
            </w:r>
            <w:r w:rsidRPr="00C50AC8">
              <w:rPr>
                <w:rFonts w:ascii="楷体" w:eastAsia="楷体" w:hAnsi="楷体" w:cstheme="minorEastAsia" w:hint="eastAsia"/>
                <w:sz w:val="24"/>
                <w:szCs w:val="24"/>
              </w:rPr>
              <w:t>、王焕亮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。</w:t>
            </w:r>
          </w:p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抽查3）202</w:t>
            </w:r>
            <w:r w:rsidR="00C50AC8">
              <w:rPr>
                <w:rFonts w:ascii="楷体" w:eastAsia="楷体" w:hAnsi="楷体" w:cstheme="minorEastAsia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.7.1</w:t>
            </w:r>
            <w:r w:rsidR="00C50AC8">
              <w:rPr>
                <w:rFonts w:ascii="楷体" w:eastAsia="楷体" w:hAnsi="楷体" w:cstheme="minorEastAsia" w:hint="eastAsia"/>
                <w:sz w:val="24"/>
                <w:szCs w:val="24"/>
              </w:rPr>
              <w:t>8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日对供销部的检查记录，检测结果：无老化，无私接电源现象，灭火器有效；处理结果：合格；检测人：</w:t>
            </w:r>
            <w:r w:rsidR="00C50AC8" w:rsidRPr="00C50AC8">
              <w:rPr>
                <w:rFonts w:ascii="楷体" w:eastAsia="楷体" w:hAnsi="楷体" w:cstheme="minorEastAsia" w:hint="eastAsia"/>
                <w:sz w:val="24"/>
                <w:szCs w:val="24"/>
              </w:rPr>
              <w:t>谢冬冬</w:t>
            </w:r>
            <w:r w:rsidRPr="00C50AC8">
              <w:rPr>
                <w:rFonts w:ascii="楷体" w:eastAsia="楷体" w:hAnsi="楷体" w:cstheme="minorEastAsia" w:hint="eastAsia"/>
                <w:sz w:val="24"/>
                <w:szCs w:val="24"/>
              </w:rPr>
              <w:t>、王焕亮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5、</w:t>
            </w:r>
            <w:proofErr w:type="gramStart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经交流</w:t>
            </w:r>
            <w:proofErr w:type="gramEnd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确认，公司无安全、环境检测设备。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6、办公室主任负责员工健康的监视，员工每天进行考勤，上班开始后办公室主任会巡视有无员工缺席，如有生病需要请假，在考勤记录中予以登记，回来后销假登记。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7、查到202</w:t>
            </w:r>
            <w:r w:rsidR="00B77CF9">
              <w:rPr>
                <w:rFonts w:ascii="楷体" w:eastAsia="楷体" w:hAnsi="楷体" w:cstheme="minorEastAsia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.1.</w:t>
            </w:r>
            <w:r w:rsidR="00B77CF9">
              <w:rPr>
                <w:rFonts w:ascii="楷体" w:eastAsia="楷体" w:hAnsi="楷体" w:cstheme="minorEastAsia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0日废气监测报告，结果合格，监测单位</w:t>
            </w:r>
            <w:r w:rsidR="00B77CF9" w:rsidRPr="00B77CF9">
              <w:rPr>
                <w:rFonts w:ascii="楷体" w:eastAsia="楷体" w:hAnsi="楷体" w:cstheme="minorEastAsia" w:hint="eastAsia"/>
                <w:sz w:val="24"/>
                <w:szCs w:val="24"/>
              </w:rPr>
              <w:t>山东艾特森环保科技有限公司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。</w:t>
            </w:r>
          </w:p>
          <w:p w:rsidR="001437D8" w:rsidRDefault="00EC246B" w:rsidP="00B77CF9">
            <w:pPr>
              <w:spacing w:line="360" w:lineRule="auto"/>
              <w:ind w:firstLineChars="200" w:firstLine="480"/>
              <w:rPr>
                <w:rFonts w:ascii="楷体" w:eastAsia="楷体" w:hAnsi="楷体" w:cstheme="minorEastAsia" w:hint="eastAsia"/>
                <w:sz w:val="24"/>
                <w:szCs w:val="24"/>
              </w:rPr>
            </w:pP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8</w:t>
            </w:r>
            <w:r w:rsidR="001437D8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、2020.11.23日对职业健康安全关键岗位人员进行了健康体检，</w:t>
            </w:r>
            <w:r w:rsidR="00B77CF9">
              <w:rPr>
                <w:rFonts w:ascii="方正仿宋简体" w:eastAsia="方正仿宋简体" w:hint="eastAsia"/>
                <w:b/>
              </w:rPr>
              <w:t>未能提供2021年度职业健康危害关键岗位作业人员健康体检合格的证据，不符合ISO45001:2018标准9.1.1条款的要求，开具了不符合报告</w:t>
            </w:r>
            <w:r w:rsidR="001437D8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。</w:t>
            </w:r>
          </w:p>
          <w:p w:rsidR="00732E41" w:rsidRPr="0087345C" w:rsidRDefault="00732E41" w:rsidP="00732E41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732E41">
              <w:rPr>
                <w:rFonts w:ascii="楷体" w:eastAsia="楷体" w:hAnsi="楷体" w:cstheme="minorEastAsia" w:hint="eastAsia"/>
                <w:sz w:val="24"/>
                <w:szCs w:val="24"/>
              </w:rPr>
              <w:t>9、考虑到车间有轻微树脂味，已建议企业做一次作业场所有害物质监测。</w:t>
            </w:r>
          </w:p>
        </w:tc>
        <w:tc>
          <w:tcPr>
            <w:tcW w:w="760" w:type="dxa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1437D8" w:rsidRPr="0087345C">
        <w:trPr>
          <w:trHeight w:val="1100"/>
        </w:trPr>
        <w:tc>
          <w:tcPr>
            <w:tcW w:w="1707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color w:val="000000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lastRenderedPageBreak/>
              <w:t>合</w:t>
            </w:r>
            <w:proofErr w:type="gramStart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规</w:t>
            </w:r>
            <w:proofErr w:type="gramEnd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性评价</w:t>
            </w:r>
          </w:p>
        </w:tc>
        <w:tc>
          <w:tcPr>
            <w:tcW w:w="1019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E/O:</w:t>
            </w:r>
          </w:p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9.1.2</w:t>
            </w:r>
          </w:p>
        </w:tc>
        <w:tc>
          <w:tcPr>
            <w:tcW w:w="11223" w:type="dxa"/>
            <w:vAlign w:val="center"/>
          </w:tcPr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公司制定了：《合规性评价程序》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提供“环境合</w:t>
            </w:r>
            <w:proofErr w:type="gramStart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规</w:t>
            </w:r>
            <w:proofErr w:type="gramEnd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性</w:t>
            </w:r>
            <w:bookmarkStart w:id="0" w:name="_GoBack"/>
            <w:bookmarkEnd w:id="0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评价表”、“职业健康安全合</w:t>
            </w:r>
            <w:proofErr w:type="gramStart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规</w:t>
            </w:r>
            <w:proofErr w:type="gramEnd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性评价表”，经对公司适用的法律法规和其他要求进行评价，全部符合要求。评价结果表明，公司废弃物的排放符合国家法律法规要求，未发生环境事故; 公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lastRenderedPageBreak/>
              <w:t>司经营活动符合国家环保等法律法规要求。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以上评价人：</w:t>
            </w:r>
            <w:r w:rsidR="003D20E1" w:rsidRPr="003D20E1">
              <w:rPr>
                <w:rFonts w:ascii="楷体" w:eastAsia="楷体" w:hAnsi="楷体" w:cstheme="minorEastAsia" w:hint="eastAsia"/>
                <w:sz w:val="24"/>
                <w:szCs w:val="24"/>
              </w:rPr>
              <w:t>王焕亮、谢冬冬、赵承国</w:t>
            </w:r>
            <w:r w:rsidRPr="003D20E1">
              <w:rPr>
                <w:rFonts w:ascii="楷体" w:eastAsia="楷体" w:hAnsi="楷体" w:cstheme="minorEastAsia" w:hint="eastAsia"/>
                <w:sz w:val="24"/>
                <w:szCs w:val="24"/>
              </w:rPr>
              <w:t>，批准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王晓华，</w:t>
            </w:r>
          </w:p>
          <w:p w:rsidR="001437D8" w:rsidRPr="0087345C" w:rsidRDefault="001437D8" w:rsidP="003D20E1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color w:val="000000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评价日期：202</w:t>
            </w:r>
            <w:r w:rsidR="003D20E1">
              <w:rPr>
                <w:rFonts w:ascii="楷体" w:eastAsia="楷体" w:hAnsi="楷体" w:cstheme="minorEastAsia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年7月2日。</w:t>
            </w:r>
          </w:p>
        </w:tc>
        <w:tc>
          <w:tcPr>
            <w:tcW w:w="760" w:type="dxa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1437D8" w:rsidRPr="0087345C" w:rsidTr="00C1546A">
        <w:trPr>
          <w:trHeight w:val="1100"/>
        </w:trPr>
        <w:tc>
          <w:tcPr>
            <w:tcW w:w="1707" w:type="dxa"/>
            <w:vAlign w:val="center"/>
          </w:tcPr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监视测量分析总则、分析评价</w:t>
            </w:r>
          </w:p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1019" w:type="dxa"/>
            <w:vAlign w:val="center"/>
          </w:tcPr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Q9.1.1、</w:t>
            </w:r>
          </w:p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 xml:space="preserve">9.1.3 </w:t>
            </w:r>
          </w:p>
        </w:tc>
        <w:tc>
          <w:tcPr>
            <w:tcW w:w="11223" w:type="dxa"/>
          </w:tcPr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公司规定了管理体系相关信息的收集、汇总、分析、处理、传递的要求。</w:t>
            </w:r>
          </w:p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公司各部门策划和实施必要的监视和测量活动，确保产品、体系和过程的符合性，以持续改进质量管理体系的有效性。</w:t>
            </w:r>
          </w:p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公司的过程和体系的监视和测量主要是通过内审、管理评审、目标考核以及日常工作监督、产品检验、顾客满意度测量等的方式完成。</w:t>
            </w:r>
          </w:p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公司日常通过对市场信息、目标完成情况及适宜性、营销人员过程工作监督、产品质量检验、顾客满意对测量及反馈等作为分析评价的输入，并根据输出情况及时采取了相应措施并改进，公司针对其他信息，进行了随时利用，但是没有保持相关记录，公司已建立了信息收集的渠道，并实施，但利用深度须加强，已交流。</w:t>
            </w:r>
          </w:p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公司已对管理体系的监视、测量、分析和评价进行了策划，基本能够按照要求实施。</w:t>
            </w:r>
          </w:p>
        </w:tc>
        <w:tc>
          <w:tcPr>
            <w:tcW w:w="760" w:type="dxa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1437D8" w:rsidRPr="0087345C">
        <w:trPr>
          <w:trHeight w:val="1100"/>
        </w:trPr>
        <w:tc>
          <w:tcPr>
            <w:tcW w:w="1707" w:type="dxa"/>
            <w:vAlign w:val="center"/>
          </w:tcPr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内审</w:t>
            </w:r>
          </w:p>
        </w:tc>
        <w:tc>
          <w:tcPr>
            <w:tcW w:w="1019" w:type="dxa"/>
            <w:vAlign w:val="center"/>
          </w:tcPr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 xml:space="preserve">Q/E/O： 9.2  </w:t>
            </w:r>
          </w:p>
        </w:tc>
        <w:tc>
          <w:tcPr>
            <w:tcW w:w="11223" w:type="dxa"/>
            <w:vAlign w:val="center"/>
          </w:tcPr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查看《内部审核程序》，经查基本符合要求。</w:t>
            </w:r>
          </w:p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proofErr w:type="gramStart"/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查由</w:t>
            </w:r>
            <w:proofErr w:type="gramEnd"/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202</w:t>
            </w:r>
            <w:r w:rsidR="007E403F"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.7.1</w:t>
            </w:r>
            <w:r w:rsidR="007E403F">
              <w:rPr>
                <w:rFonts w:ascii="楷体" w:eastAsia="楷体" w:hAnsi="楷体" w:cs="Arial" w:hint="eastAsia"/>
                <w:sz w:val="24"/>
                <w:szCs w:val="24"/>
              </w:rPr>
              <w:t>0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日王晓华签发《内审计划》，定于202</w:t>
            </w:r>
            <w:r w:rsidR="007E403F"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年7月1</w:t>
            </w:r>
            <w:r w:rsidR="007E403F">
              <w:rPr>
                <w:rFonts w:ascii="楷体" w:eastAsia="楷体" w:hAnsi="楷体" w:cs="Arial" w:hint="eastAsia"/>
                <w:sz w:val="24"/>
                <w:szCs w:val="24"/>
              </w:rPr>
              <w:t>5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-1</w:t>
            </w:r>
            <w:r w:rsidR="007E403F">
              <w:rPr>
                <w:rFonts w:ascii="楷体" w:eastAsia="楷体" w:hAnsi="楷体" w:cs="Arial" w:hint="eastAsia"/>
                <w:sz w:val="24"/>
                <w:szCs w:val="24"/>
              </w:rPr>
              <w:t>6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日开展内部审核，通知规定了内审的目的、依据、审核的主要内容、审核要求、审核组成员及审核时间安排等。审核组成员：王兵/组长，</w:t>
            </w:r>
            <w:r w:rsidR="007E403F" w:rsidRPr="007E403F">
              <w:rPr>
                <w:rFonts w:ascii="楷体" w:eastAsia="楷体" w:hAnsi="楷体" w:cs="Arial" w:hint="eastAsia"/>
                <w:sz w:val="24"/>
                <w:szCs w:val="24"/>
              </w:rPr>
              <w:t>A:王兵  谢冬冬  B: 赵承国  刘国浩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，与内审员交谈，对内审要求、程序、方法基本知道。经查内审员没有审核自己的工作，内审</w:t>
            </w:r>
            <w:proofErr w:type="gramStart"/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员能力</w:t>
            </w:r>
            <w:proofErr w:type="gramEnd"/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还需继续加强。</w:t>
            </w:r>
          </w:p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查看内审记录，按计划 实施了内审。经查有内部审核首（末）次会议签到表，公司领导层、各部门负责人参加了会议，内审员编制了内</w:t>
            </w:r>
            <w:proofErr w:type="gramStart"/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审检查</w:t>
            </w:r>
            <w:proofErr w:type="gramEnd"/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 xml:space="preserve">表，记录基本上反映了体系运行情况，审核中共发现1 </w:t>
            </w:r>
            <w:proofErr w:type="gramStart"/>
            <w:r w:rsidR="00C53849">
              <w:rPr>
                <w:rFonts w:ascii="楷体" w:eastAsia="楷体" w:hAnsi="楷体" w:cs="Arial" w:hint="eastAsia"/>
                <w:sz w:val="24"/>
                <w:szCs w:val="24"/>
              </w:rPr>
              <w:t>项一般</w:t>
            </w:r>
            <w:proofErr w:type="gramEnd"/>
            <w:r w:rsidR="00C53849">
              <w:rPr>
                <w:rFonts w:ascii="楷体" w:eastAsia="楷体" w:hAnsi="楷体" w:cs="Arial" w:hint="eastAsia"/>
                <w:sz w:val="24"/>
                <w:szCs w:val="24"/>
              </w:rPr>
              <w:t>不符合项，涉及办公室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7.2条款；</w:t>
            </w:r>
          </w:p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查看 “内审报告”，描述了审核时间、审核目的、审核方式、审核依据、审核范围、审核概况、不合格</w:t>
            </w:r>
            <w:proofErr w:type="gramStart"/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项及其</w:t>
            </w:r>
            <w:proofErr w:type="gramEnd"/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分布、审核结论，对管理体系的改进建议。结论：公司的管理体系符合标准要求，体系运行有效。</w:t>
            </w:r>
          </w:p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内</w:t>
            </w:r>
            <w:proofErr w:type="gramStart"/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审报告</w:t>
            </w:r>
            <w:proofErr w:type="gramEnd"/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于202</w:t>
            </w:r>
            <w:r w:rsidR="007E403F"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.7.</w:t>
            </w:r>
            <w:r w:rsidR="007E403F">
              <w:rPr>
                <w:rFonts w:ascii="楷体" w:eastAsia="楷体" w:hAnsi="楷体" w:cs="Arial" w:hint="eastAsia"/>
                <w:sz w:val="24"/>
                <w:szCs w:val="24"/>
              </w:rPr>
              <w:t>20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日由</w:t>
            </w:r>
            <w:r w:rsidR="007E403F" w:rsidRPr="007E403F">
              <w:rPr>
                <w:rFonts w:ascii="楷体" w:eastAsia="楷体" w:hAnsi="楷体" w:cs="Arial" w:hint="eastAsia"/>
                <w:sz w:val="24"/>
                <w:szCs w:val="24"/>
              </w:rPr>
              <w:t>刘国浩</w:t>
            </w: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拟稿，王晓华审批，经查其内容符合规定要求。</w:t>
            </w:r>
          </w:p>
          <w:p w:rsidR="001437D8" w:rsidRPr="0087345C" w:rsidRDefault="00C53849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 wp14:anchorId="167ABD6A" wp14:editId="7DC13DEE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265430</wp:posOffset>
                  </wp:positionV>
                  <wp:extent cx="2587625" cy="3454400"/>
                  <wp:effectExtent l="0" t="0" r="0" b="0"/>
                  <wp:wrapNone/>
                  <wp:docPr id="14" name="图片 14" descr="E:\360安全云盘同步版\国标联合审核\202112\山东明驰环境科技有限公司\新建文件夹\扫描全能王 2021-12-15 14.0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12\山东明驰环境科技有限公司\新建文件夹\扫描全能王 2021-12-15 14.0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34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45C"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 wp14:anchorId="1F0A26E1" wp14:editId="63823D68">
                  <wp:simplePos x="0" y="0"/>
                  <wp:positionH relativeFrom="column">
                    <wp:posOffset>3708400</wp:posOffset>
                  </wp:positionH>
                  <wp:positionV relativeFrom="paragraph">
                    <wp:posOffset>262890</wp:posOffset>
                  </wp:positionV>
                  <wp:extent cx="2522220" cy="3390900"/>
                  <wp:effectExtent l="0" t="0" r="0" b="0"/>
                  <wp:wrapNone/>
                  <wp:docPr id="1" name="图片 1" descr="E:\360安全云盘同步版\国标联合审核\202112\山东明驰环境科技有限公司\新建文件夹\扫描全能王 2021-12-15 14.0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112\山东明驰环境科技有限公司\新建文件夹\扫描全能王 2021-12-15 14.0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37D8" w:rsidRPr="0087345C">
              <w:rPr>
                <w:rFonts w:ascii="楷体" w:eastAsia="楷体" w:hAnsi="楷体" w:cs="Arial" w:hint="eastAsia"/>
                <w:sz w:val="24"/>
                <w:szCs w:val="24"/>
              </w:rPr>
              <w:t>经</w:t>
            </w:r>
            <w:proofErr w:type="gramStart"/>
            <w:r w:rsidR="001437D8" w:rsidRPr="0087345C">
              <w:rPr>
                <w:rFonts w:ascii="楷体" w:eastAsia="楷体" w:hAnsi="楷体" w:cs="Arial" w:hint="eastAsia"/>
                <w:sz w:val="24"/>
                <w:szCs w:val="24"/>
              </w:rPr>
              <w:t>查内部</w:t>
            </w:r>
            <w:proofErr w:type="gramEnd"/>
            <w:r w:rsidR="001437D8" w:rsidRPr="0087345C">
              <w:rPr>
                <w:rFonts w:ascii="楷体" w:eastAsia="楷体" w:hAnsi="楷体" w:cs="Arial" w:hint="eastAsia"/>
                <w:sz w:val="24"/>
                <w:szCs w:val="24"/>
              </w:rPr>
              <w:t>审核基本满足要求。</w:t>
            </w:r>
          </w:p>
          <w:p w:rsidR="006930A7" w:rsidRPr="0087345C" w:rsidRDefault="006930A7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930A7" w:rsidRPr="0087345C" w:rsidRDefault="006930A7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930A7" w:rsidRPr="0087345C" w:rsidRDefault="006930A7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930A7" w:rsidRPr="0087345C" w:rsidRDefault="006930A7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930A7" w:rsidRPr="0087345C" w:rsidRDefault="006930A7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930A7" w:rsidRPr="0087345C" w:rsidRDefault="006930A7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930A7" w:rsidRPr="0087345C" w:rsidRDefault="006930A7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930A7" w:rsidRPr="0087345C" w:rsidRDefault="006930A7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930A7" w:rsidRPr="0087345C" w:rsidRDefault="006930A7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930A7" w:rsidRPr="0087345C" w:rsidRDefault="006930A7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930A7" w:rsidRPr="0087345C" w:rsidRDefault="006930A7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930A7" w:rsidRPr="0087345C" w:rsidRDefault="006930A7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930A7" w:rsidRPr="0087345C" w:rsidRDefault="006930A7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930A7" w:rsidRPr="0087345C" w:rsidRDefault="006930A7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760" w:type="dxa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1437D8" w:rsidRPr="0087345C">
        <w:trPr>
          <w:trHeight w:val="1100"/>
        </w:trPr>
        <w:tc>
          <w:tcPr>
            <w:tcW w:w="1707" w:type="dxa"/>
            <w:vAlign w:val="center"/>
          </w:tcPr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不合格和纠正措施</w:t>
            </w:r>
          </w:p>
        </w:tc>
        <w:tc>
          <w:tcPr>
            <w:tcW w:w="1019" w:type="dxa"/>
            <w:vAlign w:val="center"/>
          </w:tcPr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 xml:space="preserve">Q/E/O：10.2  </w:t>
            </w:r>
          </w:p>
        </w:tc>
        <w:tc>
          <w:tcPr>
            <w:tcW w:w="11223" w:type="dxa"/>
            <w:vAlign w:val="center"/>
          </w:tcPr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 xml:space="preserve">公司编制了《纠正措施和预防措施控制程序》、《事件调查、事故处置、不符合控制程序》，对纠正预防措施识别、评审、验证，事故事件报告、调查、处理等作了规定，其内容符合公司实际及标准要求。 </w:t>
            </w:r>
          </w:p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查纠正措施实施情况：</w:t>
            </w:r>
          </w:p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对管理体系运行过程中产生不合格的产生，公司提供纠正措施实施报告。</w:t>
            </w:r>
          </w:p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主要对内审中提出不合格项进行了原因分析,并制定、实施了纠正措施，并由内审员对所采取的纠正措施进行了验证，纠正措施有效（参见内审工作单），管理评审中发现的薄弱环节，分析了原因，采取了纠正措施（参见管理评审工作单）。</w:t>
            </w:r>
          </w:p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管理体系运行以来公司按照体系的要求，通过制定运行控制程序、作业指导书、加强培训，以及开展管理评审活动等方式采取预防措施，防止不符合/不合格的发生，不符合得到了有效控制，人员质量、环保、职业健康安全意识有了明显提高，自体系运行以来，体系运行没有发现潜在的不符合，没有发生重大质量事故和投诉处罚，没有发生环境、职业健康安全事件和投诉处罚。</w:t>
            </w:r>
          </w:p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公司纠正和预防措施的管理符合标准规定要求。</w:t>
            </w:r>
          </w:p>
        </w:tc>
        <w:tc>
          <w:tcPr>
            <w:tcW w:w="760" w:type="dxa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1437D8" w:rsidRPr="0087345C" w:rsidTr="00C53849">
        <w:trPr>
          <w:trHeight w:val="316"/>
        </w:trPr>
        <w:tc>
          <w:tcPr>
            <w:tcW w:w="1707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</w:p>
        </w:tc>
        <w:tc>
          <w:tcPr>
            <w:tcW w:w="1019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</w:tc>
        <w:tc>
          <w:tcPr>
            <w:tcW w:w="760" w:type="dxa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</w:tbl>
    <w:p w:rsidR="00096AA8" w:rsidRPr="0087345C" w:rsidRDefault="005B7EF6">
      <w:pPr>
        <w:pStyle w:val="a6"/>
        <w:rPr>
          <w:rFonts w:ascii="楷体" w:eastAsia="楷体" w:hAnsi="楷体"/>
        </w:rPr>
      </w:pPr>
      <w:r w:rsidRPr="0087345C">
        <w:rPr>
          <w:rFonts w:ascii="楷体" w:eastAsia="楷体" w:hAnsi="楷体" w:hint="eastAsia"/>
        </w:rPr>
        <w:t>说明：不符合标注N</w:t>
      </w:r>
    </w:p>
    <w:p w:rsidR="00096AA8" w:rsidRPr="0087345C" w:rsidRDefault="00096AA8">
      <w:pPr>
        <w:spacing w:line="480" w:lineRule="exact"/>
        <w:jc w:val="center"/>
        <w:rPr>
          <w:rFonts w:ascii="楷体" w:eastAsia="楷体" w:hAnsi="楷体"/>
          <w:bCs/>
          <w:color w:val="000000"/>
          <w:sz w:val="36"/>
          <w:szCs w:val="36"/>
        </w:rPr>
      </w:pPr>
    </w:p>
    <w:p w:rsidR="00096AA8" w:rsidRPr="0087345C" w:rsidRDefault="00096AA8">
      <w:pPr>
        <w:pStyle w:val="a6"/>
        <w:rPr>
          <w:rFonts w:ascii="楷体" w:eastAsia="楷体" w:hAnsi="楷体"/>
        </w:rPr>
      </w:pPr>
    </w:p>
    <w:sectPr w:rsidR="00096AA8" w:rsidRPr="0087345C">
      <w:headerReference w:type="default" r:id="rId22"/>
      <w:footerReference w:type="default" r:id="rId23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E58" w:rsidRDefault="005A4E58">
      <w:r>
        <w:separator/>
      </w:r>
    </w:p>
  </w:endnote>
  <w:endnote w:type="continuationSeparator" w:id="0">
    <w:p w:rsidR="005A4E58" w:rsidRDefault="005A4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YaHei">
    <w:altName w:val="Times New Roman"/>
    <w:panose1 w:val="00000000000000000000"/>
    <w:charset w:val="00"/>
    <w:family w:val="roman"/>
    <w:notTrueType/>
    <w:pitch w:val="default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096AA8" w:rsidRDefault="005B7EF6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732E41">
              <w:rPr>
                <w:b/>
                <w:noProof/>
              </w:rPr>
              <w:t>17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732E41">
              <w:rPr>
                <w:b/>
                <w:noProof/>
              </w:rPr>
              <w:t>20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96AA8" w:rsidRDefault="00096AA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E58" w:rsidRDefault="005A4E58">
      <w:r>
        <w:separator/>
      </w:r>
    </w:p>
  </w:footnote>
  <w:footnote w:type="continuationSeparator" w:id="0">
    <w:p w:rsidR="005A4E58" w:rsidRDefault="005A4E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A8" w:rsidRDefault="00386CC7" w:rsidP="00386CC7">
    <w:pPr>
      <w:pStyle w:val="a7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04C025D0" wp14:editId="5A7756DB">
          <wp:simplePos x="0" y="0"/>
          <wp:positionH relativeFrom="column">
            <wp:posOffset>-12700</wp:posOffset>
          </wp:positionH>
          <wp:positionV relativeFrom="paragraph">
            <wp:posOffset>12065</wp:posOffset>
          </wp:positionV>
          <wp:extent cx="485775" cy="485775"/>
          <wp:effectExtent l="0" t="0" r="0" b="0"/>
          <wp:wrapTopAndBottom/>
          <wp:docPr id="13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7EF6">
      <w:rPr>
        <w:rStyle w:val="CharChar1"/>
        <w:rFonts w:hint="default"/>
      </w:rPr>
      <w:t>北京国标联合认证有限公司</w:t>
    </w:r>
    <w:r w:rsidR="005B7EF6">
      <w:rPr>
        <w:rStyle w:val="CharChar1"/>
        <w:rFonts w:hint="default"/>
      </w:rPr>
      <w:tab/>
    </w:r>
    <w:r w:rsidR="005B7EF6">
      <w:rPr>
        <w:rStyle w:val="CharChar1"/>
        <w:rFonts w:hint="default"/>
      </w:rPr>
      <w:tab/>
    </w:r>
    <w:r w:rsidR="005B7EF6">
      <w:rPr>
        <w:rStyle w:val="CharChar1"/>
        <w:rFonts w:hint="default"/>
      </w:rPr>
      <w:tab/>
    </w:r>
  </w:p>
  <w:p w:rsidR="00096AA8" w:rsidRDefault="005A4E58">
    <w:pPr>
      <w:pStyle w:val="a7"/>
      <w:pBdr>
        <w:bottom w:val="none" w:sz="0" w:space="1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margin-left:554.75pt;margin-top:2.2pt;width:172pt;height:20.2pt;z-index:251661312;mso-width-relative:page;mso-height-relative:page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>
            <w:txbxContent>
              <w:p w:rsidR="00386CC7" w:rsidRDefault="00386CC7" w:rsidP="00386CC7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  <w:p w:rsidR="00096AA8" w:rsidRDefault="00096AA8"/>
            </w:txbxContent>
          </v:textbox>
        </v:shape>
      </w:pict>
    </w:r>
    <w:r w:rsidR="005B7EF6">
      <w:rPr>
        <w:rStyle w:val="CharChar1"/>
        <w:rFonts w:hint="default"/>
      </w:rPr>
      <w:t xml:space="preserve">        </w:t>
    </w:r>
    <w:r w:rsidR="005B7EF6">
      <w:rPr>
        <w:rStyle w:val="CharChar1"/>
        <w:rFonts w:hint="default"/>
        <w:w w:val="90"/>
      </w:rPr>
      <w:t xml:space="preserve">Beijing International </w:t>
    </w:r>
    <w:proofErr w:type="spellStart"/>
    <w:r w:rsidR="005B7EF6">
      <w:rPr>
        <w:rStyle w:val="CharChar1"/>
        <w:rFonts w:hint="default"/>
        <w:w w:val="90"/>
      </w:rPr>
      <w:t>Otandard</w:t>
    </w:r>
    <w:proofErr w:type="spellEnd"/>
    <w:r w:rsidR="005B7EF6">
      <w:rPr>
        <w:rStyle w:val="CharChar1"/>
        <w:rFonts w:hint="default"/>
        <w:w w:val="90"/>
      </w:rPr>
      <w:t xml:space="preserve"> united Certification </w:t>
    </w:r>
    <w:proofErr w:type="spellStart"/>
    <w:r w:rsidR="005B7EF6">
      <w:rPr>
        <w:rStyle w:val="CharChar1"/>
        <w:rFonts w:hint="default"/>
        <w:w w:val="90"/>
      </w:rPr>
      <w:t>Co.</w:t>
    </w:r>
    <w:proofErr w:type="gramStart"/>
    <w:r w:rsidR="005B7EF6">
      <w:rPr>
        <w:rStyle w:val="CharChar1"/>
        <w:rFonts w:hint="default"/>
        <w:w w:val="90"/>
      </w:rPr>
      <w:t>,Ltd</w:t>
    </w:r>
    <w:proofErr w:type="spellEnd"/>
    <w:proofErr w:type="gramEnd"/>
    <w:r w:rsidR="005B7EF6">
      <w:rPr>
        <w:rStyle w:val="CharChar1"/>
        <w:rFonts w:hint="default"/>
        <w:w w:val="90"/>
      </w:rPr>
      <w:t>.</w:t>
    </w:r>
    <w:r w:rsidR="005B7EF6">
      <w:rPr>
        <w:rStyle w:val="CharChar1"/>
        <w:rFonts w:hint="default"/>
        <w:w w:val="90"/>
        <w:szCs w:val="21"/>
      </w:rPr>
      <w:t xml:space="preserve">  </w:t>
    </w:r>
    <w:r w:rsidR="005B7EF6">
      <w:rPr>
        <w:rStyle w:val="CharChar1"/>
        <w:rFonts w:hint="default"/>
        <w:w w:val="90"/>
        <w:sz w:val="20"/>
      </w:rPr>
      <w:t xml:space="preserve"> </w:t>
    </w:r>
    <w:r w:rsidR="005B7EF6">
      <w:rPr>
        <w:rStyle w:val="CharChar1"/>
        <w:rFonts w:hint="default"/>
        <w:w w:val="90"/>
      </w:rPr>
      <w:t xml:space="preserve">                   </w:t>
    </w:r>
  </w:p>
  <w:p w:rsidR="00096AA8" w:rsidRDefault="00096AA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8A54BD"/>
    <w:multiLevelType w:val="singleLevel"/>
    <w:tmpl w:val="558A54BD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07FBA"/>
    <w:rsid w:val="000237F6"/>
    <w:rsid w:val="0003373A"/>
    <w:rsid w:val="00096AA8"/>
    <w:rsid w:val="000A6360"/>
    <w:rsid w:val="000E04D9"/>
    <w:rsid w:val="000F27EF"/>
    <w:rsid w:val="0010529C"/>
    <w:rsid w:val="001437D8"/>
    <w:rsid w:val="001A2D7F"/>
    <w:rsid w:val="001D06F3"/>
    <w:rsid w:val="001E40B4"/>
    <w:rsid w:val="00213FC8"/>
    <w:rsid w:val="00237C34"/>
    <w:rsid w:val="0025779D"/>
    <w:rsid w:val="002A6132"/>
    <w:rsid w:val="002A62A5"/>
    <w:rsid w:val="002D4025"/>
    <w:rsid w:val="002D5EC7"/>
    <w:rsid w:val="002E682E"/>
    <w:rsid w:val="0031799C"/>
    <w:rsid w:val="00337922"/>
    <w:rsid w:val="00340867"/>
    <w:rsid w:val="0034590A"/>
    <w:rsid w:val="00362B33"/>
    <w:rsid w:val="00380837"/>
    <w:rsid w:val="00386CC7"/>
    <w:rsid w:val="00396CEF"/>
    <w:rsid w:val="003A198A"/>
    <w:rsid w:val="003D20E1"/>
    <w:rsid w:val="00410498"/>
    <w:rsid w:val="00410914"/>
    <w:rsid w:val="00432535"/>
    <w:rsid w:val="004E24D5"/>
    <w:rsid w:val="004E6C5F"/>
    <w:rsid w:val="005050BE"/>
    <w:rsid w:val="00536930"/>
    <w:rsid w:val="00564E53"/>
    <w:rsid w:val="0059269D"/>
    <w:rsid w:val="005954FA"/>
    <w:rsid w:val="005A4E58"/>
    <w:rsid w:val="005B23AC"/>
    <w:rsid w:val="005B7EF6"/>
    <w:rsid w:val="006014AB"/>
    <w:rsid w:val="00620565"/>
    <w:rsid w:val="00644FE2"/>
    <w:rsid w:val="00653EB5"/>
    <w:rsid w:val="00654D21"/>
    <w:rsid w:val="0067640C"/>
    <w:rsid w:val="00683E63"/>
    <w:rsid w:val="0069152B"/>
    <w:rsid w:val="006930A7"/>
    <w:rsid w:val="006A1254"/>
    <w:rsid w:val="006C2A04"/>
    <w:rsid w:val="006C66DF"/>
    <w:rsid w:val="006E678B"/>
    <w:rsid w:val="006F55D8"/>
    <w:rsid w:val="00723613"/>
    <w:rsid w:val="00732E41"/>
    <w:rsid w:val="007757F3"/>
    <w:rsid w:val="007C52DC"/>
    <w:rsid w:val="007D64A3"/>
    <w:rsid w:val="007E403F"/>
    <w:rsid w:val="007E6AEB"/>
    <w:rsid w:val="007F2156"/>
    <w:rsid w:val="00810A6A"/>
    <w:rsid w:val="008631EF"/>
    <w:rsid w:val="0087345C"/>
    <w:rsid w:val="008973EE"/>
    <w:rsid w:val="008B7904"/>
    <w:rsid w:val="00920E25"/>
    <w:rsid w:val="0093213C"/>
    <w:rsid w:val="0093454F"/>
    <w:rsid w:val="009354FA"/>
    <w:rsid w:val="00971600"/>
    <w:rsid w:val="009742E6"/>
    <w:rsid w:val="009973B4"/>
    <w:rsid w:val="009A26E5"/>
    <w:rsid w:val="009B611E"/>
    <w:rsid w:val="009C28C1"/>
    <w:rsid w:val="009F7EED"/>
    <w:rsid w:val="00A01BB1"/>
    <w:rsid w:val="00A37B05"/>
    <w:rsid w:val="00A47237"/>
    <w:rsid w:val="00A643A4"/>
    <w:rsid w:val="00A86142"/>
    <w:rsid w:val="00AD5A18"/>
    <w:rsid w:val="00AD7958"/>
    <w:rsid w:val="00AF0AAB"/>
    <w:rsid w:val="00B2189A"/>
    <w:rsid w:val="00B25D5C"/>
    <w:rsid w:val="00B423E1"/>
    <w:rsid w:val="00B51775"/>
    <w:rsid w:val="00B77CF9"/>
    <w:rsid w:val="00BB3E4A"/>
    <w:rsid w:val="00BB738E"/>
    <w:rsid w:val="00BF597E"/>
    <w:rsid w:val="00C26AB5"/>
    <w:rsid w:val="00C35F7B"/>
    <w:rsid w:val="00C50AC8"/>
    <w:rsid w:val="00C51A36"/>
    <w:rsid w:val="00C53849"/>
    <w:rsid w:val="00C55228"/>
    <w:rsid w:val="00C62374"/>
    <w:rsid w:val="00C65530"/>
    <w:rsid w:val="00C736E8"/>
    <w:rsid w:val="00C811B2"/>
    <w:rsid w:val="00CA79FF"/>
    <w:rsid w:val="00CE315A"/>
    <w:rsid w:val="00CE587B"/>
    <w:rsid w:val="00D06F59"/>
    <w:rsid w:val="00D22E3D"/>
    <w:rsid w:val="00D8388C"/>
    <w:rsid w:val="00D8402C"/>
    <w:rsid w:val="00D85152"/>
    <w:rsid w:val="00DA73D3"/>
    <w:rsid w:val="00DF24BC"/>
    <w:rsid w:val="00E4230B"/>
    <w:rsid w:val="00E45663"/>
    <w:rsid w:val="00E63E1D"/>
    <w:rsid w:val="00E75A3F"/>
    <w:rsid w:val="00EA2D26"/>
    <w:rsid w:val="00EB0164"/>
    <w:rsid w:val="00EC246B"/>
    <w:rsid w:val="00ED0F62"/>
    <w:rsid w:val="00F468DC"/>
    <w:rsid w:val="00F9329F"/>
    <w:rsid w:val="00FB3613"/>
    <w:rsid w:val="0320505F"/>
    <w:rsid w:val="0378379C"/>
    <w:rsid w:val="04510B7D"/>
    <w:rsid w:val="08E60B71"/>
    <w:rsid w:val="0A8D103E"/>
    <w:rsid w:val="0ACE1CBC"/>
    <w:rsid w:val="0B5F07F0"/>
    <w:rsid w:val="0C1869EC"/>
    <w:rsid w:val="0E891764"/>
    <w:rsid w:val="108219C2"/>
    <w:rsid w:val="108A0D67"/>
    <w:rsid w:val="117E71EC"/>
    <w:rsid w:val="136314F4"/>
    <w:rsid w:val="14257908"/>
    <w:rsid w:val="15D53416"/>
    <w:rsid w:val="16975B5C"/>
    <w:rsid w:val="16F65808"/>
    <w:rsid w:val="16F701BD"/>
    <w:rsid w:val="19BD6015"/>
    <w:rsid w:val="1A324283"/>
    <w:rsid w:val="1B3E39A3"/>
    <w:rsid w:val="1B405BB2"/>
    <w:rsid w:val="1B9E43FA"/>
    <w:rsid w:val="1BEC3BF1"/>
    <w:rsid w:val="1D85741F"/>
    <w:rsid w:val="1E847499"/>
    <w:rsid w:val="1F1F7BA7"/>
    <w:rsid w:val="1FD7676E"/>
    <w:rsid w:val="23351337"/>
    <w:rsid w:val="23557E88"/>
    <w:rsid w:val="26B207F6"/>
    <w:rsid w:val="274E61F5"/>
    <w:rsid w:val="2767752B"/>
    <w:rsid w:val="27DF7CD6"/>
    <w:rsid w:val="2B9077E0"/>
    <w:rsid w:val="2C703113"/>
    <w:rsid w:val="2CF30AC4"/>
    <w:rsid w:val="2D9327E0"/>
    <w:rsid w:val="2E00760C"/>
    <w:rsid w:val="2EE93C61"/>
    <w:rsid w:val="2FEB299B"/>
    <w:rsid w:val="32691255"/>
    <w:rsid w:val="32C11AD5"/>
    <w:rsid w:val="33FC18FA"/>
    <w:rsid w:val="34041CDB"/>
    <w:rsid w:val="3438524B"/>
    <w:rsid w:val="347A7706"/>
    <w:rsid w:val="34B32935"/>
    <w:rsid w:val="375F34D7"/>
    <w:rsid w:val="38F61C56"/>
    <w:rsid w:val="3AD826FA"/>
    <w:rsid w:val="3DAD6D4F"/>
    <w:rsid w:val="40285D69"/>
    <w:rsid w:val="41842DAE"/>
    <w:rsid w:val="466F33FE"/>
    <w:rsid w:val="48800E04"/>
    <w:rsid w:val="489C542B"/>
    <w:rsid w:val="494C5676"/>
    <w:rsid w:val="4ABE4B71"/>
    <w:rsid w:val="4D943D2E"/>
    <w:rsid w:val="4DBE2B22"/>
    <w:rsid w:val="4E133598"/>
    <w:rsid w:val="4E95570D"/>
    <w:rsid w:val="50886C2D"/>
    <w:rsid w:val="52390AC9"/>
    <w:rsid w:val="56135BAC"/>
    <w:rsid w:val="56390FCA"/>
    <w:rsid w:val="563932E5"/>
    <w:rsid w:val="58322D49"/>
    <w:rsid w:val="5A526EF4"/>
    <w:rsid w:val="5AAA27E4"/>
    <w:rsid w:val="5BCC76FD"/>
    <w:rsid w:val="5DAB4DE2"/>
    <w:rsid w:val="5DAC4DCE"/>
    <w:rsid w:val="5EA12B9A"/>
    <w:rsid w:val="5ED74E33"/>
    <w:rsid w:val="65B35620"/>
    <w:rsid w:val="65B47E80"/>
    <w:rsid w:val="661149EF"/>
    <w:rsid w:val="6612664F"/>
    <w:rsid w:val="66B7462A"/>
    <w:rsid w:val="695E025E"/>
    <w:rsid w:val="6A23146B"/>
    <w:rsid w:val="6ADF4005"/>
    <w:rsid w:val="6D53402F"/>
    <w:rsid w:val="6FFF1F7F"/>
    <w:rsid w:val="700D5C7C"/>
    <w:rsid w:val="7333596B"/>
    <w:rsid w:val="73A00EA2"/>
    <w:rsid w:val="74F27756"/>
    <w:rsid w:val="75A8368A"/>
    <w:rsid w:val="761F43CB"/>
    <w:rsid w:val="76373F2B"/>
    <w:rsid w:val="77310DBF"/>
    <w:rsid w:val="78741EB2"/>
    <w:rsid w:val="7B5C61FD"/>
    <w:rsid w:val="7C4566E1"/>
    <w:rsid w:val="7CBD57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Body Text Inden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6F3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ind w:firstLineChars="200" w:firstLine="480"/>
    </w:pPr>
    <w:rPr>
      <w:sz w:val="24"/>
    </w:rPr>
  </w:style>
  <w:style w:type="paragraph" w:styleId="a4">
    <w:name w:val="Plain Text"/>
    <w:basedOn w:val="a"/>
    <w:unhideWhenUsed/>
    <w:qFormat/>
    <w:rPr>
      <w:rFonts w:ascii="宋体" w:hAnsi="Courier New"/>
    </w:rPr>
  </w:style>
  <w:style w:type="paragraph" w:styleId="a5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Style2">
    <w:name w:val="_Style 2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customStyle="1" w:styleId="a8">
    <w:name w:val="东方正文"/>
    <w:basedOn w:val="a"/>
    <w:qFormat/>
    <w:pPr>
      <w:spacing w:line="400" w:lineRule="exact"/>
      <w:ind w:left="284" w:right="284"/>
    </w:pPr>
  </w:style>
  <w:style w:type="character" w:customStyle="1" w:styleId="fontstyle01">
    <w:name w:val="fontstyle01"/>
    <w:basedOn w:val="a0"/>
    <w:rsid w:val="0093213C"/>
    <w:rPr>
      <w:rFonts w:ascii="MicrosoftYaHei" w:hAnsi="MicrosoftYaHei" w:hint="default"/>
      <w:b w:val="0"/>
      <w:bCs w:val="0"/>
      <w:i w:val="0"/>
      <w:iCs w:val="0"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20</Pages>
  <Words>1129</Words>
  <Characters>6437</Characters>
  <Application>Microsoft Office Word</Application>
  <DocSecurity>0</DocSecurity>
  <Lines>53</Lines>
  <Paragraphs>15</Paragraphs>
  <ScaleCrop>false</ScaleCrop>
  <Company/>
  <LinksUpToDate>false</LinksUpToDate>
  <CharactersWithSpaces>7551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114</cp:revision>
  <dcterms:created xsi:type="dcterms:W3CDTF">2015-06-17T12:51:00Z</dcterms:created>
  <dcterms:modified xsi:type="dcterms:W3CDTF">2022-03-21T11:44:00Z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