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北京文投大数据有限公司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33.02.01;33.02.04;33.03.01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33.02.01;33.02.04;33.03.01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冯力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软件开发流程：项目立项-项目启动-系统开发-系统测试-系统上线-后期运维；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数据处理服务流程：分析设计-数据收集-数据处理-数据分析-数据展现；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关键流程：系统开发，需要确认过程：系统测试    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关键过程：数据处理，需要确认过程：数据收集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计算机软件单元测试、计算机软件可靠性和可维护性管理、信息技术 软件生存周期过程 、计算机软件文档编制规范、计算机软件需求规格说明规范、计算机软件测试文档编制规范、综合布线系统工程设计规范GB 50311-200综合布线系统工程验收规范GB/T 50312-2016、综合布线系统工程验收规范GB 50312-2007、电子信息系统机房设计规范GB 50174-2008等进行计算机应用软件开发及销售、计算机信息系统集成及服务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软件测试、数据分析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78105</wp:posOffset>
                  </wp:positionV>
                  <wp:extent cx="582295" cy="483235"/>
                  <wp:effectExtent l="0" t="0" r="0" b="0"/>
                  <wp:wrapNone/>
                  <wp:docPr id="1" name="图片 1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483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52705</wp:posOffset>
                  </wp:positionV>
                  <wp:extent cx="582295" cy="483235"/>
                  <wp:effectExtent l="0" t="0" r="0" b="0"/>
                  <wp:wrapNone/>
                  <wp:docPr id="2" name="图片 2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483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_GoBack"/>
            <w:bookmarkEnd w:id="9"/>
            <w:r>
              <w:rPr>
                <w:rFonts w:hint="eastAsia"/>
                <w:b/>
                <w:sz w:val="20"/>
                <w:lang w:val="en-US" w:eastAsia="zh-CN"/>
              </w:rPr>
              <w:t>2021.11.25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1FB6297"/>
    <w:rsid w:val="29096D87"/>
    <w:rsid w:val="626E6459"/>
    <w:rsid w:val="75BD3AAA"/>
    <w:rsid w:val="799A29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2021-11-26T00:36:18Z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