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041"/>
        <w:gridCol w:w="844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5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766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甘肃中海空港电力设备制造有限公司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55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8766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甘肃省定西市安定区循环经济产业园区新城大道9-9号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55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8766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甘肃省定西市安定区循环经济产业园区新城大道9-9号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5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301" w:type="dxa"/>
            <w:gridSpan w:val="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3" w:name="联系人"/>
            <w:r>
              <w:rPr>
                <w:rFonts w:asciiTheme="minorEastAsia" w:hAnsiTheme="minorEastAsia" w:eastAsiaTheme="minorEastAsia"/>
                <w:sz w:val="20"/>
              </w:rPr>
              <w:t>常汉义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18947410306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3506286094@qq.com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55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301" w:type="dxa"/>
            <w:gridSpan w:val="3"/>
            <w:vAlign w:val="center"/>
          </w:tcPr>
          <w:p>
            <w:pPr>
              <w:rPr>
                <w:rFonts w:hint="default" w:asciiTheme="minorEastAsia" w:hAnsiTheme="minorEastAsia" w:eastAsiaTheme="minorEastAsia"/>
                <w:sz w:val="20"/>
                <w:lang w:val="en-US" w:eastAsia="zh-CN"/>
              </w:rPr>
            </w:pPr>
            <w:bookmarkStart w:id="6" w:name="最高管理者"/>
            <w:bookmarkEnd w:id="6"/>
            <w:r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  <w:t>连继东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555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30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235-2021-Q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555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766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555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8766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现场审核   </w:t>
            </w: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555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8766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555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8766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□网络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555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766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555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637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环形混凝土电杆的生产和高低压电器的销售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16.02.01;29.10.07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555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766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GZDS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-QM-0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2-2021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555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766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2021年11月24日 上午至2021年11月24日 下午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1.0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55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8766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远程审核于2021年11月24日 上午至2021年11月24日 下午(共1.0天)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55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766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44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安涛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844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2020-N1QMS-2211720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16.02.01,29.10.07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15101323490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王海燕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844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2019-N1QMS-2102147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18693165224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555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4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555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4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555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4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555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4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55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04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4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5" w:type="dxa"/>
            <w:vAlign w:val="center"/>
          </w:tcPr>
          <w:p/>
        </w:tc>
        <w:tc>
          <w:tcPr>
            <w:tcW w:w="1041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44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55" w:type="dxa"/>
            <w:vAlign w:val="center"/>
          </w:tcPr>
          <w:p/>
        </w:tc>
        <w:tc>
          <w:tcPr>
            <w:tcW w:w="1041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44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55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8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55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8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5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85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96"/>
        <w:gridCol w:w="1177"/>
        <w:gridCol w:w="2602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9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7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2021.11.24</w:t>
            </w:r>
          </w:p>
        </w:tc>
        <w:tc>
          <w:tcPr>
            <w:tcW w:w="1596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0-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117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各部门</w:t>
            </w:r>
          </w:p>
        </w:tc>
        <w:tc>
          <w:tcPr>
            <w:tcW w:w="260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首次会</w:t>
            </w:r>
          </w:p>
        </w:tc>
        <w:tc>
          <w:tcPr>
            <w:tcW w:w="279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0-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管理层</w:t>
            </w:r>
          </w:p>
        </w:tc>
        <w:tc>
          <w:tcPr>
            <w:tcW w:w="260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与管理层有关的质量管理活动</w:t>
            </w:r>
          </w:p>
        </w:tc>
        <w:tc>
          <w:tcPr>
            <w:tcW w:w="279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4.1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4.2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4.3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4.4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5.1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5.2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5.3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6.1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6.2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6.3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7.1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.1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7.4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7.5.1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9.3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10.1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10.3、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重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大质量事故、相关方重大投诉、资质验证、标准法规执行情况、顾客投诉、上次审核不符合项验证、证书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标志使用情况、监督抽查情况、体系变动等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1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10:00-12:30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lang w:eastAsia="zh-CN"/>
              </w:rPr>
              <w:t>生产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lang w:eastAsia="zh-CN"/>
              </w:rPr>
              <w:t>技术部</w:t>
            </w:r>
          </w:p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生产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highlight w:val="none"/>
              </w:rPr>
              <w:t>制造过程运行控制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highlight w:val="none"/>
                <w:lang w:eastAsia="zh-CN"/>
              </w:rPr>
              <w:t>及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highlight w:val="none"/>
              </w:rPr>
              <w:t>产品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highlight w:val="none"/>
                <w:lang w:eastAsia="zh-CN"/>
              </w:rPr>
              <w:t>检验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highlight w:val="none"/>
              </w:rPr>
              <w:t>有关的资料运行控制</w:t>
            </w:r>
          </w:p>
        </w:tc>
        <w:tc>
          <w:tcPr>
            <w:tcW w:w="2795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highlight w:val="none"/>
              </w:rPr>
              <w:t>5.3、6.2、7.</w:t>
            </w:r>
            <w:r>
              <w:rPr>
                <w:rFonts w:ascii="宋体" w:hAnsi="宋体"/>
                <w:b w:val="0"/>
                <w:bCs w:val="0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highlight w:val="none"/>
              </w:rPr>
              <w:t>.3、7.1.4、7.</w:t>
            </w:r>
            <w:r>
              <w:rPr>
                <w:rFonts w:ascii="宋体" w:hAnsi="宋体"/>
                <w:b w:val="0"/>
                <w:bCs w:val="0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highlight w:val="none"/>
              </w:rPr>
              <w:t>.5、8.1、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8.5、8.6、8.7、10.2、8.3不适用确认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0-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lang w:eastAsia="zh-CN"/>
              </w:rPr>
              <w:t>综合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lang w:eastAsia="zh-CN"/>
              </w:rPr>
              <w:t>管理部</w:t>
            </w:r>
          </w:p>
        </w:tc>
        <w:tc>
          <w:tcPr>
            <w:tcW w:w="260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部门职责权限、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  <w:t>方针、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目标,与管理过程控制；人力资源；文件记录控制；内外部信息交流过程；内审管理；内外部信息交流过程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95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5.3、6.1、6.2、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7.1.2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7.1.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7.1.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7.1.6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7.2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7.3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7.5.2、7.5.3、8.1、8.2、8.4、8.5、8.6、8.7、9.1.2、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9.1.3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9.2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、10.2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highlight w:val="none"/>
              </w:rPr>
              <w:t>政府有关部门的监督抽查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12:30-13:30</w:t>
            </w:r>
          </w:p>
        </w:tc>
        <w:tc>
          <w:tcPr>
            <w:tcW w:w="7770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午餐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0-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lang w:eastAsia="zh-CN"/>
              </w:rPr>
              <w:t>生产</w:t>
            </w:r>
          </w:p>
          <w:p>
            <w:pPr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lang w:eastAsia="zh-CN"/>
              </w:rPr>
              <w:t>技术部</w:t>
            </w:r>
          </w:p>
        </w:tc>
        <w:tc>
          <w:tcPr>
            <w:tcW w:w="260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生产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highlight w:val="none"/>
              </w:rPr>
              <w:t>制造过程运行控制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highlight w:val="none"/>
                <w:lang w:eastAsia="zh-CN"/>
              </w:rPr>
              <w:t>及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highlight w:val="none"/>
              </w:rPr>
              <w:t>产品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highlight w:val="none"/>
                <w:lang w:eastAsia="zh-CN"/>
              </w:rPr>
              <w:t>检验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highlight w:val="none"/>
              </w:rPr>
              <w:t>有关的资料运行控制</w:t>
            </w:r>
          </w:p>
        </w:tc>
        <w:tc>
          <w:tcPr>
            <w:tcW w:w="2795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继续审核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0-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lang w:eastAsia="zh-CN"/>
              </w:rPr>
              <w:t>综合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lang w:eastAsia="zh-CN"/>
              </w:rPr>
              <w:t>管理部</w:t>
            </w:r>
          </w:p>
        </w:tc>
        <w:tc>
          <w:tcPr>
            <w:tcW w:w="260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部门职责权限、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  <w:t>方针、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目标,与管理过程控制；人力资源；文件记录控制；内外部信息交流过程；内审管理；</w:t>
            </w:r>
          </w:p>
        </w:tc>
        <w:tc>
          <w:tcPr>
            <w:tcW w:w="279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继续审核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0-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117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管理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层</w:t>
            </w:r>
          </w:p>
        </w:tc>
        <w:tc>
          <w:tcPr>
            <w:tcW w:w="260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与管理层沟通</w:t>
            </w:r>
          </w:p>
        </w:tc>
        <w:tc>
          <w:tcPr>
            <w:tcW w:w="279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0-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117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各部门</w:t>
            </w:r>
          </w:p>
        </w:tc>
        <w:tc>
          <w:tcPr>
            <w:tcW w:w="260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末次会议</w:t>
            </w:r>
          </w:p>
        </w:tc>
        <w:tc>
          <w:tcPr>
            <w:tcW w:w="279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AB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  <w:bookmarkStart w:id="32" w:name="_GoBack"/>
      <w:bookmarkEnd w:id="32"/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1850D8"/>
    <w:rsid w:val="29DC183A"/>
    <w:rsid w:val="50690D5E"/>
    <w:rsid w:val="659F5F31"/>
    <w:rsid w:val="6E154783"/>
    <w:rsid w:val="757816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1</TotalTime>
  <ScaleCrop>false</ScaleCrop>
  <LinksUpToDate>false</LinksUpToDate>
  <CharactersWithSpaces>5336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誰汻誰天荒地鮱</cp:lastModifiedBy>
  <dcterms:modified xsi:type="dcterms:W3CDTF">2021-11-25T09:12:51Z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2052-11.1.0.11045</vt:lpwstr>
  </property>
</Properties>
</file>