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四川思凯硕科技有限公司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成都市青白江区清泉大道二段6668号（欧洲产业城）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成都市青白江区清泉大道二段6668号（欧洲产业城）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1220-2021-QEO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谭玉红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18982268553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谭玉红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Q：二次供水增压设备、污水处理一体化设备的设计及生产（组装）</w:t>
            </w:r>
          </w:p>
          <w:p>
            <w:r>
              <w:t>E：二次供水增压设备、污水处理一体化设备的设计及生产（组装）所涉及场所的相关环境管理活动</w:t>
            </w:r>
          </w:p>
          <w:p>
            <w:r>
              <w:t>O：二次供水增压设备、污水处理一体化设备的设计及生产（组装）所涉及场所的相关职业健康安全管理活动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Q：18.02.06;18.05.07</w:t>
            </w:r>
          </w:p>
          <w:p>
            <w:r>
              <w:t>E：18.02.06;18.05.07</w:t>
            </w:r>
          </w:p>
          <w:p>
            <w:r>
              <w:t>O：18.02.06;18.05.07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2021年11月25日 上午至2021年11月25日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Q:18.02.06,18.05.07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E:18.02.06,18.05.07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O:18.02.06,18.05.07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34290</wp:posOffset>
                  </wp:positionV>
                  <wp:extent cx="590550" cy="238125"/>
                  <wp:effectExtent l="0" t="0" r="0" b="9525"/>
                  <wp:wrapNone/>
                  <wp:docPr id="28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63"/>
        <w:gridCol w:w="690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11月25</w:t>
            </w:r>
            <w:bookmarkStart w:id="29" w:name="_GoBack"/>
            <w:bookmarkEnd w:id="29"/>
            <w:r>
              <w:rPr>
                <w:rFonts w:hint="eastAsia"/>
                <w:b/>
                <w:sz w:val="20"/>
                <w:lang w:val="en-US" w:eastAsia="zh-CN"/>
              </w:rPr>
              <w:t>日（12:00-12:30午餐及午休）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9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907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907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12:30-14:00</w:t>
            </w:r>
          </w:p>
        </w:tc>
        <w:tc>
          <w:tcPr>
            <w:tcW w:w="6907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14:00-16:30</w:t>
            </w:r>
          </w:p>
        </w:tc>
        <w:tc>
          <w:tcPr>
            <w:tcW w:w="6907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907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14:00-16:30</w:t>
            </w:r>
          </w:p>
        </w:tc>
        <w:tc>
          <w:tcPr>
            <w:tcW w:w="6907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907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14:00-16:30</w:t>
            </w:r>
          </w:p>
        </w:tc>
        <w:tc>
          <w:tcPr>
            <w:tcW w:w="6907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12:30-14:00</w:t>
            </w:r>
          </w:p>
        </w:tc>
        <w:tc>
          <w:tcPr>
            <w:tcW w:w="6907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14:00-16:30</w:t>
            </w:r>
          </w:p>
        </w:tc>
        <w:tc>
          <w:tcPr>
            <w:tcW w:w="6907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907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宋明珠、陈伟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C47F5"/>
    <w:rsid w:val="0CC504EE"/>
    <w:rsid w:val="0DF37D1D"/>
    <w:rsid w:val="155931CA"/>
    <w:rsid w:val="17214F3D"/>
    <w:rsid w:val="18BA466F"/>
    <w:rsid w:val="1BE472EE"/>
    <w:rsid w:val="20C92D94"/>
    <w:rsid w:val="220D20D7"/>
    <w:rsid w:val="3A8778FF"/>
    <w:rsid w:val="3D3230D8"/>
    <w:rsid w:val="41911D83"/>
    <w:rsid w:val="46130FB8"/>
    <w:rsid w:val="478B2FA2"/>
    <w:rsid w:val="4A73375F"/>
    <w:rsid w:val="54093F7D"/>
    <w:rsid w:val="545F5E3F"/>
    <w:rsid w:val="55A30CE4"/>
    <w:rsid w:val="60E44442"/>
    <w:rsid w:val="64137F7D"/>
    <w:rsid w:val="64E173BA"/>
    <w:rsid w:val="6B241899"/>
    <w:rsid w:val="77761AE8"/>
    <w:rsid w:val="78CD2F4A"/>
    <w:rsid w:val="7A411B9B"/>
    <w:rsid w:val="7C5C4760"/>
    <w:rsid w:val="7F5021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4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2021-11-27T07:15:34Z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