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1170-2021-EnMs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福建省联丰盛漂染植绒有限公司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91350582717344011K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ascii="宋体" w:hAnsi="宋体"/>
                <w:b/>
                <w:sz w:val="18"/>
                <w:szCs w:val="18"/>
                <w:lang w:val="de-DE"/>
              </w:rPr>
              <w:t xml:space="preserve">RB/T </w:t>
            </w:r>
            <w:r>
              <w:rPr>
                <w:rFonts w:hint="eastAsia" w:ascii="宋体" w:hAnsi="宋体"/>
                <w:b/>
                <w:sz w:val="18"/>
                <w:szCs w:val="18"/>
                <w:lang w:val="en-US" w:eastAsia="zh-CN"/>
              </w:rPr>
              <w:t>102-2013 能源管理体系 纺织企业认证要求</w:t>
            </w:r>
            <w:r>
              <w:rPr>
                <w:rFonts w:hint="eastAsia"/>
                <w:sz w:val="18"/>
                <w:szCs w:val="18"/>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rFonts w:hint="eastAsia"/>
                <w:sz w:val="22"/>
                <w:szCs w:val="22"/>
                <w:lang w:val="en-US" w:eastAsia="zh-CN"/>
              </w:rPr>
              <w:t>1</w:t>
            </w:r>
            <w:bookmarkStart w:id="23" w:name="_GoBack"/>
            <w:bookmarkEnd w:id="23"/>
            <w:r>
              <w:rPr>
                <w:sz w:val="22"/>
                <w:szCs w:val="22"/>
              </w:rPr>
              <w:t>65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福建省联丰盛漂染植绒有限公司</w:t>
            </w:r>
            <w:bookmarkEnd w:id="16"/>
          </w:p>
        </w:tc>
        <w:tc>
          <w:tcPr>
            <w:tcW w:w="5013" w:type="dxa"/>
            <w:gridSpan w:val="4"/>
            <w:vMerge w:val="restart"/>
          </w:tcPr>
          <w:p>
            <w:pPr>
              <w:snapToGrid w:val="0"/>
              <w:spacing w:line="0" w:lineRule="atLeast"/>
              <w:jc w:val="left"/>
              <w:rPr>
                <w:sz w:val="22"/>
                <w:szCs w:val="22"/>
              </w:rPr>
            </w:pPr>
            <w:bookmarkStart w:id="17" w:name="审核范围"/>
            <w:r>
              <w:rPr>
                <w:rFonts w:hint="eastAsia"/>
                <w:sz w:val="20"/>
                <w:lang w:val="en-US" w:eastAsia="zh-CN"/>
              </w:rPr>
              <w:t>纺织面料</w:t>
            </w:r>
            <w:r>
              <w:rPr>
                <w:sz w:val="20"/>
              </w:rPr>
              <w:t>染整</w:t>
            </w:r>
            <w:r>
              <w:rPr>
                <w:rFonts w:hint="eastAsia"/>
                <w:sz w:val="20"/>
                <w:lang w:val="en-US" w:eastAsia="zh-CN"/>
              </w:rPr>
              <w:t>加工</w:t>
            </w:r>
            <w:r>
              <w:rPr>
                <w:sz w:val="20"/>
              </w:rPr>
              <w:t>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晋江市深沪镇东海安工业区</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晋江市深沪镇东海安工业区</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rPr>
          <w:rFonts w:hint="eastAsia"/>
        </w:rPr>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福建省联丰盛漂染植绒有限公司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晋江市深沪镇东海安工业区</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lang w:val="de-DE"/>
        </w:rPr>
        <w:t>RB/T</w:t>
      </w:r>
      <w:r>
        <w:rPr>
          <w:rFonts w:hint="eastAsia" w:ascii="宋体" w:hAnsi="宋体"/>
          <w:b/>
          <w:sz w:val="21"/>
          <w:szCs w:val="21"/>
          <w:lang w:val="en-US" w:eastAsia="zh-CN"/>
        </w:rPr>
        <w:t xml:space="preserve"> 102-2013 能源管理体系 纺织企业认证要求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02</w:t>
            </w:r>
            <w:r>
              <w:rPr>
                <w:rFonts w:hint="eastAsia"/>
                <w:sz w:val="20"/>
                <w:szCs w:val="22"/>
                <w:u w:val="single"/>
              </w:rPr>
              <w:t>~</w:t>
            </w:r>
            <w:r>
              <w:rPr>
                <w:rFonts w:hint="eastAsia"/>
                <w:sz w:val="20"/>
                <w:szCs w:val="22"/>
                <w:u w:val="single"/>
                <w:lang w:val="en-US" w:eastAsia="zh-CN"/>
              </w:rPr>
              <w:t>04</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eastAsia="宋体"/>
                <w:sz w:val="20"/>
                <w:szCs w:val="22"/>
                <w:lang w:eastAsia="zh-CN"/>
              </w:rPr>
            </w:pPr>
            <w:r>
              <w:rPr>
                <w:rFonts w:hint="eastAsia" w:ascii="宋体" w:hAnsi="宋体"/>
                <w:b/>
                <w:color w:val="000000" w:themeColor="text1"/>
                <w:sz w:val="24"/>
                <w:szCs w:val="24"/>
                <w:lang w:val="en-US" w:eastAsia="zh-CN"/>
              </w:rPr>
              <w:t>边界：</w:t>
            </w:r>
            <w:r>
              <w:rPr>
                <w:rFonts w:hint="eastAsia" w:eastAsia="宋体"/>
                <w:sz w:val="20"/>
                <w:szCs w:val="22"/>
                <w:lang w:val="en-US" w:eastAsia="zh-CN"/>
              </w:rPr>
              <w:t>位于</w:t>
            </w:r>
            <w:r>
              <w:rPr>
                <w:rFonts w:hint="eastAsia" w:eastAsia="宋体"/>
                <w:sz w:val="20"/>
                <w:szCs w:val="22"/>
              </w:rPr>
              <w:t>晋江市深沪镇东海安工业区</w:t>
            </w:r>
            <w:r>
              <w:rPr>
                <w:rFonts w:hint="eastAsia" w:eastAsia="宋体"/>
                <w:sz w:val="20"/>
                <w:szCs w:val="22"/>
                <w:lang w:val="en-US" w:eastAsia="zh-CN"/>
              </w:rPr>
              <w:t>的</w:t>
            </w:r>
            <w:r>
              <w:rPr>
                <w:rFonts w:hint="eastAsia" w:eastAsia="宋体"/>
                <w:sz w:val="20"/>
                <w:szCs w:val="22"/>
              </w:rPr>
              <w:t>福建省联丰盛漂染植绒有限公司</w:t>
            </w:r>
            <w:r>
              <w:rPr>
                <w:rFonts w:hint="eastAsia" w:eastAsia="宋体"/>
                <w:sz w:val="20"/>
                <w:szCs w:val="22"/>
                <w:lang w:eastAsia="zh-CN"/>
              </w:rPr>
              <w:t>；</w:t>
            </w:r>
          </w:p>
          <w:p>
            <w:pPr>
              <w:pStyle w:val="2"/>
              <w:spacing w:line="320" w:lineRule="exact"/>
              <w:ind w:firstLine="0"/>
              <w:rPr>
                <w:rFonts w:hint="default" w:eastAsia="宋体"/>
                <w:sz w:val="20"/>
                <w:szCs w:val="22"/>
                <w:lang w:val="en-US" w:eastAsia="zh-CN"/>
              </w:rPr>
            </w:pPr>
            <w:r>
              <w:rPr>
                <w:rFonts w:hint="eastAsia" w:eastAsia="宋体"/>
                <w:sz w:val="20"/>
                <w:szCs w:val="22"/>
                <w:lang w:val="en-US" w:eastAsia="zh-CN"/>
              </w:rPr>
              <w:t>主要用能部门：生产部（前处理车间、染色车间、卷染车间、后整理车间）</w:t>
            </w:r>
          </w:p>
          <w:p>
            <w:pPr>
              <w:pStyle w:val="2"/>
              <w:spacing w:line="320" w:lineRule="exact"/>
              <w:ind w:firstLine="0"/>
              <w:rPr>
                <w:rFonts w:hint="default" w:eastAsia="宋体"/>
                <w:sz w:val="20"/>
                <w:szCs w:val="22"/>
                <w:lang w:val="en-US" w:eastAsia="zh-CN"/>
              </w:rPr>
            </w:pPr>
            <w:r>
              <w:rPr>
                <w:rFonts w:hint="eastAsia" w:eastAsia="宋体"/>
                <w:sz w:val="20"/>
                <w:szCs w:val="22"/>
                <w:lang w:val="en-US" w:eastAsia="zh-CN"/>
              </w:rPr>
              <w:t>辅助用能部门：行政部、采购部、财务部。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r>
              <w:rPr>
                <w:rFonts w:hint="eastAsia" w:eastAsia="宋体"/>
                <w:sz w:val="20"/>
                <w:szCs w:val="22"/>
              </w:rPr>
              <w:t>6130万米</w:t>
            </w:r>
          </w:p>
          <w:p>
            <w:pPr>
              <w:pStyle w:val="2"/>
              <w:spacing w:line="320" w:lineRule="exact"/>
              <w:ind w:firstLine="0"/>
              <w:rPr>
                <w:rFonts w:ascii="宋体" w:hAnsi="宋体"/>
                <w:b/>
                <w:color w:val="000000" w:themeColor="text1"/>
                <w:szCs w:val="24"/>
              </w:rPr>
            </w:pPr>
            <w:r>
              <w:rPr>
                <w:rFonts w:hint="eastAsia"/>
                <w:b/>
                <w:bCs/>
                <w:sz w:val="20"/>
              </w:rPr>
              <w:t>产值（万元）：</w:t>
            </w:r>
            <w:r>
              <w:rPr>
                <w:rFonts w:hint="eastAsia" w:eastAsia="宋体"/>
                <w:sz w:val="20"/>
                <w:szCs w:val="22"/>
              </w:rPr>
              <w:t>12260</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eastAsia="宋体"/>
                <w:sz w:val="20"/>
                <w:szCs w:val="22"/>
                <w:lang w:val="en-US" w:eastAsia="zh-CN"/>
              </w:rPr>
              <w:t>9076.16</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1480.61kgce/万米</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E957F7"/>
    <w:rsid w:val="36507E96"/>
    <w:rsid w:val="5A1D26F3"/>
    <w:rsid w:val="5AC1509C"/>
    <w:rsid w:val="741E01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15</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2021-12-06T08:27:57Z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