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sz w:val="20"/>
              </w:rPr>
              <w:t>福建省联丰盛漂染植绒有限公司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rPr>
                <w:sz w:val="22"/>
                <w:szCs w:val="22"/>
              </w:rPr>
            </w:pPr>
            <w:r>
              <w:rPr>
                <w:rFonts w:hint="eastAsia" w:ascii="Times New Roman" w:hAnsi="Times New Roman" w:eastAsia="宋体" w:cs="Times New Roman"/>
                <w:sz w:val="22"/>
                <w:szCs w:val="22"/>
                <w:lang w:val="de-DE" w:eastAsia="zh-CN"/>
              </w:rPr>
              <w:t>☑</w:t>
            </w:r>
            <w:r>
              <w:rPr>
                <w:rFonts w:hint="eastAsia" w:ascii="Times New Roman" w:hAnsi="Times New Roman" w:eastAsia="宋体" w:cs="Times New Roman"/>
                <w:sz w:val="22"/>
                <w:szCs w:val="22"/>
                <w:lang w:val="de-DE"/>
              </w:rPr>
              <w:t xml:space="preserve">RB/T </w:t>
            </w:r>
            <w:r>
              <w:rPr>
                <w:rFonts w:hint="eastAsia" w:ascii="Times New Roman" w:hAnsi="Times New Roman" w:eastAsia="宋体" w:cs="Times New Roman"/>
                <w:sz w:val="22"/>
                <w:szCs w:val="22"/>
                <w:lang w:val="en-US" w:eastAsia="zh-CN"/>
              </w:rPr>
              <w:t>102-2013 能源管理体系 纺织企业认证要求</w:t>
            </w:r>
            <w:r>
              <w:rPr>
                <w:rFonts w:hint="eastAsia" w:ascii="Times New Roman" w:hAnsi="Times New Roman" w:eastAsia="宋体" w:cs="Times New Roman"/>
                <w:sz w:val="22"/>
                <w:szCs w:val="22"/>
              </w:rPr>
              <w:t xml:space="preserve">   </w:t>
            </w:r>
            <w:r>
              <w:rPr>
                <w:sz w:val="22"/>
                <w:szCs w:val="22"/>
              </w:rPr>
              <w:t xml:space="preserve">      </w:t>
            </w:r>
          </w:p>
          <w:p>
            <w:pPr>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rPr>
                <w:sz w:val="22"/>
                <w:szCs w:val="22"/>
              </w:rPr>
            </w:pPr>
            <w:r>
              <w:rPr>
                <w:rFonts w:hint="eastAsia"/>
                <w:sz w:val="22"/>
                <w:szCs w:val="22"/>
                <w:lang w:eastAsia="zh-CN"/>
              </w:rPr>
              <w:t>☑</w:t>
            </w:r>
            <w:r>
              <w:rPr>
                <w:rFonts w:hint="eastAsia"/>
                <w:sz w:val="22"/>
                <w:szCs w:val="22"/>
              </w:rPr>
              <w:t>适用于受审核方的法律法规及其他要求</w:t>
            </w:r>
          </w:p>
          <w:p>
            <w:pPr>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1170-20</w:t>
            </w:r>
            <w:bookmarkStart w:id="10" w:name="_GoBack"/>
            <w:bookmarkEnd w:id="10"/>
            <w:r>
              <w:rPr>
                <w:sz w:val="22"/>
                <w:szCs w:val="22"/>
              </w:rPr>
              <w:t>21-EnMs</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周</w:t>
            </w:r>
            <w:r>
              <w:rPr>
                <w:rFonts w:hint="eastAsia"/>
                <w:sz w:val="20"/>
                <w:lang w:val="en-US" w:eastAsia="zh-CN"/>
              </w:rPr>
              <w:t xml:space="preserve">  </w:t>
            </w:r>
            <w:r>
              <w:rPr>
                <w:sz w:val="20"/>
                <w:lang w:val="de-DE"/>
              </w:rPr>
              <w:t>涛</w:t>
            </w:r>
          </w:p>
        </w:tc>
        <w:tc>
          <w:tcPr>
            <w:tcW w:w="1184" w:type="dxa"/>
            <w:vAlign w:val="center"/>
          </w:tcPr>
          <w:p>
            <w:pPr>
              <w:jc w:val="center"/>
              <w:rPr>
                <w:sz w:val="22"/>
                <w:szCs w:val="22"/>
                <w:highlight w:val="yellow"/>
              </w:rPr>
            </w:pPr>
            <w:r>
              <w:rPr>
                <w:sz w:val="20"/>
                <w:lang w:val="de-DE"/>
              </w:rPr>
              <w:t>男</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李丽英</w:t>
            </w:r>
          </w:p>
        </w:tc>
        <w:tc>
          <w:tcPr>
            <w:tcW w:w="1184" w:type="dxa"/>
            <w:vAlign w:val="center"/>
          </w:tcPr>
          <w:p>
            <w:pPr>
              <w:jc w:val="center"/>
              <w:rPr>
                <w:b/>
                <w:sz w:val="22"/>
                <w:szCs w:val="22"/>
                <w:highlight w:val="yellow"/>
              </w:rPr>
            </w:pPr>
            <w:r>
              <w:rPr>
                <w:sz w:val="20"/>
                <w:lang w:val="de-DE"/>
              </w:rPr>
              <w:t>女</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连文英</w:t>
            </w:r>
          </w:p>
        </w:tc>
        <w:tc>
          <w:tcPr>
            <w:tcW w:w="1184" w:type="dxa"/>
            <w:vAlign w:val="center"/>
          </w:tcPr>
          <w:p>
            <w:pPr>
              <w:jc w:val="center"/>
              <w:rPr>
                <w:b/>
                <w:sz w:val="22"/>
                <w:szCs w:val="22"/>
                <w:highlight w:val="yellow"/>
              </w:rPr>
            </w:pPr>
            <w:r>
              <w:rPr>
                <w:sz w:val="20"/>
                <w:lang w:val="de-DE"/>
              </w:rPr>
              <w:t>女</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ISC-JSZJ-443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2021.12.02  13:30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2021.12.04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2021.12.04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1C45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2021-12-03T07:05:02Z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