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1209-2021-QEO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四川省琳尔职业服饰有限公司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余家龙</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9151190369226660XD</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宋体" w:hAnsi="宋体" w:eastAsia="宋体" w:cs="宋体"/>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w:t>
            </w:r>
            <w:r>
              <w:rPr>
                <w:rFonts w:hint="eastAsia"/>
                <w:sz w:val="22"/>
                <w:szCs w:val="22"/>
                <w:lang w:val="en-US" w:eastAsia="zh-CN"/>
              </w:rPr>
              <w:t>8.3</w:t>
            </w:r>
            <w:r>
              <w:rPr>
                <w:rFonts w:hint="eastAsia"/>
                <w:sz w:val="22"/>
                <w:szCs w:val="22"/>
              </w:rPr>
              <w:t>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9" w:name="体系人数"/>
            <w:r>
              <w:rPr>
                <w:sz w:val="22"/>
                <w:szCs w:val="22"/>
              </w:rPr>
              <w:t>Q:24,E:24,O:24</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0" w:name="初审"/>
            <w:r>
              <w:rPr>
                <w:rFonts w:hint="eastAsia"/>
                <w:b/>
                <w:color w:val="000000" w:themeColor="text1"/>
                <w:spacing w:val="-2"/>
                <w:sz w:val="21"/>
                <w:szCs w:val="21"/>
              </w:rPr>
              <w:t>■</w:t>
            </w:r>
            <w:bookmarkEnd w:id="10"/>
            <w:r>
              <w:rPr>
                <w:rFonts w:hint="eastAsia"/>
                <w:b/>
                <w:color w:val="000000" w:themeColor="text1"/>
                <w:spacing w:val="-2"/>
                <w:sz w:val="21"/>
                <w:szCs w:val="21"/>
              </w:rPr>
              <w:t>初次认证</w:t>
            </w:r>
            <w:bookmarkStart w:id="11" w:name="监督勾选"/>
            <w:r>
              <w:rPr>
                <w:rFonts w:hint="eastAsia"/>
                <w:b/>
                <w:color w:val="000000" w:themeColor="text1"/>
                <w:spacing w:val="-2"/>
                <w:sz w:val="21"/>
                <w:szCs w:val="21"/>
              </w:rPr>
              <w:t>□</w:t>
            </w:r>
            <w:bookmarkEnd w:id="11"/>
            <w:r>
              <w:rPr>
                <w:rFonts w:hint="eastAsia"/>
                <w:b/>
                <w:color w:val="000000" w:themeColor="text1"/>
                <w:spacing w:val="-2"/>
                <w:sz w:val="21"/>
                <w:szCs w:val="21"/>
              </w:rPr>
              <w:t>监督审核</w:t>
            </w:r>
            <w:bookmarkStart w:id="12" w:name="再认证勾选"/>
            <w:r>
              <w:rPr>
                <w:rFonts w:hint="eastAsia"/>
                <w:b/>
                <w:color w:val="000000" w:themeColor="text1"/>
                <w:spacing w:val="-2"/>
                <w:sz w:val="21"/>
                <w:szCs w:val="21"/>
              </w:rPr>
              <w:t>□</w:t>
            </w:r>
            <w:bookmarkEnd w:id="12"/>
            <w:r>
              <w:rPr>
                <w:rFonts w:hint="eastAsia"/>
                <w:b/>
                <w:color w:val="000000" w:themeColor="text1"/>
                <w:spacing w:val="-2"/>
                <w:sz w:val="21"/>
                <w:szCs w:val="21"/>
              </w:rPr>
              <w:t>再认证</w:t>
            </w:r>
            <w:bookmarkStart w:id="13" w:name="特殊审核勾选"/>
            <w:r>
              <w:rPr>
                <w:rFonts w:hint="eastAsia"/>
                <w:b/>
                <w:color w:val="000000" w:themeColor="text1"/>
                <w:spacing w:val="-2"/>
                <w:sz w:val="21"/>
                <w:szCs w:val="21"/>
              </w:rPr>
              <w:t>□</w:t>
            </w:r>
            <w:bookmarkEnd w:id="13"/>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4" w:name="组织名称Add1"/>
            <w:r>
              <w:rPr>
                <w:rFonts w:hint="eastAsia"/>
                <w:sz w:val="22"/>
                <w:szCs w:val="22"/>
              </w:rPr>
              <w:t>四川省琳尔职业服饰有限公司</w:t>
            </w:r>
            <w:bookmarkEnd w:id="14"/>
          </w:p>
        </w:tc>
        <w:tc>
          <w:tcPr>
            <w:tcW w:w="5013" w:type="dxa"/>
            <w:gridSpan w:val="4"/>
            <w:vMerge w:val="restart"/>
          </w:tcPr>
          <w:p>
            <w:pPr>
              <w:snapToGrid w:val="0"/>
              <w:spacing w:line="0" w:lineRule="atLeast"/>
              <w:jc w:val="left"/>
              <w:rPr>
                <w:sz w:val="22"/>
                <w:szCs w:val="22"/>
              </w:rPr>
            </w:pPr>
            <w:bookmarkStart w:id="15" w:name="审核范围"/>
            <w:r>
              <w:rPr>
                <w:sz w:val="22"/>
                <w:szCs w:val="22"/>
              </w:rPr>
              <w:t>Q：校服及职业服的加工和销售</w:t>
            </w:r>
          </w:p>
          <w:p>
            <w:pPr>
              <w:snapToGrid w:val="0"/>
              <w:spacing w:line="0" w:lineRule="atLeast"/>
              <w:jc w:val="left"/>
              <w:rPr>
                <w:sz w:val="22"/>
                <w:szCs w:val="22"/>
              </w:rPr>
            </w:pPr>
            <w:r>
              <w:rPr>
                <w:sz w:val="22"/>
                <w:szCs w:val="22"/>
              </w:rPr>
              <w:t>E：校服及职业服的加工和销售所涉及场所的相关环境管理活动</w:t>
            </w:r>
          </w:p>
          <w:p>
            <w:pPr>
              <w:snapToGrid w:val="0"/>
              <w:spacing w:line="0" w:lineRule="atLeast"/>
              <w:jc w:val="left"/>
              <w:rPr>
                <w:sz w:val="22"/>
                <w:szCs w:val="22"/>
              </w:rPr>
            </w:pPr>
            <w:r>
              <w:rPr>
                <w:sz w:val="22"/>
                <w:szCs w:val="22"/>
              </w:rPr>
              <w:t>O：校服及职业服的加工和销售所涉及场所的相关职业健康安全管理活动</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6" w:name="注册地址"/>
            <w:r>
              <w:rPr>
                <w:rFonts w:hint="eastAsia"/>
                <w:sz w:val="22"/>
                <w:szCs w:val="22"/>
                <w:lang w:val="en-GB"/>
              </w:rPr>
              <w:t>四川省巴中市恩阳区明阳镇工业园区团结社区2组</w:t>
            </w:r>
            <w:bookmarkEnd w:id="16"/>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17" w:name="办公地址"/>
            <w:r>
              <w:rPr>
                <w:rFonts w:hint="eastAsia"/>
                <w:sz w:val="22"/>
                <w:szCs w:val="22"/>
                <w:lang w:val="en-GB"/>
              </w:rPr>
              <w:t>四川省巴中市恩阳区明阳镇工业园区团结社区2组</w:t>
            </w:r>
            <w:bookmarkEnd w:id="17"/>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pStyle w:val="2"/>
        <w:spacing w:line="0" w:lineRule="atLeast"/>
        <w:ind w:firstLine="0"/>
        <w:rPr>
          <w:rFonts w:hint="eastAsia" w:eastAsia="宋体"/>
          <w:b/>
          <w:color w:val="000000" w:themeColor="text1"/>
          <w:sz w:val="18"/>
          <w:szCs w:val="18"/>
          <w:lang w:val="en-GB" w:eastAsia="zh-CN"/>
        </w:rPr>
      </w:pPr>
      <w:r>
        <w:rPr>
          <w:rFonts w:hint="eastAsia" w:eastAsia="宋体"/>
          <w:b/>
          <w:color w:val="000000" w:themeColor="text1"/>
          <w:sz w:val="18"/>
          <w:szCs w:val="18"/>
          <w:lang w:val="en-GB" w:eastAsia="zh-CN"/>
        </w:rPr>
        <w:drawing>
          <wp:inline distT="0" distB="0" distL="114300" distR="114300">
            <wp:extent cx="6187440" cy="8757285"/>
            <wp:effectExtent l="0" t="0" r="0" b="5715"/>
            <wp:docPr id="1" name="图片 1" descr="琳尔二阶段_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琳尔二阶段_09"/>
                    <pic:cNvPicPr>
                      <a:picLocks noChangeAspect="1"/>
                    </pic:cNvPicPr>
                  </pic:nvPicPr>
                  <pic:blipFill>
                    <a:blip r:embed="rId5"/>
                    <a:stretch>
                      <a:fillRect/>
                    </a:stretch>
                  </pic:blipFill>
                  <pic:spPr>
                    <a:xfrm>
                      <a:off x="0" y="0"/>
                      <a:ext cx="6187440" cy="8757285"/>
                    </a:xfrm>
                    <a:prstGeom prst="rect">
                      <a:avLst/>
                    </a:prstGeom>
                  </pic:spPr>
                </pic:pic>
              </a:graphicData>
            </a:graphic>
          </wp:inline>
        </w:drawing>
      </w:r>
      <w:bookmarkStart w:id="18" w:name="_GoBack"/>
      <w:bookmarkEnd w:id="18"/>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7E91717"/>
    <w:rsid w:val="23DC33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4</TotalTime>
  <ScaleCrop>false</ScaleCrop>
  <LinksUpToDate>false</LinksUpToDate>
  <CharactersWithSpaces>2588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2021-12-23T13:51:37Z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2052-11.1.0.11194</vt:lpwstr>
  </property>
</Properties>
</file>