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1212-2021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SJZL-03阻流管底座内径测量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Φ30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-12"/>
                <w:sz w:val="21"/>
                <w:shd w:val="clear" w:fill="auto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SJZL-03阻流管底座图纸要求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计量要</w:t>
            </w:r>
            <w:r>
              <w:rPr>
                <w:rFonts w:hint="eastAsia"/>
                <w:highlight w:val="none"/>
              </w:rPr>
              <w:t>求导出方法（可另附）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最大允许误差：</w:t>
            </w:r>
            <w:r>
              <w:rPr>
                <w:rFonts w:hint="eastAsia" w:ascii="Times New Roman" w:hAnsi="Times New Roman" w:cs="宋体"/>
                <w:highlight w:val="none"/>
              </w:rPr>
              <w:t>测量参数公差范围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 w:cs="宋体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</w:p>
          <w:p>
            <w:pPr>
              <w:spacing w:line="360" w:lineRule="exact"/>
              <w:ind w:firstLine="1646" w:firstLineChars="784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ascii="Cambria Math" w:hAnsi="Cambria Math" w:cs="Cambria Math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highlight w:val="none"/>
              </w:rPr>
              <w:t>≤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×</w:t>
            </w:r>
            <w:r>
              <w:rPr>
                <w:highlight w:val="none"/>
              </w:rP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033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原则）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  <w:highlight w:val="none"/>
              </w:rPr>
              <w:t>测量范围：</w:t>
            </w:r>
            <w:r>
              <w:rPr>
                <w:rFonts w:hint="eastAsia"/>
                <w:highlight w:val="none"/>
              </w:rPr>
              <w:t>Φ（</w:t>
            </w:r>
            <w:r>
              <w:rPr>
                <w:rFonts w:hint="eastAsia"/>
                <w:highlight w:val="none"/>
                <w:lang w:val="en-US" w:eastAsia="zh-CN"/>
              </w:rPr>
              <w:t>30.05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rFonts w:hint="eastAsia"/>
                <w:highlight w:val="none"/>
                <w:lang w:val="en-US" w:eastAsia="zh-CN"/>
              </w:rPr>
              <w:t>30.15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hint="eastAsia"/>
                <w:highlight w:val="none"/>
              </w:rPr>
              <w:t>，测量范围在两边延伸为：Φ（4</w:t>
            </w:r>
            <w:r>
              <w:rPr>
                <w:rFonts w:hint="eastAsia"/>
                <w:highlight w:val="none"/>
                <w:lang w:val="en-US" w:eastAsia="zh-CN"/>
              </w:rPr>
              <w:t>5.075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  <w:highlight w:val="none"/>
              </w:rPr>
              <w:t>4</w:t>
            </w:r>
            <w:r>
              <w:rPr>
                <w:rFonts w:hint="eastAsia"/>
                <w:highlight w:val="none"/>
                <w:lang w:val="en-US" w:eastAsia="zh-CN"/>
              </w:rPr>
              <w:t>5.225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3.测量设备校准不确定度推导：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 xml:space="preserve">                        =0.033/3=0.011㎜。</w:t>
            </w:r>
          </w:p>
          <w:p>
            <w:pPr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法律法规要求：</w:t>
            </w:r>
          </w:p>
          <w:p>
            <w:pPr>
              <w:numPr>
                <w:ilvl w:val="0"/>
                <w:numId w:val="0"/>
              </w:numPr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1.最大允差或精度等级：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最大允许误差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0.03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㎜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2.测量范围：</w:t>
            </w:r>
            <w:r>
              <w:rPr>
                <w:rFonts w:hint="eastAsia"/>
                <w:highlight w:val="none"/>
              </w:rPr>
              <w:t>Φ（</w:t>
            </w:r>
            <w:r>
              <w:rPr>
                <w:rFonts w:hint="eastAsia"/>
                <w:highlight w:val="none"/>
                <w:lang w:val="en-US" w:eastAsia="zh-CN"/>
              </w:rPr>
              <w:t>30.05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  <w:highlight w:val="none"/>
                <w:lang w:val="en-US" w:eastAsia="zh-CN"/>
              </w:rPr>
              <w:t>30.15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则，测量设备测量范围选取（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position w:val="0"/>
                <w:sz w:val="24"/>
                <w:shd w:val="clear" w:fil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bookmarkStart w:id="1" w:name="_GoBack" w:colFirst="3" w:colLast="5"/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主要计量特性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H24569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(0</w:t>
            </w:r>
            <w:r>
              <w:rPr>
                <w:rFonts w:hint="eastAsia"/>
                <w:color w:val="auto"/>
                <w:lang w:val="en-US" w:eastAsia="zh-CN"/>
              </w:rPr>
              <w:t>~</w:t>
            </w:r>
            <w:r>
              <w:rPr>
                <w:rFonts w:hint="eastAsia"/>
                <w:color w:val="auto"/>
              </w:rPr>
              <w:t>150)</w:t>
            </w:r>
            <w:r>
              <w:rPr>
                <w:rFonts w:hint="eastAsia" w:ascii="Times New Roman" w:hAnsi="Times New Roman" w:cs="宋体"/>
                <w:color w:val="auto"/>
                <w:lang w:val="en-US" w:eastAsia="zh-CN"/>
              </w:rPr>
              <w:t>㎜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0.03</w:t>
            </w:r>
            <w:r>
              <w:rPr>
                <w:rFonts w:hint="eastAsia" w:ascii="Times New Roman" w:hAnsi="Times New Roman" w:cs="宋体"/>
                <w:color w:val="auto"/>
                <w:lang w:val="en-US" w:eastAsia="zh-CN"/>
              </w:rPr>
              <w:t>㎜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HX2109301202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测量设备的测量范围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</w:rPr>
              <w:t>150)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㎜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≥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导出计量要求的测量范围</w:t>
            </w:r>
            <w:r>
              <w:rPr>
                <w:rFonts w:hint="eastAsia"/>
                <w:highlight w:val="none"/>
              </w:rPr>
              <w:t>Φ（4</w:t>
            </w:r>
            <w:r>
              <w:rPr>
                <w:rFonts w:hint="eastAsia"/>
                <w:highlight w:val="none"/>
                <w:lang w:val="en-US" w:eastAsia="zh-CN"/>
              </w:rPr>
              <w:t>5.075</w:t>
            </w:r>
            <w:r>
              <w:rPr>
                <w:rFonts w:hint="eastAsia"/>
                <w:highlight w:val="none"/>
              </w:rPr>
              <w:t>-4</w:t>
            </w:r>
            <w:r>
              <w:rPr>
                <w:rFonts w:hint="eastAsia"/>
                <w:highlight w:val="none"/>
                <w:lang w:val="en-US" w:eastAsia="zh-CN"/>
              </w:rPr>
              <w:t>5.225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检定/校准后的最大允差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  <w:lang w:val="en-US" w:eastAsia="zh-CN"/>
              </w:rPr>
              <w:t>≤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导出计量要求的最大允差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033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cs="宋体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3、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检定/校准后的测量不确定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=0.002㎜，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  <w:lang w:val="en-US" w:eastAsia="zh-CN"/>
              </w:rPr>
              <w:t>≤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导出计量要求的测量不确定度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=0.011㎜，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highlight w:val="none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highlight w:val="none"/>
              </w:rPr>
              <w:t>符</w:t>
            </w:r>
            <w:r>
              <w:rPr>
                <w:rFonts w:hint="eastAsia"/>
                <w:szCs w:val="21"/>
                <w:highlight w:val="none"/>
              </w:rPr>
              <w:t xml:space="preserve">合   </w:t>
            </w: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有缺陷    </w:t>
            </w: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</w:t>
            </w:r>
            <w:r>
              <w:rPr>
                <w:rFonts w:hint="eastAsia" w:ascii="宋体" w:hAnsi="宋体"/>
                <w:szCs w:val="21"/>
                <w:highlight w:val="none"/>
              </w:rPr>
              <w:t>符</w:t>
            </w:r>
            <w:r>
              <w:rPr>
                <w:rFonts w:hint="eastAsia"/>
                <w:szCs w:val="21"/>
                <w:highlight w:val="none"/>
              </w:rPr>
              <w:t>合         （注：在选项上打</w:t>
            </w:r>
            <w:r>
              <w:rPr>
                <w:rFonts w:hint="eastAsia" w:ascii="宋体" w:hAnsi="宋体"/>
                <w:szCs w:val="21"/>
                <w:highlight w:val="none"/>
              </w:rPr>
              <w:t>√</w:t>
            </w:r>
            <w:r>
              <w:rPr>
                <w:rFonts w:hint="eastAsia"/>
                <w:szCs w:val="21"/>
                <w:highlight w:val="none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王晖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84505" cy="283845"/>
                  <wp:effectExtent l="0" t="0" r="3175" b="5715"/>
                  <wp:docPr id="1" name="图片 1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87350" cy="226695"/>
                  <wp:effectExtent l="0" t="0" r="8890" b="1905"/>
                  <wp:docPr id="23" name="图片 23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A5801"/>
    <w:rsid w:val="13A13B72"/>
    <w:rsid w:val="5A1009BE"/>
    <w:rsid w:val="5F663E30"/>
    <w:rsid w:val="773E3BCE"/>
    <w:rsid w:val="79057103"/>
    <w:rsid w:val="7EF30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40</TotalTime>
  <ScaleCrop>false</ScaleCrop>
  <LinksUpToDate>false</LinksUpToDate>
  <CharactersWithSpaces>462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2021-11-25T01:16:20Z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E2C34B6340B54A2F88FCD8021EA540CE</vt:lpwstr>
  </property>
</Properties>
</file>