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4"/>
                <w:lang w:val="en-US" w:eastAsia="zh-CN"/>
              </w:rPr>
              <w:t>李俐</w:t>
            </w:r>
          </w:p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default" w:ascii="宋体" w:hAnsi="宋体" w:cs="宋体" w:eastAsiaTheme="minorEastAsia"/>
                <w:sz w:val="24"/>
                <w:lang w:val="en-US" w:eastAsia="zh-CN"/>
              </w:rPr>
              <w:t>张渤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西安市通顺货运服务有限公司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2021.11.22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7E12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2021-11-20T10:29:52Z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