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1216-2021-Q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兰州好华齿轮有限责任公司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兰州好华齿轮有限责任公司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甘肃省兰州市安宁区桃花村</w:t>
            </w:r>
            <w:bookmarkEnd w:id="6"/>
          </w:p>
        </w:tc>
        <w:tc>
          <w:tcPr>
            <w:tcW w:w="1242" w:type="dxa"/>
            <w:vMerge w:val="restart"/>
            <w:vAlign w:val="center"/>
          </w:tcPr>
          <w:p>
            <w:r>
              <w:rPr>
                <w:rFonts w:hint="eastAsia"/>
              </w:rPr>
              <w:t>邮编</w:t>
            </w:r>
          </w:p>
        </w:tc>
        <w:tc>
          <w:tcPr>
            <w:tcW w:w="1771" w:type="dxa"/>
          </w:tcPr>
          <w:p>
            <w:bookmarkStart w:id="7" w:name="注册邮编"/>
            <w:r>
              <w:t>730050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甘肃省兰州市安宁区沙井驿中小企业创业园区</w:t>
            </w:r>
            <w:bookmarkEnd w:id="8"/>
          </w:p>
        </w:tc>
        <w:tc>
          <w:tcPr>
            <w:tcW w:w="1242" w:type="dxa"/>
            <w:vMerge w:val="continue"/>
            <w:vAlign w:val="center"/>
          </w:tcPr>
          <w:p/>
        </w:tc>
        <w:tc>
          <w:tcPr>
            <w:tcW w:w="1771" w:type="dxa"/>
          </w:tcPr>
          <w:p>
            <w:bookmarkStart w:id="9" w:name="办公邮编"/>
            <w:r>
              <w:t>730050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邵继平</w:t>
            </w:r>
            <w:bookmarkEnd w:id="10"/>
          </w:p>
        </w:tc>
        <w:tc>
          <w:tcPr>
            <w:tcW w:w="1313" w:type="dxa"/>
            <w:vAlign w:val="center"/>
          </w:tcPr>
          <w:p>
            <w:r>
              <w:rPr>
                <w:rFonts w:hint="eastAsia"/>
              </w:rPr>
              <w:t>电话.</w:t>
            </w:r>
          </w:p>
        </w:tc>
        <w:tc>
          <w:tcPr>
            <w:tcW w:w="2180" w:type="dxa"/>
            <w:vAlign w:val="center"/>
          </w:tcPr>
          <w:p>
            <w:bookmarkStart w:id="11" w:name="联系人电话"/>
            <w:r>
              <w:t>13919411009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杨河峙</w:t>
            </w:r>
            <w:bookmarkEnd w:id="13"/>
          </w:p>
        </w:tc>
        <w:tc>
          <w:tcPr>
            <w:tcW w:w="1313" w:type="dxa"/>
            <w:vAlign w:val="center"/>
          </w:tcPr>
          <w:p>
            <w:r>
              <w:rPr>
                <w:rFonts w:hint="eastAsia"/>
              </w:rPr>
              <w:t>管理者代表</w:t>
            </w:r>
          </w:p>
        </w:tc>
        <w:tc>
          <w:tcPr>
            <w:tcW w:w="2180" w:type="dxa"/>
          </w:tcPr>
          <w:p>
            <w:bookmarkStart w:id="14" w:name="管理者代表"/>
            <w:r>
              <w:t>邵继平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sz w:val="20"/>
                <w:szCs w:val="20"/>
                <w:lang w:val="en-US" w:eastAsia="zh-CN"/>
              </w:rPr>
            </w:pPr>
            <w:r>
              <w:rPr>
                <w:rFonts w:hint="eastAsia"/>
                <w:sz w:val="20"/>
                <w:szCs w:val="20"/>
                <w:lang w:val="en-US" w:eastAsia="zh-CN"/>
              </w:rPr>
              <w:t>汽车齿轮：锻坯—粗车—精车—预磨—</w:t>
            </w:r>
            <w:r>
              <w:rPr>
                <w:rFonts w:hint="eastAsia" w:eastAsia="宋体"/>
                <w:sz w:val="20"/>
                <w:szCs w:val="20"/>
                <w:lang w:val="en-US" w:eastAsia="zh-CN"/>
              </w:rPr>
              <w:t>制齿</w:t>
            </w:r>
            <w:r>
              <w:rPr>
                <w:rFonts w:hint="eastAsia"/>
                <w:sz w:val="20"/>
                <w:szCs w:val="20"/>
                <w:lang w:val="en-US" w:eastAsia="zh-CN"/>
              </w:rPr>
              <w:t>—</w:t>
            </w:r>
            <w:r>
              <w:rPr>
                <w:rFonts w:hint="eastAsia" w:eastAsia="宋体"/>
                <w:sz w:val="20"/>
                <w:szCs w:val="20"/>
                <w:lang w:val="en-US" w:eastAsia="zh-CN"/>
              </w:rPr>
              <w:t>铣花键</w:t>
            </w:r>
            <w:r>
              <w:rPr>
                <w:rFonts w:hint="eastAsia"/>
                <w:sz w:val="20"/>
                <w:szCs w:val="20"/>
                <w:lang w:val="en-US" w:eastAsia="zh-CN"/>
              </w:rPr>
              <w:t>—</w:t>
            </w:r>
            <w:r>
              <w:rPr>
                <w:rFonts w:hint="eastAsia" w:eastAsia="宋体"/>
                <w:sz w:val="20"/>
                <w:szCs w:val="20"/>
                <w:lang w:val="en-US" w:eastAsia="zh-CN"/>
              </w:rPr>
              <w:t>热处理</w:t>
            </w:r>
            <w:r>
              <w:rPr>
                <w:rFonts w:hint="eastAsia"/>
                <w:sz w:val="20"/>
                <w:szCs w:val="20"/>
                <w:lang w:val="en-US" w:eastAsia="zh-CN"/>
              </w:rPr>
              <w:t>—</w:t>
            </w:r>
            <w:r>
              <w:rPr>
                <w:rFonts w:hint="eastAsia" w:eastAsia="宋体"/>
                <w:sz w:val="20"/>
                <w:szCs w:val="20"/>
                <w:lang w:val="en-US" w:eastAsia="zh-CN"/>
              </w:rPr>
              <w:t>精磨</w:t>
            </w:r>
            <w:r>
              <w:rPr>
                <w:rFonts w:hint="eastAsia"/>
                <w:sz w:val="20"/>
                <w:szCs w:val="20"/>
                <w:lang w:val="en-US" w:eastAsia="zh-CN"/>
              </w:rPr>
              <w:t>—</w:t>
            </w:r>
            <w:r>
              <w:rPr>
                <w:rFonts w:hint="eastAsia" w:eastAsia="宋体"/>
                <w:sz w:val="20"/>
                <w:szCs w:val="20"/>
                <w:lang w:val="en-US" w:eastAsia="zh-CN"/>
              </w:rPr>
              <w:t>配对检查</w:t>
            </w:r>
            <w:r>
              <w:rPr>
                <w:rFonts w:hint="eastAsia"/>
                <w:sz w:val="20"/>
                <w:szCs w:val="20"/>
                <w:lang w:val="en-US" w:eastAsia="zh-CN"/>
              </w:rPr>
              <w:t>—</w:t>
            </w:r>
            <w:r>
              <w:rPr>
                <w:rFonts w:hint="eastAsia" w:eastAsia="宋体"/>
                <w:sz w:val="20"/>
                <w:szCs w:val="20"/>
                <w:lang w:val="en-US" w:eastAsia="zh-CN"/>
              </w:rPr>
              <w:t>包装</w:t>
            </w:r>
            <w:r>
              <w:rPr>
                <w:rFonts w:hint="eastAsia"/>
                <w:sz w:val="20"/>
                <w:szCs w:val="20"/>
                <w:lang w:val="en-US" w:eastAsia="zh-CN"/>
              </w:rPr>
              <w:t>成品</w:t>
            </w:r>
          </w:p>
          <w:p>
            <w:r>
              <w:rPr>
                <w:rFonts w:hint="eastAsia"/>
                <w:sz w:val="20"/>
                <w:szCs w:val="20"/>
                <w:lang w:val="en-US" w:eastAsia="zh-CN"/>
              </w:rPr>
              <w:t>机械加工：原材料—图纸划线—铣磨—</w:t>
            </w:r>
            <w:r>
              <w:rPr>
                <w:rFonts w:hint="eastAsia" w:eastAsia="宋体"/>
                <w:sz w:val="20"/>
                <w:szCs w:val="20"/>
                <w:lang w:val="en-US" w:eastAsia="zh-CN"/>
              </w:rPr>
              <w:t>检验</w:t>
            </w:r>
            <w:r>
              <w:rPr>
                <w:rFonts w:hint="eastAsia"/>
                <w:sz w:val="20"/>
                <w:szCs w:val="20"/>
                <w:lang w:val="en-US" w:eastAsia="zh-CN"/>
              </w:rPr>
              <w:t>—</w:t>
            </w:r>
            <w:r>
              <w:rPr>
                <w:rFonts w:hint="eastAsia" w:eastAsia="宋体"/>
                <w:sz w:val="20"/>
                <w:szCs w:val="20"/>
                <w:lang w:val="en-US" w:eastAsia="zh-CN"/>
              </w:rPr>
              <w:t>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2021年11月20日 上午至2021年11月20日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甘肃省兰州市安宁区沙井驿中小企业创业园区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汽车齿轮生产及机械加工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兰州好华齿轮有限责任公司</w:t>
            </w:r>
          </w:p>
          <w:p>
            <w:pPr>
              <w:spacing w:before="40" w:after="40"/>
              <w:rPr>
                <w:lang w:val="de-DE" w:eastAsia="ja-JP"/>
              </w:rPr>
            </w:pPr>
            <w:r>
              <w:rPr>
                <w:sz w:val="21"/>
                <w:szCs w:val="21"/>
              </w:rPr>
              <w:t>甘肃省兰州市安宁区桃花村</w:t>
            </w:r>
          </w:p>
        </w:tc>
        <w:tc>
          <w:tcPr>
            <w:tcW w:w="2267" w:type="dxa"/>
            <w:vAlign w:val="top"/>
          </w:tcPr>
          <w:p>
            <w:pPr>
              <w:spacing w:before="40" w:after="40"/>
              <w:rPr>
                <w:lang w:val="de-DE" w:eastAsia="ja-JP"/>
              </w:rPr>
            </w:pPr>
            <w:r>
              <w:rPr>
                <w:sz w:val="21"/>
                <w:szCs w:val="21"/>
              </w:rPr>
              <w:t>甘肃省兰州市安宁区沙井驿中小企业创业园区</w:t>
            </w:r>
          </w:p>
        </w:tc>
        <w:tc>
          <w:tcPr>
            <w:tcW w:w="571" w:type="dxa"/>
            <w:vAlign w:val="center"/>
          </w:tcPr>
          <w:p>
            <w:pPr>
              <w:spacing w:before="40" w:after="40"/>
              <w:rPr>
                <w:lang w:eastAsia="ja-JP"/>
              </w:rPr>
            </w:pPr>
            <w:r>
              <w:rPr>
                <w:rFonts w:hint="eastAsia" w:eastAsia="黑体"/>
                <w:szCs w:val="21"/>
                <w:lang w:val="en-US" w:eastAsia="zh-CN"/>
              </w:rPr>
              <w:t>15</w:t>
            </w:r>
          </w:p>
        </w:tc>
        <w:tc>
          <w:tcPr>
            <w:tcW w:w="2803" w:type="dxa"/>
            <w:vAlign w:val="center"/>
          </w:tcPr>
          <w:p>
            <w:pPr>
              <w:pStyle w:val="20"/>
              <w:rPr>
                <w:lang w:eastAsia="ja-JP"/>
              </w:rPr>
            </w:pPr>
            <w:r>
              <w:t>汽车齿轮生产及机械加工</w:t>
            </w:r>
          </w:p>
        </w:tc>
        <w:tc>
          <w:tcPr>
            <w:tcW w:w="669" w:type="dxa"/>
            <w:vAlign w:val="center"/>
          </w:tcPr>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17.10.02,22.03.02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4384" behindDoc="1" locked="0" layoutInCell="1" allowOverlap="1">
                  <wp:simplePos x="0" y="0"/>
                  <wp:positionH relativeFrom="column">
                    <wp:posOffset>269240</wp:posOffset>
                  </wp:positionH>
                  <wp:positionV relativeFrom="paragraph">
                    <wp:posOffset>19685</wp:posOffset>
                  </wp:positionV>
                  <wp:extent cx="762000" cy="358775"/>
                  <wp:effectExtent l="0" t="0" r="0" b="3175"/>
                  <wp:wrapNone/>
                  <wp:docPr id="3"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安涛签名透明1"/>
                          <pic:cNvPicPr>
                            <a:picLocks noChangeAspect="1"/>
                          </pic:cNvPicPr>
                        </pic:nvPicPr>
                        <pic:blipFill>
                          <a:blip r:embed="rId6"/>
                          <a:stretch>
                            <a:fillRect/>
                          </a:stretch>
                        </pic:blipFill>
                        <pic:spPr>
                          <a:xfrm>
                            <a:off x="0" y="0"/>
                            <a:ext cx="762000" cy="3587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2021.11.20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：质量第一，顾客至上；科技创新，持续改进。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eastAsia="zh-CN"/>
              </w:rPr>
            </w:pPr>
            <w:r>
              <w:rPr>
                <w:rFonts w:hint="eastAsia"/>
              </w:rPr>
              <w:t>QMS的主管部门是——</w:t>
            </w:r>
            <w:r>
              <w:rPr>
                <w:rFonts w:hint="eastAsia"/>
                <w:lang w:val="en-US" w:eastAsia="zh-CN"/>
              </w:rPr>
              <w:t>综合部</w:t>
            </w:r>
          </w:p>
          <w:p>
            <w:pPr>
              <w:shd w:val="clear" w:color="auto" w:fill="C7DAF1" w:themeFill="text2" w:themeFillTint="3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val="en-US" w:eastAsia="zh-CN"/>
                    </w:rPr>
                    <w:t>综合部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GB" w:eastAsia="zh-CN" w:bidi="ar-SA"/>
                    </w:rPr>
                  </w:pPr>
                  <w:r>
                    <w:rPr>
                      <w:rFonts w:hint="eastAsia" w:eastAsia="宋体"/>
                      <w:color w:val="auto"/>
                      <w:highlight w:val="none"/>
                      <w:lang w:val="en-US" w:eastAsia="zh-CN"/>
                    </w:rPr>
                    <w:t>综合部</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GB" w:eastAsia="zh-CN" w:bidi="ar-SA"/>
                    </w:rPr>
                  </w:pPr>
                  <w:r>
                    <w:rPr>
                      <w:rFonts w:hint="eastAsia" w:eastAsia="宋体"/>
                      <w:color w:val="auto"/>
                      <w:highlight w:val="none"/>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顾客投诉</w:t>
                  </w:r>
                  <w:r>
                    <w:rPr>
                      <w:rFonts w:hint="eastAsia" w:ascii="宋体" w:hAnsi="宋体" w:eastAsia="宋体" w:cs="Times New Roman"/>
                      <w:lang w:val="en-US" w:eastAsia="zh-CN"/>
                    </w:rPr>
                    <w:t>及退货</w:t>
                  </w:r>
                  <w:r>
                    <w:rPr>
                      <w:rFonts w:hint="eastAsia" w:ascii="宋体" w:hAnsi="宋体" w:eastAsia="宋体" w:cs="Times New Roman"/>
                    </w:rPr>
                    <w:t>次数≤</w:t>
                  </w:r>
                  <w:r>
                    <w:rPr>
                      <w:rFonts w:hint="eastAsia" w:ascii="宋体" w:hAnsi="宋体" w:eastAsia="宋体" w:cs="Times New Roman"/>
                      <w:lang w:val="en-US" w:eastAsia="zh-CN"/>
                    </w:rPr>
                    <w:t>8</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color w:val="auto"/>
                      <w:highlight w:val="none"/>
                      <w:lang w:val="en-US" w:eastAsia="zh-CN"/>
                    </w:rPr>
                    <w:t>综合部</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eastAsia="宋体"/>
                      <w:color w:val="auto"/>
                      <w:highlight w:val="none"/>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ascii="Times New Roman" w:hAnsi="Times New Roman" w:eastAsia="宋体" w:cs="Times New Roman"/>
                <w:lang w:val="en-US" w:eastAsia="zh-CN"/>
              </w:rPr>
              <w:t xml:space="preserve">784平方米； </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sz w:val="21"/>
                <w:szCs w:val="21"/>
                <w:highlight w:val="none"/>
                <w:lang w:val="en-US" w:eastAsia="zh-CN"/>
              </w:rPr>
              <w:t>多刀半自动车床、外圆磨床、六角车床、花键轴铣床、车床、弧齿锥齿轮铣床、奥林康螺旋伞齿轮车床、摇臂钻床</w:t>
            </w:r>
            <w:r>
              <w:rPr>
                <w:rFonts w:hint="eastAsia" w:ascii="宋体" w:hAnsi="宋体"/>
                <w:b w:val="0"/>
                <w:bCs/>
                <w:sz w:val="21"/>
                <w:szCs w:val="21"/>
                <w:highlight w:val="none"/>
              </w:rPr>
              <w:t>等</w:t>
            </w:r>
          </w:p>
          <w:p>
            <w:pPr>
              <w:shd w:val="clear" w:color="auto" w:fill="C7DAF1" w:themeFill="text2" w:themeFillTint="32"/>
              <w:rPr>
                <w:highlight w:val="none"/>
              </w:rPr>
            </w:pPr>
            <w:r>
              <w:rPr>
                <w:rFonts w:hint="eastAsia"/>
              </w:rPr>
              <w:t>特种设备：</w:t>
            </w:r>
            <w:r>
              <w:rPr>
                <w:rFonts w:hint="eastAsia" w:ascii="Wingdings" w:hAnsi="Wingdings"/>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highlight w:val="none"/>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特种设备管理：■进行了定期检验</w:t>
            </w:r>
            <w:r>
              <w:rPr>
                <w:rFonts w:hint="eastAsia" w:ascii="Wingdings" w:hAnsi="Wingdings"/>
                <w:highlight w:val="none"/>
              </w:rPr>
              <w:t>¨</w:t>
            </w:r>
            <w:r>
              <w:rPr>
                <w:rFonts w:hint="eastAsia"/>
                <w:highlight w:val="none"/>
              </w:rPr>
              <w:t>未进行定期检验的有：</w:t>
            </w:r>
          </w:p>
          <w:p>
            <w:pPr>
              <w:shd w:val="clear" w:color="auto" w:fill="C7DAF1" w:themeFill="text2" w:themeFillTint="32"/>
            </w:pPr>
            <w:r>
              <w:rPr>
                <w:rFonts w:hint="eastAsia"/>
                <w:highlight w:val="none"/>
              </w:rPr>
              <w:t>■组织</w:t>
            </w:r>
            <w:r>
              <w:rPr>
                <w:highlight w:val="none"/>
              </w:rPr>
              <w:t>现有</w:t>
            </w:r>
            <w:r>
              <w:rPr>
                <w:rFonts w:hint="eastAsia"/>
                <w:highlight w:val="none"/>
              </w:rPr>
              <w:t>基础设施可满足质量管</w:t>
            </w:r>
            <w:r>
              <w:rPr>
                <w:rFonts w:hint="eastAsia"/>
              </w:rPr>
              <w:t>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28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rPr>
              <w:t>（列举1~4种</w:t>
            </w:r>
            <w:r>
              <w:rPr>
                <w:rFonts w:hint="eastAsia"/>
                <w:u w:val="single"/>
                <w:lang w:eastAsia="zh-CN"/>
              </w:rPr>
              <w:t>）</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企业标准  ■顾客要求  ■其他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345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shd w:val="clear" w:color="auto" w:fill="C7DAF1" w:themeFill="text2" w:themeFillTint="32"/>
                    <w:jc w:val="left"/>
                  </w:pPr>
                  <w:r>
                    <w:rPr>
                      <w:rFonts w:hint="eastAsia"/>
                    </w:rPr>
                    <w:t>产品/服务名称</w:t>
                  </w:r>
                </w:p>
              </w:tc>
              <w:tc>
                <w:tcPr>
                  <w:tcW w:w="3452"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汽车齿轮</w:t>
                  </w:r>
                </w:p>
              </w:tc>
              <w:tc>
                <w:tcPr>
                  <w:tcW w:w="345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制齿</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公法线 、接触区</w:t>
                  </w:r>
                  <w:r>
                    <w:rPr>
                      <w:rFonts w:hint="eastAsia" w:ascii="Arial" w:hAnsi="Arial" w:eastAsia="宋体" w:cs="Arial"/>
                      <w:kern w:val="2"/>
                      <w:sz w:val="21"/>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shd w:val="clear" w:color="auto" w:fill="C7DAF1" w:themeFill="text2" w:themeFillTint="32"/>
                    <w:jc w:val="left"/>
                  </w:pPr>
                </w:p>
              </w:tc>
              <w:tc>
                <w:tcPr>
                  <w:tcW w:w="3452"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rFonts w:hint="eastAsia" w:ascii="Times New Roman" w:hAnsi="Times New Roman" w:eastAsia="宋体" w:cs="Times New Roman"/>
              </w:rPr>
            </w:pPr>
            <w:r>
              <w:rPr>
                <w:rFonts w:hint="eastAsia"/>
              </w:rPr>
              <w:t>需要确认的过程：</w:t>
            </w:r>
            <w:r>
              <w:rPr>
                <w:rFonts w:hint="eastAsia" w:ascii="Times New Roman" w:hAnsi="Times New Roman" w:eastAsia="宋体" w:cs="Times New Roman"/>
                <w:lang w:val="en-US" w:eastAsia="zh-CN"/>
              </w:rPr>
              <w:t>热处理</w:t>
            </w:r>
            <w:r>
              <w:rPr>
                <w:rFonts w:hint="eastAsia" w:ascii="Times New Roman" w:hAnsi="Times New Roman" w:eastAsia="宋体" w:cs="Times New Roman"/>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12-13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B16DF2"/>
    <w:rsid w:val="158D76D2"/>
    <w:rsid w:val="1CE53A92"/>
    <w:rsid w:val="2C7A3B93"/>
    <w:rsid w:val="57701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2021-12-08T12:29:26Z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2052-11.1.0.10132</vt:lpwstr>
  </property>
</Properties>
</file>