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EEA" w14:textId="77777777" w:rsidR="00735592" w:rsidRDefault="00EC28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03CA917" w14:textId="55DA3F1E" w:rsidR="00735592" w:rsidRDefault="00EC284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735592" w14:paraId="6EAB5E24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22FA847" w14:textId="77777777" w:rsidR="00735592" w:rsidRDefault="00EC28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9578C3A" w14:textId="77777777" w:rsidR="00735592" w:rsidRDefault="00EC2842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淮安市迅腾教学设备有限公司</w:t>
            </w:r>
            <w:bookmarkEnd w:id="1"/>
          </w:p>
        </w:tc>
      </w:tr>
      <w:tr w:rsidR="00735592" w14:paraId="13281452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3F477973" w14:textId="77777777" w:rsidR="00735592" w:rsidRDefault="00EC284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40AF9AF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24197E4D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32" w:type="dxa"/>
            <w:vAlign w:val="center"/>
          </w:tcPr>
          <w:p w14:paraId="010F0DA5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398B12DD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275F6A4D" w14:textId="77777777" w:rsidR="00735592" w:rsidRDefault="00EC28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27DCBE4" w14:textId="77777777" w:rsidR="00735592" w:rsidRDefault="00EC284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F039AFA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485D6F04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378D295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0D3367B6" w14:textId="77777777" w:rsidR="00735592" w:rsidRDefault="00EC28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81E72D5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35592" w14:paraId="752EFF99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03A05773" w14:textId="77777777" w:rsidR="00735592" w:rsidRDefault="00EC284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9477918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05FD6EE8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106</w:t>
            </w:r>
          </w:p>
        </w:tc>
        <w:tc>
          <w:tcPr>
            <w:tcW w:w="1032" w:type="dxa"/>
            <w:vAlign w:val="center"/>
          </w:tcPr>
          <w:p w14:paraId="66945DF2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 w14:paraId="64E4F86F" w14:textId="2A184FEA" w:rsidR="00735592" w:rsidRPr="00152D48" w:rsidRDefault="00666022">
            <w:pPr>
              <w:jc w:val="center"/>
              <w:rPr>
                <w:sz w:val="15"/>
                <w:szCs w:val="15"/>
              </w:rPr>
            </w:pPr>
            <w:r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MPE：</w:t>
            </w:r>
            <w:r w:rsidR="00152D48"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±</w:t>
            </w:r>
            <w:r w:rsidR="00C36F74" w:rsidRPr="00C36F74">
              <w:rPr>
                <w:rFonts w:asciiTheme="minorEastAsia" w:hAnsiTheme="minorEastAsia" w:cstheme="minorEastAsia"/>
                <w:sz w:val="15"/>
                <w:szCs w:val="15"/>
              </w:rPr>
              <w:t xml:space="preserve">(0.3+0.2L) </w:t>
            </w:r>
            <w:r w:rsidR="00152D48"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m</w:t>
            </w:r>
            <w:r w:rsidR="00152D48" w:rsidRPr="00152D48">
              <w:rPr>
                <w:rFonts w:asciiTheme="minorEastAsia" w:hAnsiTheme="minorEastAsia" w:cstheme="minorEastAsia"/>
                <w:sz w:val="15"/>
                <w:szCs w:val="15"/>
              </w:rPr>
              <w:t>m</w:t>
            </w:r>
          </w:p>
        </w:tc>
        <w:tc>
          <w:tcPr>
            <w:tcW w:w="1275" w:type="dxa"/>
            <w:vAlign w:val="center"/>
          </w:tcPr>
          <w:p w14:paraId="3F1BAD44" w14:textId="383113D5" w:rsidR="00735592" w:rsidRDefault="00152D48">
            <w:pPr>
              <w:jc w:val="center"/>
              <w:rPr>
                <w:sz w:val="18"/>
                <w:szCs w:val="18"/>
              </w:rPr>
            </w:pPr>
            <w:r w:rsidRPr="00152D48">
              <w:rPr>
                <w:rFonts w:asciiTheme="minorEastAsia" w:hAnsiTheme="minorEastAsia" w:cstheme="minorEastAsia" w:hint="eastAsia"/>
                <w:sz w:val="18"/>
                <w:szCs w:val="18"/>
              </w:rPr>
              <w:t>钢卷尺：</w:t>
            </w:r>
            <w:r w:rsidR="00EC2842"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 w:rsidR="00EC2842">
              <w:rPr>
                <w:rFonts w:asciiTheme="minorEastAsia" w:hAnsiTheme="minorEastAsia" w:cstheme="minorEastAsia" w:hint="eastAsia"/>
                <w:sz w:val="18"/>
                <w:szCs w:val="18"/>
              </w:rPr>
              <w:t>0.2mm</w:t>
            </w:r>
            <w:r w:rsidR="00EC2842"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 w:rsidR="00EC2842"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 w:rsidR="00EC2842"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23D2D59C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6A597538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1310" w:type="dxa"/>
            <w:vAlign w:val="center"/>
          </w:tcPr>
          <w:p w14:paraId="04F2E45A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35592" w14:paraId="3D2280C5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710858C" w14:textId="6F80D7AD" w:rsidR="00735592" w:rsidRDefault="00EC284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</w:t>
            </w:r>
            <w:r w:rsidR="00952E90">
              <w:rPr>
                <w:rFonts w:asciiTheme="minorEastAsia" w:hAnsiTheme="minorEastAsia" w:cstheme="minorEastAsia" w:hint="eastAsia"/>
                <w:sz w:val="18"/>
                <w:szCs w:val="18"/>
              </w:rPr>
              <w:t>检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3FE0142A" w14:textId="77777777" w:rsidR="00735592" w:rsidRDefault="00EC28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127273F7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162</w:t>
            </w:r>
          </w:p>
        </w:tc>
        <w:tc>
          <w:tcPr>
            <w:tcW w:w="1032" w:type="dxa"/>
            <w:vAlign w:val="center"/>
          </w:tcPr>
          <w:p w14:paraId="4BD78300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（0～200）mm</w:t>
            </w:r>
          </w:p>
        </w:tc>
        <w:tc>
          <w:tcPr>
            <w:tcW w:w="1275" w:type="dxa"/>
            <w:vAlign w:val="center"/>
          </w:tcPr>
          <w:p w14:paraId="25C980A7" w14:textId="77777777" w:rsidR="00735592" w:rsidRDefault="00EC2842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0.01mm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3E593E7D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0BF279E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405F8295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1310" w:type="dxa"/>
            <w:vAlign w:val="center"/>
          </w:tcPr>
          <w:p w14:paraId="2B217216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35592" w14:paraId="314B1BC8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FB2EA0B" w14:textId="4F8A5768" w:rsidR="00735592" w:rsidRDefault="00EC284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质</w:t>
            </w:r>
            <w:r w:rsidR="00952E9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检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3DC99817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14:paraId="79DC7A00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810</w:t>
            </w:r>
          </w:p>
        </w:tc>
        <w:tc>
          <w:tcPr>
            <w:tcW w:w="1032" w:type="dxa"/>
            <w:vAlign w:val="center"/>
          </w:tcPr>
          <w:p w14:paraId="1A41556D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500mm</w:t>
            </w:r>
          </w:p>
        </w:tc>
        <w:tc>
          <w:tcPr>
            <w:tcW w:w="1275" w:type="dxa"/>
            <w:vAlign w:val="center"/>
          </w:tcPr>
          <w:p w14:paraId="57770126" w14:textId="77777777" w:rsidR="00735592" w:rsidRDefault="00EC2842">
            <w:pPr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0.10mm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0B7404BF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三等金属线纹尺：三等</w:t>
            </w:r>
          </w:p>
        </w:tc>
        <w:tc>
          <w:tcPr>
            <w:tcW w:w="1562" w:type="dxa"/>
            <w:vAlign w:val="center"/>
          </w:tcPr>
          <w:p w14:paraId="7CE6C31D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3BD8246D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1310" w:type="dxa"/>
            <w:vAlign w:val="center"/>
          </w:tcPr>
          <w:p w14:paraId="6DFA2ADC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35592" w14:paraId="08BB3A64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97583D3" w14:textId="2AD7F26E" w:rsidR="00735592" w:rsidRDefault="00EC284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</w:t>
            </w:r>
            <w:r w:rsidR="00952E90">
              <w:rPr>
                <w:rFonts w:asciiTheme="minorEastAsia" w:hAnsiTheme="minorEastAsia" w:cstheme="minorEastAsia" w:hint="eastAsia"/>
                <w:sz w:val="18"/>
                <w:szCs w:val="18"/>
              </w:rPr>
              <w:t>检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1C4F0A06" w14:textId="77777777" w:rsidR="00735592" w:rsidRDefault="00EC28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1F404FE3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118</w:t>
            </w:r>
          </w:p>
        </w:tc>
        <w:tc>
          <w:tcPr>
            <w:tcW w:w="1032" w:type="dxa"/>
            <w:vAlign w:val="center"/>
          </w:tcPr>
          <w:p w14:paraId="01458ACA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（0～25）mm</w:t>
            </w:r>
          </w:p>
        </w:tc>
        <w:tc>
          <w:tcPr>
            <w:tcW w:w="1275" w:type="dxa"/>
            <w:vAlign w:val="center"/>
          </w:tcPr>
          <w:p w14:paraId="63EA1A42" w14:textId="77777777" w:rsidR="00735592" w:rsidRDefault="00EC28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µm</w:t>
            </w:r>
          </w:p>
          <w:p w14:paraId="26FE3CA2" w14:textId="77777777" w:rsidR="00735592" w:rsidRDefault="00EC2842">
            <w:pPr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0268CBF3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964EC7E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7FD14EA0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1310" w:type="dxa"/>
            <w:vAlign w:val="center"/>
          </w:tcPr>
          <w:p w14:paraId="1BC25172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35592" w14:paraId="2D382701" w14:textId="77777777">
        <w:trPr>
          <w:trHeight w:val="711"/>
          <w:jc w:val="center"/>
        </w:trPr>
        <w:tc>
          <w:tcPr>
            <w:tcW w:w="1092" w:type="dxa"/>
            <w:vAlign w:val="center"/>
          </w:tcPr>
          <w:p w14:paraId="11BBB5BE" w14:textId="77777777" w:rsidR="00735592" w:rsidRDefault="00EC28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69380254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234" w:type="dxa"/>
          </w:tcPr>
          <w:p w14:paraId="24BE3539" w14:textId="77777777" w:rsidR="00735592" w:rsidRDefault="0073559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300C83FB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169</w:t>
            </w:r>
          </w:p>
          <w:p w14:paraId="6B2FF778" w14:textId="77777777" w:rsidR="00735592" w:rsidRDefault="0073559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A3594C8" w14:textId="77777777" w:rsidR="00735592" w:rsidRDefault="00EC28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TCS-500</w:t>
            </w:r>
          </w:p>
        </w:tc>
        <w:tc>
          <w:tcPr>
            <w:tcW w:w="1275" w:type="dxa"/>
            <w:vAlign w:val="center"/>
          </w:tcPr>
          <w:p w14:paraId="64997C91" w14:textId="77777777" w:rsidR="00735592" w:rsidRDefault="00EC28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(0～100)kg: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48g</w:t>
            </w:r>
          </w:p>
          <w:p w14:paraId="6F4CC48E" w14:textId="77777777" w:rsidR="00735592" w:rsidRDefault="00EC2842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6F1D5B6B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标准砝码：</w:t>
            </w:r>
            <w:r>
              <w:rPr>
                <w:rFonts w:hint="eastAsia"/>
                <w:sz w:val="18"/>
                <w:szCs w:val="18"/>
              </w:rPr>
              <w:t>F2</w:t>
            </w:r>
          </w:p>
          <w:p w14:paraId="5448FDFF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附加砝码：</w:t>
            </w:r>
            <w:r>
              <w:rPr>
                <w:rFonts w:hint="eastAsia"/>
                <w:sz w:val="18"/>
                <w:szCs w:val="18"/>
              </w:rPr>
              <w:t>M1</w:t>
            </w:r>
          </w:p>
        </w:tc>
        <w:tc>
          <w:tcPr>
            <w:tcW w:w="1562" w:type="dxa"/>
            <w:vAlign w:val="center"/>
          </w:tcPr>
          <w:p w14:paraId="0F450FA8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677668B6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1310" w:type="dxa"/>
            <w:vAlign w:val="center"/>
          </w:tcPr>
          <w:p w14:paraId="449BEF4D" w14:textId="77777777" w:rsidR="00735592" w:rsidRDefault="00EC284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35592" w14:paraId="0ACF020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E3D1685" w14:textId="77777777" w:rsidR="00735592" w:rsidRDefault="00EC28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895DF41" w14:textId="77777777" w:rsidR="00735592" w:rsidRDefault="00EC28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8A2B2E1" w14:textId="77777777" w:rsidR="00735592" w:rsidRDefault="00735592">
            <w:pPr>
              <w:rPr>
                <w:rFonts w:ascii="宋体" w:hAnsi="宋体"/>
                <w:szCs w:val="21"/>
              </w:rPr>
            </w:pPr>
          </w:p>
          <w:p w14:paraId="74B53BA6" w14:textId="77777777" w:rsidR="00735592" w:rsidRDefault="00EC2842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企业已制定《测量设备管理程序》、《外部供方管理程序》，《量值溯源管理程序》，企业未建最高计量标准，测量设备由质管部负责溯源和开展检定/校准工作。企业测量设备全部委托苏州艾凯艾计量校准</w:t>
            </w:r>
            <w:r>
              <w:rPr>
                <w:rFonts w:asciiTheme="minorEastAsia" w:hAnsiTheme="minorEastAsia" w:cstheme="minorEastAsia" w:hint="eastAsia"/>
                <w:szCs w:val="21"/>
              </w:rPr>
              <w:t>技术股份有限公司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机构检定/校准，校准/检定证书由质检部保存。根据5台抽查情况，该企业的校准情况符合溯源性要求。</w:t>
            </w:r>
          </w:p>
          <w:p w14:paraId="67BE4E4E" w14:textId="77777777" w:rsidR="00735592" w:rsidRDefault="0073559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35592" w14:paraId="3787B139" w14:textId="77777777">
        <w:trPr>
          <w:trHeight w:val="1593"/>
          <w:jc w:val="center"/>
        </w:trPr>
        <w:tc>
          <w:tcPr>
            <w:tcW w:w="11232" w:type="dxa"/>
            <w:gridSpan w:val="9"/>
          </w:tcPr>
          <w:p w14:paraId="428E3590" w14:textId="77777777" w:rsidR="00735592" w:rsidRDefault="00EC2842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2021 年 11 月 18  日</w:t>
            </w:r>
          </w:p>
          <w:p w14:paraId="64A9BFC9" w14:textId="770F97C9" w:rsidR="00735592" w:rsidRDefault="00A545D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262C20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B9774B6" wp14:editId="1E70B425">
                  <wp:simplePos x="0" y="0"/>
                  <wp:positionH relativeFrom="column">
                    <wp:posOffset>4505324</wp:posOffset>
                  </wp:positionH>
                  <wp:positionV relativeFrom="paragraph">
                    <wp:posOffset>185420</wp:posOffset>
                  </wp:positionV>
                  <wp:extent cx="924983" cy="4826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t="23276" r="16185" b="25000"/>
                          <a:stretch/>
                        </pic:blipFill>
                        <pic:spPr bwMode="auto">
                          <a:xfrm>
                            <a:off x="0" y="0"/>
                            <a:ext cx="928035" cy="48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84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EC284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EC284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EC2842"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6743C56A" wp14:editId="2DF9554A">
                  <wp:extent cx="788035" cy="467995"/>
                  <wp:effectExtent l="0" t="0" r="12065" b="1905"/>
                  <wp:docPr id="4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284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EC284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EC284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F2F6021" w14:textId="1EB1ABE3" w:rsidR="00735592" w:rsidRDefault="0073559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BA6AC60" w14:textId="77777777" w:rsidR="00735592" w:rsidRDefault="00735592"/>
    <w:p w14:paraId="742FC274" w14:textId="004592A2" w:rsidR="00735592" w:rsidRDefault="00EC2842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735592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D66E" w14:textId="77777777" w:rsidR="00F87BEB" w:rsidRDefault="00F87BEB">
      <w:r>
        <w:separator/>
      </w:r>
    </w:p>
  </w:endnote>
  <w:endnote w:type="continuationSeparator" w:id="0">
    <w:p w14:paraId="0CDA83A8" w14:textId="77777777" w:rsidR="00F87BEB" w:rsidRDefault="00F8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BB80" w14:textId="77777777" w:rsidR="00735592" w:rsidRDefault="00735592">
    <w:pPr>
      <w:pStyle w:val="a5"/>
    </w:pPr>
  </w:p>
  <w:p w14:paraId="3915E595" w14:textId="77777777" w:rsidR="00735592" w:rsidRDefault="0073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B675" w14:textId="77777777" w:rsidR="00F87BEB" w:rsidRDefault="00F87BEB">
      <w:r>
        <w:separator/>
      </w:r>
    </w:p>
  </w:footnote>
  <w:footnote w:type="continuationSeparator" w:id="0">
    <w:p w14:paraId="4EB2C609" w14:textId="77777777" w:rsidR="00F87BEB" w:rsidRDefault="00F8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9B87" w14:textId="77777777" w:rsidR="00735592" w:rsidRDefault="00EC2842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E5C83D" wp14:editId="2D3FDB4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6A59FE" w14:textId="77777777" w:rsidR="00735592" w:rsidRDefault="00F87BE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5CBE3E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60288;mso-width-relative:page;mso-height-relative:page" stroked="f">
          <v:textbox>
            <w:txbxContent>
              <w:p w14:paraId="499B0D8C" w14:textId="77777777" w:rsidR="00735592" w:rsidRDefault="00EC28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28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0B37D8" w14:textId="77777777" w:rsidR="00735592" w:rsidRDefault="00EC2842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36A39C0" w14:textId="77777777" w:rsidR="00735592" w:rsidRDefault="00F87BEB">
    <w:r>
      <w:pict w14:anchorId="79F1BAE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131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592"/>
    <w:rsid w:val="00152D48"/>
    <w:rsid w:val="0033326B"/>
    <w:rsid w:val="00666022"/>
    <w:rsid w:val="00735592"/>
    <w:rsid w:val="00952E90"/>
    <w:rsid w:val="00A545D1"/>
    <w:rsid w:val="00C36F74"/>
    <w:rsid w:val="00EC2842"/>
    <w:rsid w:val="00F87BEB"/>
    <w:rsid w:val="09763BD4"/>
    <w:rsid w:val="0D2B28A7"/>
    <w:rsid w:val="27B45E30"/>
    <w:rsid w:val="2D250074"/>
    <w:rsid w:val="34642EBD"/>
    <w:rsid w:val="5AD71062"/>
    <w:rsid w:val="5D0A0D4D"/>
    <w:rsid w:val="640A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61E052"/>
  <w15:docId w15:val="{583F0EA8-8264-47E5-AA07-27F73B1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44</cp:revision>
  <dcterms:created xsi:type="dcterms:W3CDTF">2015-11-02T14:51:00Z</dcterms:created>
  <dcterms:modified xsi:type="dcterms:W3CDTF">2021-11-18T09:47:00Z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910BE506F9C545B3B2E038A174A3C9C6</vt:lpwstr>
  </property>
</Properties>
</file>