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定兴县永巨水泥制品有限公司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2"/>
                <w:szCs w:val="22"/>
              </w:rPr>
            </w:pPr>
            <w:r>
              <w:rPr>
                <w:rFonts w:hint="eastAsia"/>
                <w:sz w:val="22"/>
                <w:szCs w:val="22"/>
              </w:rPr>
              <w:sym w:font="Wingdings 2" w:char="0052"/>
            </w:r>
            <w:r>
              <w:rPr>
                <w:rFonts w:hint="eastAsia"/>
                <w:lang w:val="en-US" w:eastAsia="zh-CN"/>
              </w:rPr>
              <w:t>GB/T 23331-2020/</w:t>
            </w:r>
            <w:r>
              <w:rPr>
                <w:rFonts w:hint="eastAsia"/>
                <w:lang w:val="de-DE"/>
              </w:rPr>
              <w:t>ISO50001：2018</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2"/>
                <w:szCs w:val="22"/>
              </w:rPr>
            </w:pPr>
            <w:r>
              <w:rPr>
                <w:rFonts w:hint="eastAsia"/>
                <w:sz w:val="22"/>
                <w:szCs w:val="22"/>
              </w:rPr>
              <w:sym w:font="Wingdings 2" w:char="0052"/>
            </w:r>
            <w:r>
              <w:rPr>
                <w:sz w:val="22"/>
                <w:szCs w:val="22"/>
              </w:rPr>
              <w:t xml:space="preserve"> </w:t>
            </w:r>
            <w:r>
              <w:rPr>
                <w:rFonts w:hint="eastAsia" w:ascii="宋体" w:hAnsi="宋体"/>
                <w:b/>
                <w:sz w:val="21"/>
                <w:szCs w:val="21"/>
              </w:rPr>
              <w:t>RB/</w:t>
            </w:r>
            <w:r>
              <w:rPr>
                <w:rFonts w:hint="eastAsia" w:ascii="宋体" w:hAnsi="宋体" w:eastAsia="宋体" w:cs="Times New Roman"/>
                <w:b/>
                <w:sz w:val="21"/>
                <w:szCs w:val="21"/>
              </w:rPr>
              <w:t>T</w:t>
            </w:r>
            <w:r>
              <w:rPr>
                <w:rFonts w:hint="eastAsia" w:ascii="宋体" w:hAnsi="宋体" w:eastAsia="宋体" w:cs="Times New Roman"/>
                <w:b/>
                <w:sz w:val="21"/>
                <w:szCs w:val="21"/>
                <w:lang w:val="de-DE"/>
              </w:rPr>
              <w:t xml:space="preserve"> 121-2016 能源管理体系 建材企业(不含水泥、玻璃、陶瓷)企业认证要求</w:t>
            </w:r>
            <w:r>
              <w:rPr>
                <w:rFonts w:hint="eastAsia" w:ascii="宋体" w:hAnsi="宋体" w:eastAsia="宋体" w:cs="Times New Roman"/>
                <w:b/>
                <w:sz w:val="21"/>
                <w:szCs w:val="21"/>
              </w:rPr>
              <w:t xml:space="preserve">  </w:t>
            </w:r>
            <w:r>
              <w:rPr>
                <w:sz w:val="22"/>
                <w:szCs w:val="22"/>
              </w:rPr>
              <w:t xml:space="preserve">           </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1</w:t>
            </w:r>
            <w:r>
              <w:rPr>
                <w:rFonts w:hint="eastAsia"/>
                <w:sz w:val="22"/>
                <w:szCs w:val="22"/>
                <w:lang w:val="en-US" w:eastAsia="zh-CN"/>
              </w:rPr>
              <w:t>208</w:t>
            </w:r>
            <w:r>
              <w:rPr>
                <w:sz w:val="22"/>
                <w:szCs w:val="22"/>
              </w:rPr>
              <w:t>-2021-EnMs</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初审"/>
            <w:r>
              <w:rPr>
                <w:rFonts w:hint="eastAsia"/>
                <w:sz w:val="22"/>
                <w:szCs w:val="22"/>
              </w:rPr>
              <w:t>■</w:t>
            </w:r>
            <w:bookmarkEnd w:id="2"/>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李丽英</w:t>
            </w:r>
          </w:p>
        </w:tc>
        <w:tc>
          <w:tcPr>
            <w:tcW w:w="1184"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组长</w:t>
            </w:r>
          </w:p>
        </w:tc>
        <w:tc>
          <w:tcPr>
            <w:tcW w:w="5595" w:type="dxa"/>
            <w:gridSpan w:val="3"/>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cs="Times New Roman"/>
                <w:sz w:val="22"/>
                <w:szCs w:val="22"/>
                <w:lang w:val="en-US" w:eastAsia="zh-CN"/>
              </w:rPr>
            </w:pPr>
            <w:r>
              <w:rPr>
                <w:rFonts w:hint="eastAsia" w:ascii="Times New Roman" w:hAnsi="Times New Roman" w:cs="Times New Roman"/>
                <w:sz w:val="22"/>
                <w:szCs w:val="22"/>
              </w:rPr>
              <w:t>王宁敏</w:t>
            </w:r>
          </w:p>
        </w:tc>
        <w:tc>
          <w:tcPr>
            <w:tcW w:w="1184" w:type="dxa"/>
            <w:vAlign w:val="center"/>
          </w:tcPr>
          <w:p>
            <w:pPr>
              <w:spacing w:line="280" w:lineRule="exact"/>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组员</w:t>
            </w:r>
          </w:p>
        </w:tc>
        <w:tc>
          <w:tcPr>
            <w:tcW w:w="5595" w:type="dxa"/>
            <w:gridSpan w:val="3"/>
            <w:vAlign w:val="center"/>
          </w:tcPr>
          <w:p>
            <w:pPr>
              <w:spacing w:line="280" w:lineRule="exact"/>
              <w:rPr>
                <w:rFonts w:hint="eastAsia" w:ascii="Times New Roman" w:hAnsi="Times New Roman" w:cs="Times New Roman"/>
                <w:sz w:val="22"/>
                <w:szCs w:val="22"/>
                <w:lang w:val="en-US" w:eastAsia="zh-CN"/>
              </w:rPr>
            </w:pPr>
            <w:r>
              <w:rPr>
                <w:rFonts w:hint="eastAsia" w:ascii="Times New Roman" w:hAnsi="Times New Roman" w:cs="Times New Roman"/>
                <w:sz w:val="22"/>
                <w:szCs w:val="22"/>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孔祥春</w:t>
            </w:r>
          </w:p>
        </w:tc>
        <w:tc>
          <w:tcPr>
            <w:tcW w:w="1184"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组员</w:t>
            </w:r>
          </w:p>
        </w:tc>
        <w:tc>
          <w:tcPr>
            <w:tcW w:w="5595" w:type="dxa"/>
            <w:gridSpan w:val="3"/>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ISC-JSZJ-412保定津森拓新型建材有限公司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2021.11.18上午8:00</w:t>
            </w:r>
            <w:bookmarkStart w:id="5" w:name="_GoBack"/>
            <w:bookmarkEnd w:id="5"/>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2021.11.18上午12:00</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宋体"/>
                <w:sz w:val="22"/>
                <w:szCs w:val="22"/>
              </w:rPr>
            </w:pPr>
            <w:r>
              <w:rPr>
                <w:rFonts w:hint="eastAsia"/>
                <w:b/>
                <w:sz w:val="22"/>
                <w:szCs w:val="22"/>
              </w:rPr>
              <w:t>对审核组审核工作</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sz w:val="16"/>
                <w:szCs w:val="16"/>
              </w:rPr>
            </w:pPr>
            <w:r>
              <w:rPr>
                <w:rFonts w:hint="eastAsia" w:ascii="宋体" w:hAnsi="宋体"/>
                <w:sz w:val="22"/>
                <w:szCs w:val="22"/>
              </w:rPr>
              <w:sym w:font="Wingdings 2" w:char="0052"/>
            </w:r>
            <w:r>
              <w:rPr>
                <w:rFonts w:hint="eastAsia"/>
                <w:b/>
                <w:sz w:val="22"/>
                <w:szCs w:val="22"/>
              </w:rPr>
              <w:t>满意（优）</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widowControl w:val="0"/>
              <w:kinsoku/>
              <w:wordWrap/>
              <w:overflowPunct/>
              <w:topLinePunct w:val="0"/>
              <w:autoSpaceDE/>
              <w:autoSpaceDN/>
              <w:bidi w:val="0"/>
              <w:adjustRightInd/>
              <w:snapToGrid/>
              <w:spacing w:after="0" w:line="240" w:lineRule="auto"/>
              <w:ind w:firstLine="963" w:firstLineChars="438"/>
              <w:textAlignment w:val="auto"/>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widowControl w:val="0"/>
              <w:kinsoku/>
              <w:wordWrap/>
              <w:overflowPunct/>
              <w:topLinePunct w:val="0"/>
              <w:autoSpaceDE/>
              <w:autoSpaceDN/>
              <w:bidi w:val="0"/>
              <w:adjustRightInd/>
              <w:snapToGrid/>
              <w:spacing w:after="0" w:line="240" w:lineRule="auto"/>
              <w:ind w:firstLine="4638" w:firstLineChars="210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265C4E"/>
    <w:rsid w:val="44B810BC"/>
    <w:rsid w:val="70171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20</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2021-11-17T01:51:36Z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