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93"/>
        <w:gridCol w:w="2603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监督□证书转换</w:t>
            </w:r>
            <w:bookmarkStart w:id="9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993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0" w:name="组织名称"/>
            <w:r>
              <w:rPr>
                <w:rFonts w:ascii="方正仿宋简体" w:eastAsia="方正仿宋简体"/>
                <w:b/>
              </w:rPr>
              <w:t>河北北铭光电设备股份有限公司</w:t>
            </w:r>
            <w:bookmarkEnd w:id="10"/>
          </w:p>
        </w:tc>
        <w:tc>
          <w:tcPr>
            <w:tcW w:w="260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马媛媛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993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2603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现场审核发现，提供的游标卡尺、千分尺的校准证书过期失效。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1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3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bookmarkStart w:id="15" w:name="_GoBack"/>
            <w:bookmarkEnd w:id="15"/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 xml:space="preserve">受审核方代表： </w:t>
            </w:r>
            <w:r>
              <w:rPr>
                <w:rFonts w:eastAsia="方正仿宋简体"/>
                <w:b/>
              </w:rPr>
              <w:t xml:space="preserve">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eastAsia="方正仿宋简体"/>
                <w:b/>
              </w:rPr>
              <w:t xml:space="preserve">      </w:t>
            </w:r>
            <w:r>
              <w:rPr>
                <w:rFonts w:hint="eastAsia" w:eastAsia="方正仿宋简体"/>
                <w:b/>
              </w:rPr>
              <w:t>日期</w:t>
            </w:r>
            <w:r>
              <w:rPr>
                <w:rFonts w:hint="eastAsia" w:eastAsia="方正仿宋简体"/>
                <w:b/>
                <w:lang w:eastAsia="zh-CN"/>
              </w:rPr>
              <w:t>：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8570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2021-11-22T02:59:28Z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