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福建顺源纺织有限公司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张建华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周涛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纺织产品工艺流程图：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8" w:name="_GoBack"/>
            <w:r>
              <w:rPr>
                <w:rFonts w:hint="default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原料购买-原料入检-清梳棉-并条-粗纱-细纱-络筒-成品入库-入库</w:t>
            </w:r>
          </w:p>
          <w:bookmarkEnd w:id="8"/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清梳联合机组→高速并条机→计算机控制的粗纱机→高效细纱机→进口自动络筒机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服务过程的风险</w:t>
            </w:r>
            <w:r>
              <w:rPr>
                <w:rFonts w:hint="eastAsia"/>
                <w:b/>
                <w:sz w:val="20"/>
                <w:lang w:eastAsia="zh-CN"/>
              </w:rPr>
              <w:t>包括：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政策风险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资源风险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产品风险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财务风险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服务安全风险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公司按照市政规划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注重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防止未来有可能发生政策的改变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对市场上的主要提供的提供厂家进行资质考察，并对部分厂家产品进行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，对于满足我公司使用条件的将其列入合格供方名录。公司组织多部门进行市场调查，收集信息，提供质量优等的产品。公司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有足够的资金储备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公司配备有多个灭火器及防火措施，并组织专门人员定期对销售过程、销售设备环境等进行检查，消除安全隐患，防止发生火灾等不确定性风险。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水、电和</w:t>
            </w:r>
            <w:r>
              <w:rPr>
                <w:rFonts w:hint="eastAsia"/>
                <w:b/>
                <w:sz w:val="20"/>
                <w:lang w:val="en-US" w:eastAsia="zh-CN"/>
              </w:rPr>
              <w:t>天然气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1256号）；仪器仪表包装通用技术条件GB/T 15464；低压成套开关设备和控制设备GB7251.1-2005 ;节能机电设备(产品)推荐目录（工业和信息化部）。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E3EC2"/>
    <w:multiLevelType w:val="singleLevel"/>
    <w:tmpl w:val="43CE3E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9FF6025"/>
    <w:rsid w:val="4E086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2021-11-19T01:11:58Z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