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1200-2021-QEO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馆陶县永旺物业服务有限公司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5" w:name="审核日期"/>
            <w:r>
              <w:rPr>
                <w:rFonts w:hint="eastAsia" w:ascii="宋体"/>
                <w:b/>
                <w:color w:val="000000"/>
                <w:szCs w:val="21"/>
              </w:rPr>
              <w:t>2021年11月16日 上午至2021年11月16日 上午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6" w:name="Q勾选Add1"/>
            <w:r>
              <w:rPr>
                <w:rFonts w:hint="eastAsia" w:ascii="宋体" w:hAnsi="宋体"/>
                <w:b/>
                <w:color w:val="000000"/>
                <w:szCs w:val="21"/>
              </w:rPr>
              <w:t>■</w:t>
            </w:r>
            <w:bookmarkEnd w:id="6"/>
            <w:r>
              <w:rPr>
                <w:rFonts w:ascii="宋体" w:hAnsi="宋体"/>
                <w:b/>
                <w:color w:val="000000"/>
                <w:szCs w:val="21"/>
              </w:rPr>
              <w:t>QMS/</w:t>
            </w:r>
            <w:bookmarkStart w:id="7" w:name="QJ勾选"/>
            <w:bookmarkStart w:id="8" w:name="QJ勾选Add1"/>
            <w:r>
              <w:rPr>
                <w:rFonts w:hint="eastAsia" w:ascii="宋体" w:hAnsi="宋体"/>
                <w:b/>
                <w:color w:val="000000"/>
                <w:szCs w:val="21"/>
              </w:rPr>
              <w:t>□</w:t>
            </w:r>
            <w:bookmarkEnd w:id="7"/>
            <w:bookmarkEnd w:id="8"/>
            <w:r>
              <w:rPr>
                <w:rFonts w:hint="eastAsia" w:ascii="宋体" w:hAnsi="宋体"/>
                <w:b/>
                <w:color w:val="000000"/>
                <w:szCs w:val="21"/>
              </w:rPr>
              <w:t>5</w:t>
            </w:r>
            <w:r>
              <w:rPr>
                <w:rFonts w:ascii="宋体" w:hAnsi="宋体"/>
                <w:b/>
                <w:color w:val="000000"/>
                <w:szCs w:val="21"/>
              </w:rPr>
              <w:t>0430/</w:t>
            </w:r>
            <w:bookmarkStart w:id="9" w:name="E勾选Add1"/>
            <w:r>
              <w:rPr>
                <w:rFonts w:hint="eastAsia" w:ascii="宋体" w:hAnsi="宋体"/>
                <w:b/>
                <w:color w:val="000000"/>
                <w:szCs w:val="21"/>
              </w:rPr>
              <w:t>■</w:t>
            </w:r>
            <w:bookmarkEnd w:id="9"/>
            <w:r>
              <w:rPr>
                <w:rFonts w:ascii="宋体" w:hAnsi="宋体"/>
                <w:b/>
                <w:color w:val="000000"/>
                <w:szCs w:val="21"/>
              </w:rPr>
              <w:t>EMS/</w:t>
            </w:r>
            <w:bookmarkStart w:id="10" w:name="S勾选Add1"/>
            <w:r>
              <w:rPr>
                <w:rFonts w:hint="eastAsia" w:ascii="宋体" w:hAnsi="宋体"/>
                <w:b/>
                <w:color w:val="000000"/>
                <w:szCs w:val="21"/>
              </w:rPr>
              <w:t>■</w:t>
            </w:r>
            <w:bookmarkEnd w:id="10"/>
            <w:r>
              <w:rPr>
                <w:rFonts w:ascii="宋体" w:hAnsi="宋体"/>
                <w:b/>
                <w:color w:val="000000"/>
                <w:szCs w:val="21"/>
              </w:rPr>
              <w:t>OHSMS/</w:t>
            </w:r>
            <w:bookmarkStart w:id="11" w:name="EnMS勾选Add1"/>
            <w:r>
              <w:rPr>
                <w:rFonts w:hint="eastAsia" w:ascii="宋体" w:hAnsi="宋体"/>
                <w:b/>
                <w:color w:val="000000"/>
                <w:szCs w:val="21"/>
              </w:rPr>
              <w:t>□</w:t>
            </w:r>
            <w:bookmarkEnd w:id="11"/>
            <w:r>
              <w:rPr>
                <w:rFonts w:hint="eastAsia" w:ascii="宋体" w:hAnsi="宋体"/>
                <w:b/>
                <w:color w:val="000000"/>
                <w:szCs w:val="21"/>
              </w:rPr>
              <w:t>En</w:t>
            </w:r>
            <w:r>
              <w:rPr>
                <w:rFonts w:ascii="宋体" w:hAnsi="宋体"/>
                <w:b/>
                <w:color w:val="000000"/>
                <w:szCs w:val="21"/>
              </w:rPr>
              <w:t>MS/</w:t>
            </w:r>
            <w:bookmarkStart w:id="12" w:name="F勾选Add1"/>
            <w:r>
              <w:rPr>
                <w:rFonts w:hint="eastAsia" w:ascii="宋体" w:hAnsi="宋体"/>
                <w:b/>
                <w:color w:val="000000"/>
                <w:szCs w:val="21"/>
              </w:rPr>
              <w:t>□</w:t>
            </w:r>
            <w:bookmarkEnd w:id="12"/>
            <w:r>
              <w:rPr>
                <w:rFonts w:hint="eastAsia" w:ascii="宋体" w:hAnsi="宋体"/>
                <w:b/>
                <w:color w:val="000000"/>
                <w:szCs w:val="21"/>
              </w:rPr>
              <w:t>FS</w:t>
            </w:r>
            <w:r>
              <w:rPr>
                <w:rFonts w:ascii="宋体" w:hAnsi="宋体"/>
                <w:b/>
                <w:color w:val="000000"/>
                <w:szCs w:val="21"/>
              </w:rPr>
              <w:t>MS/</w:t>
            </w:r>
            <w:bookmarkStart w:id="13" w:name="H勾选Add1"/>
            <w:r>
              <w:rPr>
                <w:rFonts w:hint="eastAsia" w:ascii="宋体" w:hAnsi="宋体"/>
                <w:b/>
                <w:color w:val="000000"/>
                <w:szCs w:val="21"/>
              </w:rPr>
              <w:t>□</w:t>
            </w:r>
            <w:bookmarkEnd w:id="13"/>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4" w:name="Q勾选Add2"/>
            <w:r>
              <w:rPr>
                <w:rFonts w:hint="eastAsia" w:ascii="宋体" w:hAnsi="宋体"/>
                <w:b/>
                <w:color w:val="000000"/>
                <w:szCs w:val="21"/>
                <w:lang w:val="de-DE"/>
              </w:rPr>
              <w:t>■</w:t>
            </w:r>
            <w:bookmarkEnd w:id="14"/>
            <w:r>
              <w:rPr>
                <w:rFonts w:hint="eastAsia" w:ascii="宋体" w:hAnsi="宋体"/>
                <w:b/>
                <w:color w:val="000000"/>
                <w:szCs w:val="21"/>
                <w:lang w:val="de-DE"/>
              </w:rPr>
              <w:t>GB/T19001-2016</w:t>
            </w:r>
            <w:bookmarkStart w:id="15" w:name="QJ勾选Add2"/>
            <w:r>
              <w:rPr>
                <w:rFonts w:hint="eastAsia" w:ascii="宋体" w:hAnsi="宋体"/>
                <w:b/>
                <w:color w:val="000000"/>
                <w:szCs w:val="21"/>
                <w:lang w:val="de-DE"/>
              </w:rPr>
              <w:t>□</w:t>
            </w:r>
            <w:bookmarkEnd w:id="15"/>
            <w:r>
              <w:rPr>
                <w:rFonts w:hint="eastAsia" w:ascii="宋体" w:hAnsi="宋体"/>
                <w:b/>
                <w:color w:val="000000"/>
                <w:szCs w:val="21"/>
                <w:lang w:val="de-DE"/>
              </w:rPr>
              <w:t>GB/T 50430-2017</w:t>
            </w:r>
            <w:bookmarkStart w:id="16" w:name="E勾选Add2"/>
            <w:r>
              <w:rPr>
                <w:rFonts w:hint="eastAsia" w:ascii="宋体" w:hAnsi="宋体"/>
                <w:b/>
                <w:color w:val="000000"/>
                <w:szCs w:val="21"/>
                <w:lang w:val="de-DE"/>
              </w:rPr>
              <w:t>■</w:t>
            </w:r>
            <w:bookmarkEnd w:id="16"/>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7" w:name="S勾选Add2"/>
            <w:r>
              <w:rPr>
                <w:rFonts w:hint="eastAsia" w:ascii="宋体" w:hAnsi="宋体"/>
                <w:b/>
                <w:color w:val="000000"/>
                <w:szCs w:val="21"/>
                <w:lang w:val="de-DE"/>
              </w:rPr>
              <w:t>■</w:t>
            </w:r>
            <w:bookmarkEnd w:id="17"/>
            <w:r>
              <w:rPr>
                <w:rFonts w:hint="eastAsia" w:ascii="宋体" w:hAnsi="宋体"/>
                <w:b/>
                <w:color w:val="000000"/>
                <w:szCs w:val="21"/>
                <w:lang w:val="de-DE"/>
              </w:rPr>
              <w:t>ISO45001：2018</w:t>
            </w:r>
          </w:p>
          <w:p>
            <w:pPr>
              <w:rPr>
                <w:rFonts w:ascii="宋体" w:hAnsi="宋体"/>
                <w:b/>
                <w:color w:val="000000"/>
                <w:szCs w:val="21"/>
                <w:lang w:val="de-DE"/>
              </w:rPr>
            </w:pPr>
            <w:bookmarkStart w:id="18" w:name="EnMS勾选Add2"/>
            <w:r>
              <w:rPr>
                <w:rFonts w:hint="eastAsia" w:ascii="宋体" w:hAnsi="宋体"/>
                <w:b/>
                <w:color w:val="000000"/>
                <w:szCs w:val="21"/>
                <w:lang w:val="de-DE"/>
              </w:rPr>
              <w:t>□</w:t>
            </w:r>
            <w:bookmarkEnd w:id="18"/>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w:t>
            </w:r>
            <w:r>
              <w:rPr>
                <w:rFonts w:hint="eastAsia" w:ascii="宋体" w:hAnsi="宋体"/>
                <w:b/>
                <w:color w:val="000000"/>
                <w:szCs w:val="21"/>
                <w:lang w:val="de-DE"/>
              </w:rPr>
              <w:sym w:font="Wingdings 2" w:char="00A3"/>
            </w:r>
            <w:r>
              <w:rPr>
                <w:rFonts w:hint="eastAsia" w:ascii="宋体" w:hAnsi="宋体"/>
                <w:b/>
                <w:color w:val="000000"/>
                <w:szCs w:val="21"/>
                <w:lang w:val="de-DE"/>
              </w:rPr>
              <w:t>《危害分析与关键控制点（HACCP体系）认证补充要求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A3"/>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w:t>
            </w:r>
            <w:r>
              <w:rPr>
                <w:rFonts w:hint="eastAsia" w:ascii="宋体"/>
                <w:b/>
                <w:color w:val="0000FF"/>
                <w:szCs w:val="21"/>
              </w:rPr>
              <w:sym w:font="Wingdings 2" w:char="0052"/>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2020-N1QMS-2226478</w:t>
            </w:r>
          </w:p>
          <w:p>
            <w:pPr>
              <w:spacing w:line="240" w:lineRule="exact"/>
              <w:jc w:val="center"/>
              <w:rPr>
                <w:b/>
                <w:color w:val="000000"/>
                <w:szCs w:val="21"/>
              </w:rPr>
            </w:pPr>
            <w:r>
              <w:rPr>
                <w:b/>
                <w:color w:val="000000"/>
                <w:szCs w:val="21"/>
              </w:rPr>
              <w:t>2020-N1EMS-2226478</w:t>
            </w:r>
          </w:p>
          <w:p>
            <w:pPr>
              <w:spacing w:line="240" w:lineRule="exact"/>
              <w:jc w:val="center"/>
              <w:rPr>
                <w:b/>
                <w:color w:val="000000"/>
                <w:szCs w:val="21"/>
              </w:rPr>
            </w:pPr>
            <w:r>
              <w:rPr>
                <w:b/>
                <w:color w:val="000000"/>
                <w:szCs w:val="21"/>
              </w:rPr>
              <w:t>2020-N1OHSMS-2226478</w:t>
            </w:r>
          </w:p>
        </w:tc>
        <w:tc>
          <w:tcPr>
            <w:tcW w:w="1140" w:type="dxa"/>
            <w:vAlign w:val="center"/>
          </w:tcPr>
          <w:p>
            <w:pPr>
              <w:spacing w:line="240" w:lineRule="exact"/>
              <w:jc w:val="center"/>
              <w:rPr>
                <w:b/>
                <w:color w:val="000000"/>
                <w:szCs w:val="21"/>
              </w:rPr>
            </w:pPr>
            <w:r>
              <w:rPr>
                <w:b/>
                <w:color w:val="000000"/>
                <w:szCs w:val="21"/>
              </w:rPr>
              <w:t>Q:35.15.00</w:t>
            </w:r>
          </w:p>
          <w:p>
            <w:pPr>
              <w:spacing w:line="240" w:lineRule="exact"/>
              <w:jc w:val="center"/>
              <w:rPr>
                <w:b/>
                <w:color w:val="000000"/>
                <w:szCs w:val="21"/>
              </w:rPr>
            </w:pPr>
            <w:r>
              <w:rPr>
                <w:b/>
                <w:color w:val="000000"/>
                <w:szCs w:val="21"/>
              </w:rPr>
              <w:t>E:35.15.00</w:t>
            </w:r>
          </w:p>
          <w:p>
            <w:pPr>
              <w:spacing w:line="240" w:lineRule="exact"/>
              <w:jc w:val="center"/>
              <w:rPr>
                <w:b/>
                <w:color w:val="000000"/>
                <w:szCs w:val="21"/>
              </w:rPr>
            </w:pPr>
            <w:r>
              <w:rPr>
                <w:b/>
                <w:color w:val="000000"/>
                <w:szCs w:val="21"/>
              </w:rPr>
              <w:t>O:35.15.00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温红玲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2019-N1QMS-2210533</w:t>
            </w:r>
          </w:p>
          <w:p>
            <w:pPr>
              <w:spacing w:line="240" w:lineRule="exact"/>
              <w:jc w:val="center"/>
              <w:rPr>
                <w:b/>
                <w:color w:val="000000"/>
                <w:szCs w:val="21"/>
              </w:rPr>
            </w:pPr>
            <w:r>
              <w:rPr>
                <w:b/>
                <w:color w:val="000000"/>
                <w:szCs w:val="21"/>
              </w:rPr>
              <w:t>2021-N1EMS-1210533</w:t>
            </w:r>
          </w:p>
          <w:p>
            <w:pPr>
              <w:spacing w:line="240" w:lineRule="exact"/>
              <w:jc w:val="center"/>
              <w:rPr>
                <w:b/>
                <w:color w:val="000000"/>
                <w:szCs w:val="21"/>
              </w:rPr>
            </w:pPr>
            <w:r>
              <w:rPr>
                <w:b/>
                <w:color w:val="000000"/>
                <w:szCs w:val="21"/>
              </w:rPr>
              <w:t>2021-N1OHSMS-1210533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王海燕</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2021-N0EMS-1102147</w:t>
            </w:r>
          </w:p>
          <w:p>
            <w:pPr>
              <w:spacing w:line="240" w:lineRule="exact"/>
              <w:jc w:val="center"/>
              <w:rPr>
                <w:b/>
                <w:color w:val="000000"/>
                <w:szCs w:val="21"/>
              </w:rPr>
            </w:pPr>
            <w:r>
              <w:rPr>
                <w:b/>
                <w:color w:val="000000"/>
                <w:szCs w:val="21"/>
              </w:rPr>
              <w:t>2021-N0OHSMS-1102147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馆陶县永旺物业服务有限公司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馆陶县筑先路北段东侧（华悦酒店北邻）</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057750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河北省邯郸市馆陶县筑先路北段东侧（华悦大酒店北邻）</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057750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张林飞</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15930809922</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窦景阵</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张林飞</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jc w:val="left"/>
            </w:pPr>
            <w:r>
              <w:t>Q：物业管理服务</w:t>
            </w:r>
          </w:p>
          <w:p>
            <w:pPr>
              <w:jc w:val="left"/>
            </w:pPr>
            <w:r>
              <w:t>E：物业管理服务所涉及场所的相关环境管理活动</w:t>
            </w:r>
          </w:p>
          <w:p>
            <w:pPr>
              <w:tabs>
                <w:tab w:val="left" w:pos="360"/>
              </w:tabs>
              <w:ind w:left="360" w:hanging="360"/>
              <w:rPr>
                <w:rFonts w:ascii="宋体" w:hAnsi="宋体"/>
                <w:b/>
                <w:color w:val="000000"/>
                <w:szCs w:val="21"/>
              </w:rPr>
            </w:pPr>
            <w:r>
              <w:t>O：物业管理服务所涉及场所的相关职业健康安全管理活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华文中宋" w:hAnsi="华文中宋" w:eastAsia="华文中宋"/>
                <w:color w:val="000000"/>
                <w:sz w:val="28"/>
                <w:lang w:val="en-US" w:eastAsia="zh-CN"/>
              </w:rPr>
              <w:t>业务洽谈—合同评审—合同签订—物业服务—自查—检查-满意度调查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物业管理服务</w:t>
            </w:r>
          </w:p>
        </w:tc>
        <w:tc>
          <w:tcPr>
            <w:tcW w:w="2006" w:type="dxa"/>
            <w:gridSpan w:val="3"/>
            <w:vAlign w:val="center"/>
          </w:tcPr>
          <w:p>
            <w:pPr>
              <w:spacing w:line="400" w:lineRule="exact"/>
              <w:rPr>
                <w:rFonts w:ascii="宋体" w:hAnsi="宋体"/>
                <w:b/>
                <w:color w:val="000000"/>
                <w:szCs w:val="21"/>
              </w:rPr>
            </w:pPr>
            <w:r>
              <w:rPr>
                <w:rFonts w:hint="eastAsia"/>
                <w:b/>
                <w:color w:val="000000"/>
                <w:szCs w:val="21"/>
                <w:lang w:val="en-US" w:eastAsia="zh-CN"/>
              </w:rPr>
              <w:t>Q</w:t>
            </w:r>
            <w:r>
              <w:rPr>
                <w:b/>
                <w:color w:val="000000"/>
                <w:szCs w:val="21"/>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物业管理服务所涉及场所的相关环境管理活动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b/>
                <w:color w:val="000000"/>
                <w:szCs w:val="21"/>
                <w:lang w:val="en-US" w:eastAsia="zh-CN"/>
              </w:rPr>
              <w:t>E</w:t>
            </w:r>
            <w:r>
              <w:rPr>
                <w:b/>
                <w:color w:val="000000"/>
                <w:szCs w:val="21"/>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物业管理服务所涉及场所的相关职业健康安全管理活</w:t>
            </w:r>
          </w:p>
        </w:tc>
        <w:tc>
          <w:tcPr>
            <w:tcW w:w="2006" w:type="dxa"/>
            <w:gridSpan w:val="3"/>
            <w:vAlign w:val="center"/>
          </w:tcPr>
          <w:p>
            <w:pPr>
              <w:spacing w:line="400" w:lineRule="exact"/>
              <w:rPr>
                <w:rFonts w:ascii="宋体" w:hAnsi="宋体"/>
                <w:b/>
                <w:color w:val="000000"/>
                <w:szCs w:val="21"/>
              </w:rPr>
            </w:pPr>
            <w:r>
              <w:rPr>
                <w:b/>
                <w:color w:val="000000"/>
                <w:szCs w:val="21"/>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馆陶县永旺物业服务有限公司</w:t>
            </w:r>
            <w:r>
              <w:rPr>
                <w:rFonts w:hint="eastAsia" w:eastAsia="黑体"/>
                <w:szCs w:val="21"/>
                <w:lang w:val="de-DE" w:eastAsia="zh-CN"/>
              </w:rPr>
              <w:t>；</w:t>
            </w:r>
            <w:r>
              <w:rPr>
                <w:rFonts w:hint="eastAsia" w:eastAsia="黑体"/>
                <w:szCs w:val="21"/>
                <w:lang w:val="de-DE" w:eastAsia="ja-JP"/>
              </w:rPr>
              <w:t>馆陶县筑先路北段东侧（华悦酒店北邻）</w:t>
            </w:r>
          </w:p>
        </w:tc>
        <w:tc>
          <w:tcPr>
            <w:tcW w:w="2267" w:type="dxa"/>
          </w:tcPr>
          <w:p>
            <w:pPr>
              <w:spacing w:before="40" w:after="40"/>
              <w:rPr>
                <w:rFonts w:eastAsia="黑体"/>
                <w:szCs w:val="21"/>
                <w:lang w:val="de-DE" w:eastAsia="ja-JP"/>
              </w:rPr>
            </w:pPr>
            <w:r>
              <w:rPr>
                <w:rFonts w:hint="eastAsia" w:eastAsia="黑体"/>
                <w:szCs w:val="21"/>
                <w:lang w:val="de-DE" w:eastAsia="ja-JP"/>
              </w:rPr>
              <w:t>馆陶县筑先路北段东侧（华悦酒店北邻）</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25（含项目点员工）</w:t>
            </w:r>
          </w:p>
        </w:tc>
        <w:tc>
          <w:tcPr>
            <w:tcW w:w="2803" w:type="dxa"/>
            <w:vAlign w:val="center"/>
          </w:tcPr>
          <w:p>
            <w:pPr>
              <w:jc w:val="left"/>
            </w:pPr>
            <w:r>
              <w:t>Q：物业管理服务</w:t>
            </w:r>
          </w:p>
          <w:p>
            <w:pPr>
              <w:jc w:val="left"/>
            </w:pPr>
            <w:r>
              <w:t>E：物业管理服务所涉及场所的相关环境管理活动</w:t>
            </w:r>
          </w:p>
          <w:p>
            <w:pPr>
              <w:pStyle w:val="20"/>
              <w:rPr>
                <w:rFonts w:eastAsia="黑体" w:cs="Arial"/>
                <w:sz w:val="21"/>
                <w:szCs w:val="21"/>
                <w:lang w:val="en-US" w:eastAsia="ja-JP"/>
              </w:rPr>
            </w:pPr>
            <w:r>
              <w:t>O：物业管理服务所涉及场所的相关职业健康安全管理活</w:t>
            </w: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r>
              <w:rPr>
                <w:rFonts w:hint="eastAsia" w:eastAsia="黑体"/>
                <w:szCs w:val="21"/>
                <w:lang w:eastAsia="ja-JP"/>
              </w:rPr>
              <w:t>海麟盛景天下小区； 馆陶县新华街南段路西</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9</w:t>
            </w: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p>
                <w:pPr>
                  <w:rPr>
                    <w:rFonts w:eastAsia="黑体"/>
                    <w:szCs w:val="21"/>
                  </w:rPr>
                </w:pP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r>
              <w:rPr>
                <w:rFonts w:hint="eastAsia" w:eastAsia="黑体"/>
                <w:szCs w:val="21"/>
                <w:lang w:eastAsia="ja-JP"/>
              </w:rPr>
              <w:t>金陶丽都小区；馆陶县政府街东路西侧</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p>
                <w:pPr>
                  <w:rPr>
                    <w:rFonts w:eastAsia="黑体"/>
                    <w:szCs w:val="21"/>
                  </w:rPr>
                </w:pP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于年月日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年月日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年月日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w:t>
            </w:r>
            <w:r>
              <w:rPr>
                <w:rFonts w:hint="eastAsia" w:ascii="宋体"/>
                <w:color w:val="000000"/>
                <w:spacing w:val="-10"/>
                <w:szCs w:val="21"/>
              </w:rPr>
              <w:sym w:font="Wingdings 2" w:char="0052"/>
            </w:r>
            <w:r>
              <w:rPr>
                <w:rFonts w:hint="eastAsia" w:ascii="宋体"/>
                <w:color w:val="000000"/>
                <w:spacing w:val="-10"/>
                <w:szCs w:val="21"/>
              </w:rPr>
              <w:t>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10分钟车程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2" w:name="二阶段审核日期"/>
            <w:r>
              <w:rPr>
                <w:rFonts w:hint="eastAsia" w:ascii="宋体"/>
                <w:b/>
                <w:color w:val="000000"/>
                <w:szCs w:val="21"/>
              </w:rPr>
              <w:t>2021-11-</w:t>
            </w:r>
            <w:bookmarkEnd w:id="32"/>
            <w:r>
              <w:rPr>
                <w:rFonts w:hint="eastAsia" w:ascii="宋体"/>
                <w:b/>
                <w:color w:val="000000"/>
                <w:szCs w:val="21"/>
                <w:lang w:eastAsia="zh-CN"/>
              </w:rPr>
              <w:t>（</w:t>
            </w:r>
            <w:r>
              <w:rPr>
                <w:rFonts w:hint="eastAsia" w:ascii="宋体"/>
                <w:b/>
                <w:color w:val="000000"/>
                <w:szCs w:val="21"/>
                <w:lang w:val="en-US" w:eastAsia="zh-CN"/>
              </w:rPr>
              <w:t>17-18）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lang w:val="en-US" w:eastAsia="zh-CN"/>
        </w:rPr>
        <w:drawing>
          <wp:anchor distT="0" distB="0" distL="114300" distR="114300" simplePos="0" relativeHeight="251664384" behindDoc="0" locked="0" layoutInCell="1" allowOverlap="1">
            <wp:simplePos x="0" y="0"/>
            <wp:positionH relativeFrom="column">
              <wp:posOffset>5311140</wp:posOffset>
            </wp:positionH>
            <wp:positionV relativeFrom="paragraph">
              <wp:posOffset>86360</wp:posOffset>
            </wp:positionV>
            <wp:extent cx="819150" cy="594360"/>
            <wp:effectExtent l="0" t="0" r="3810" b="0"/>
            <wp:wrapSquare wrapText="bothSides"/>
            <wp:docPr id="7" name="图片 2" descr="ef674afec8f41f7dc84ff5d0d53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ef674afec8f41f7dc84ff5d0d531595"/>
                    <pic:cNvPicPr>
                      <a:picLocks noChangeAspect="1"/>
                    </pic:cNvPicPr>
                  </pic:nvPicPr>
                  <pic:blipFill>
                    <a:blip r:embed="rId6"/>
                    <a:stretch>
                      <a:fillRect/>
                    </a:stretch>
                  </pic:blipFill>
                  <pic:spPr>
                    <a:xfrm>
                      <a:off x="0" y="0"/>
                      <a:ext cx="819150" cy="59436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65408" behindDoc="0" locked="0" layoutInCell="1" allowOverlap="1">
            <wp:simplePos x="0" y="0"/>
            <wp:positionH relativeFrom="column">
              <wp:posOffset>4030980</wp:posOffset>
            </wp:positionH>
            <wp:positionV relativeFrom="paragraph">
              <wp:posOffset>321310</wp:posOffset>
            </wp:positionV>
            <wp:extent cx="1079500" cy="717550"/>
            <wp:effectExtent l="0" t="0" r="2540" b="13970"/>
            <wp:wrapSquare wrapText="bothSides"/>
            <wp:docPr id="8" name="图片 3" descr="微信图片_2021111609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微信图片_20211116091555"/>
                    <pic:cNvPicPr>
                      <a:picLocks noChangeAspect="1"/>
                    </pic:cNvPicPr>
                  </pic:nvPicPr>
                  <pic:blipFill>
                    <a:blip r:embed="rId7"/>
                    <a:stretch>
                      <a:fillRect/>
                    </a:stretch>
                  </pic:blipFill>
                  <pic:spPr>
                    <a:xfrm>
                      <a:off x="0" y="0"/>
                      <a:ext cx="1079500" cy="71755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0" w:firstLineChars="400"/>
        <w:jc w:val="left"/>
        <w:rPr>
          <w:rFonts w:ascii="宋体"/>
          <w:b/>
          <w:color w:val="000000"/>
          <w:szCs w:val="21"/>
        </w:rPr>
      </w:pPr>
      <w:r>
        <w:drawing>
          <wp:anchor distT="0" distB="0" distL="0" distR="0" simplePos="0" relativeHeight="251661312" behindDoc="0" locked="0" layoutInCell="1" allowOverlap="0">
            <wp:simplePos x="0" y="0"/>
            <wp:positionH relativeFrom="column">
              <wp:posOffset>2193290</wp:posOffset>
            </wp:positionH>
            <wp:positionV relativeFrom="paragraph">
              <wp:posOffset>15875</wp:posOffset>
            </wp:positionV>
            <wp:extent cx="471170" cy="348615"/>
            <wp:effectExtent l="0" t="0" r="1270" b="1905"/>
            <wp:wrapThrough wrapText="bothSides">
              <wp:wrapPolygon>
                <wp:start x="12576" y="1889"/>
                <wp:lineTo x="0" y="2833"/>
                <wp:lineTo x="0" y="16052"/>
                <wp:lineTo x="8384" y="16997"/>
                <wp:lineTo x="8384" y="20774"/>
                <wp:lineTo x="11877" y="20774"/>
                <wp:lineTo x="11877" y="16997"/>
                <wp:lineTo x="20960" y="13220"/>
                <wp:lineTo x="20960" y="11331"/>
                <wp:lineTo x="16069" y="1889"/>
                <wp:lineTo x="12576" y="1889"/>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1170" cy="348615"/>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hAnsi="宋体"/>
          <w:b/>
          <w:bCs/>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2021.1.16.</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bookmarkStart w:id="33" w:name="_GoBack"/>
      <w:bookmarkEnd w:id="33"/>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default" w:cs="Times New Roman"/>
                <w:color w:val="000000"/>
                <w:sz w:val="21"/>
                <w:szCs w:val="21"/>
                <w:lang w:val="en-US" w:eastAsia="zh-CN"/>
              </w:rPr>
            </w:pPr>
            <w:r>
              <w:rPr>
                <w:rFonts w:hint="eastAsia" w:cs="Times New Roman"/>
                <w:color w:val="000000"/>
                <w:sz w:val="21"/>
                <w:szCs w:val="21"/>
                <w:lang w:val="en-US" w:eastAsia="zh-CN"/>
              </w:rPr>
              <w:t>未识别关键过程</w:t>
            </w:r>
          </w:p>
        </w:tc>
        <w:tc>
          <w:tcPr>
            <w:tcW w:w="922" w:type="dxa"/>
            <w:vAlign w:val="center"/>
          </w:tcPr>
          <w:p>
            <w:pPr>
              <w:pStyle w:val="7"/>
              <w:pBdr>
                <w:bottom w:val="none" w:color="auto" w:sz="0" w:space="0"/>
              </w:pBdr>
              <w:tabs>
                <w:tab w:val="center" w:pos="5737"/>
                <w:tab w:val="clear" w:pos="4153"/>
              </w:tabs>
              <w:jc w:val="both"/>
              <w:rPr>
                <w:rFonts w:hint="default" w:cs="Times New Roman"/>
                <w:color w:val="000000"/>
                <w:sz w:val="21"/>
                <w:szCs w:val="21"/>
                <w:lang w:val="en-US" w:eastAsia="zh-CN"/>
              </w:rPr>
            </w:pPr>
            <w:r>
              <w:rPr>
                <w:rFonts w:hint="eastAsia" w:ascii="宋体" w:hAnsi="宋体"/>
                <w:b/>
                <w:color w:val="000000"/>
                <w:szCs w:val="21"/>
                <w:lang w:val="de-DE"/>
              </w:rPr>
              <w:t>GB/T19001-2016</w:t>
            </w:r>
          </w:p>
        </w:tc>
        <w:tc>
          <w:tcPr>
            <w:tcW w:w="1133" w:type="dxa"/>
            <w:vAlign w:val="center"/>
          </w:tcPr>
          <w:p>
            <w:pPr>
              <w:pStyle w:val="7"/>
              <w:pBdr>
                <w:bottom w:val="none" w:color="auto" w:sz="0" w:space="0"/>
              </w:pBdr>
              <w:tabs>
                <w:tab w:val="center" w:pos="5737"/>
                <w:tab w:val="clear" w:pos="4153"/>
              </w:tabs>
              <w:jc w:val="both"/>
              <w:rPr>
                <w:rFonts w:hint="default" w:cs="Times New Roman"/>
                <w:color w:val="000000"/>
                <w:sz w:val="21"/>
                <w:szCs w:val="21"/>
                <w:lang w:val="en-US" w:eastAsia="zh-CN"/>
              </w:rPr>
            </w:pPr>
            <w:r>
              <w:rPr>
                <w:rFonts w:hint="eastAsia" w:cs="Times New Roman"/>
                <w:color w:val="000000"/>
                <w:sz w:val="21"/>
                <w:szCs w:val="21"/>
                <w:lang w:val="en-US" w:eastAsia="zh-CN"/>
              </w:rPr>
              <w:t>4.4/8.5.1</w:t>
            </w:r>
          </w:p>
        </w:tc>
        <w:tc>
          <w:tcPr>
            <w:tcW w:w="934" w:type="dxa"/>
            <w:vAlign w:val="center"/>
          </w:tcPr>
          <w:p>
            <w:pPr>
              <w:pStyle w:val="7"/>
              <w:pBdr>
                <w:bottom w:val="none" w:color="auto" w:sz="0" w:space="0"/>
              </w:pBdr>
              <w:tabs>
                <w:tab w:val="center" w:pos="5737"/>
                <w:tab w:val="clear" w:pos="4153"/>
              </w:tabs>
              <w:jc w:val="both"/>
              <w:rPr>
                <w:rFonts w:hint="eastAsia" w:cs="Times New Roman"/>
                <w:color w:val="000000"/>
                <w:sz w:val="21"/>
                <w:szCs w:val="21"/>
                <w:lang w:val="en-US" w:eastAsia="zh-CN"/>
              </w:rPr>
            </w:pPr>
            <w:r>
              <w:rPr>
                <w:rFonts w:hint="eastAsia"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7"/>
              <w:pBdr>
                <w:bottom w:val="none" w:color="auto" w:sz="0" w:space="0"/>
              </w:pBdr>
              <w:tabs>
                <w:tab w:val="center" w:pos="5737"/>
                <w:tab w:val="clear" w:pos="4153"/>
              </w:tabs>
              <w:jc w:val="both"/>
              <w:rPr>
                <w:rFonts w:hint="eastAsia" w:cs="Times New Roman"/>
                <w:color w:val="000000"/>
                <w:sz w:val="21"/>
                <w:szCs w:val="21"/>
                <w:lang w:val="en-US" w:eastAsia="zh-CN"/>
              </w:rPr>
            </w:pPr>
          </w:p>
        </w:tc>
        <w:tc>
          <w:tcPr>
            <w:tcW w:w="922" w:type="dxa"/>
            <w:vAlign w:val="center"/>
          </w:tcPr>
          <w:p>
            <w:pPr>
              <w:pStyle w:val="7"/>
              <w:pBdr>
                <w:bottom w:val="none" w:color="auto" w:sz="0" w:space="0"/>
              </w:pBdr>
              <w:tabs>
                <w:tab w:val="center" w:pos="5737"/>
                <w:tab w:val="clear" w:pos="4153"/>
              </w:tabs>
              <w:jc w:val="both"/>
              <w:rPr>
                <w:rFonts w:hint="eastAsia" w:cs="Times New Roman"/>
                <w:color w:val="000000"/>
                <w:sz w:val="21"/>
                <w:szCs w:val="21"/>
                <w:lang w:val="en-US" w:eastAsia="zh-CN"/>
              </w:rPr>
            </w:pPr>
          </w:p>
        </w:tc>
        <w:tc>
          <w:tcPr>
            <w:tcW w:w="1133" w:type="dxa"/>
            <w:vAlign w:val="center"/>
          </w:tcPr>
          <w:p>
            <w:pPr>
              <w:pStyle w:val="7"/>
              <w:pBdr>
                <w:bottom w:val="none" w:color="auto" w:sz="0" w:space="0"/>
              </w:pBdr>
              <w:tabs>
                <w:tab w:val="center" w:pos="5737"/>
                <w:tab w:val="clear" w:pos="4153"/>
              </w:tabs>
              <w:jc w:val="both"/>
              <w:rPr>
                <w:rFonts w:hint="default" w:cs="Times New Roman"/>
                <w:color w:val="000000"/>
                <w:sz w:val="21"/>
                <w:szCs w:val="21"/>
                <w:lang w:val="en-US" w:eastAsia="zh-CN"/>
              </w:rPr>
            </w:pPr>
          </w:p>
        </w:tc>
        <w:tc>
          <w:tcPr>
            <w:tcW w:w="934" w:type="dxa"/>
            <w:vAlign w:val="center"/>
          </w:tcPr>
          <w:p>
            <w:pPr>
              <w:pStyle w:val="7"/>
              <w:pBdr>
                <w:bottom w:val="none" w:color="auto" w:sz="0" w:space="0"/>
              </w:pBdr>
              <w:tabs>
                <w:tab w:val="center" w:pos="5737"/>
                <w:tab w:val="clear" w:pos="4153"/>
              </w:tabs>
              <w:jc w:val="both"/>
              <w:rPr>
                <w:rFonts w:hint="eastAsia"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7"/>
              <w:pBdr>
                <w:bottom w:val="none" w:color="auto" w:sz="0" w:space="0"/>
              </w:pBdr>
              <w:tabs>
                <w:tab w:val="center" w:pos="5737"/>
                <w:tab w:val="clear" w:pos="4153"/>
              </w:tabs>
              <w:jc w:val="both"/>
              <w:rPr>
                <w:rFonts w:hint="default" w:cs="Times New Roman"/>
                <w:color w:val="000000"/>
                <w:sz w:val="21"/>
                <w:szCs w:val="21"/>
                <w:lang w:val="en-US" w:eastAsia="zh-CN"/>
              </w:rPr>
            </w:pPr>
          </w:p>
        </w:tc>
        <w:tc>
          <w:tcPr>
            <w:tcW w:w="922" w:type="dxa"/>
            <w:vAlign w:val="center"/>
          </w:tcPr>
          <w:p>
            <w:pPr>
              <w:pStyle w:val="7"/>
              <w:pBdr>
                <w:bottom w:val="none" w:color="auto" w:sz="0" w:space="0"/>
              </w:pBdr>
              <w:tabs>
                <w:tab w:val="center" w:pos="5737"/>
                <w:tab w:val="clear" w:pos="4153"/>
              </w:tabs>
              <w:jc w:val="both"/>
              <w:rPr>
                <w:rFonts w:hint="eastAsia" w:cs="Times New Roman"/>
                <w:color w:val="000000"/>
                <w:sz w:val="21"/>
                <w:szCs w:val="21"/>
                <w:lang w:val="en-US" w:eastAsia="zh-CN"/>
              </w:rPr>
            </w:pPr>
          </w:p>
        </w:tc>
        <w:tc>
          <w:tcPr>
            <w:tcW w:w="1133" w:type="dxa"/>
            <w:vAlign w:val="center"/>
          </w:tcPr>
          <w:p>
            <w:pPr>
              <w:pStyle w:val="7"/>
              <w:pBdr>
                <w:bottom w:val="none" w:color="auto" w:sz="0" w:space="0"/>
              </w:pBdr>
              <w:tabs>
                <w:tab w:val="center" w:pos="5737"/>
                <w:tab w:val="clear" w:pos="4153"/>
              </w:tabs>
              <w:jc w:val="both"/>
              <w:rPr>
                <w:rFonts w:hint="default" w:cs="Times New Roman"/>
                <w:color w:val="000000"/>
                <w:sz w:val="21"/>
                <w:szCs w:val="21"/>
                <w:lang w:val="en-US" w:eastAsia="zh-CN"/>
              </w:rPr>
            </w:pPr>
          </w:p>
        </w:tc>
        <w:tc>
          <w:tcPr>
            <w:tcW w:w="934" w:type="dxa"/>
            <w:vAlign w:val="center"/>
          </w:tcPr>
          <w:p>
            <w:pPr>
              <w:pStyle w:val="7"/>
              <w:pBdr>
                <w:bottom w:val="none" w:color="auto" w:sz="0" w:space="0"/>
              </w:pBdr>
              <w:tabs>
                <w:tab w:val="center" w:pos="5737"/>
                <w:tab w:val="clear" w:pos="4153"/>
              </w:tabs>
              <w:jc w:val="both"/>
              <w:rPr>
                <w:rFonts w:hint="default"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7"/>
              <w:pBdr>
                <w:bottom w:val="none" w:color="auto" w:sz="0" w:space="0"/>
              </w:pBdr>
              <w:tabs>
                <w:tab w:val="center" w:pos="5737"/>
                <w:tab w:val="clear" w:pos="4153"/>
              </w:tabs>
              <w:jc w:val="both"/>
              <w:rPr>
                <w:rFonts w:hint="default" w:cs="Times New Roman"/>
                <w:color w:val="000000"/>
                <w:sz w:val="21"/>
                <w:szCs w:val="21"/>
                <w:lang w:val="en-US" w:eastAsia="zh-CN"/>
              </w:rPr>
            </w:pPr>
          </w:p>
        </w:tc>
        <w:tc>
          <w:tcPr>
            <w:tcW w:w="922" w:type="dxa"/>
            <w:vAlign w:val="center"/>
          </w:tcPr>
          <w:p>
            <w:pPr>
              <w:pStyle w:val="7"/>
              <w:pBdr>
                <w:bottom w:val="none" w:color="auto" w:sz="0" w:space="0"/>
              </w:pBdr>
              <w:tabs>
                <w:tab w:val="center" w:pos="5737"/>
                <w:tab w:val="clear" w:pos="4153"/>
              </w:tabs>
              <w:jc w:val="both"/>
              <w:rPr>
                <w:rFonts w:hint="eastAsia" w:eastAsia="微软雅黑" w:cs="Times New Roman"/>
                <w:color w:val="000000"/>
                <w:sz w:val="21"/>
                <w:szCs w:val="21"/>
                <w:lang w:val="en-US" w:eastAsia="zh-CN"/>
              </w:rPr>
            </w:pPr>
          </w:p>
        </w:tc>
        <w:tc>
          <w:tcPr>
            <w:tcW w:w="1133" w:type="dxa"/>
            <w:vAlign w:val="center"/>
          </w:tcPr>
          <w:p>
            <w:pPr>
              <w:pStyle w:val="7"/>
              <w:pBdr>
                <w:bottom w:val="none" w:color="auto" w:sz="0" w:space="0"/>
              </w:pBdr>
              <w:tabs>
                <w:tab w:val="center" w:pos="5737"/>
                <w:tab w:val="clear" w:pos="4153"/>
              </w:tabs>
              <w:jc w:val="both"/>
              <w:rPr>
                <w:rFonts w:hint="default" w:cs="Times New Roman"/>
                <w:color w:val="000000"/>
                <w:sz w:val="21"/>
                <w:szCs w:val="21"/>
                <w:lang w:val="en-US" w:eastAsia="zh-CN"/>
              </w:rPr>
            </w:pPr>
          </w:p>
        </w:tc>
        <w:tc>
          <w:tcPr>
            <w:tcW w:w="934" w:type="dxa"/>
            <w:vAlign w:val="center"/>
          </w:tcPr>
          <w:p>
            <w:pPr>
              <w:pStyle w:val="7"/>
              <w:pBdr>
                <w:bottom w:val="none" w:color="auto" w:sz="0" w:space="0"/>
              </w:pBdr>
              <w:tabs>
                <w:tab w:val="center" w:pos="5737"/>
                <w:tab w:val="clear" w:pos="4153"/>
              </w:tabs>
              <w:jc w:val="both"/>
              <w:rPr>
                <w:rFonts w:hint="eastAsia"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p>
        </w:tc>
        <w:tc>
          <w:tcPr>
            <w:tcW w:w="6191" w:type="dxa"/>
            <w:gridSpan w:val="2"/>
            <w:vAlign w:val="center"/>
          </w:tcPr>
          <w:p>
            <w:pPr>
              <w:pStyle w:val="7"/>
              <w:pBdr>
                <w:bottom w:val="none" w:color="auto" w:sz="0" w:space="0"/>
              </w:pBdr>
              <w:tabs>
                <w:tab w:val="center" w:pos="5737"/>
                <w:tab w:val="clear" w:pos="4153"/>
              </w:tabs>
              <w:jc w:val="both"/>
              <w:rPr>
                <w:rFonts w:hint="default" w:cs="Times New Roman"/>
                <w:color w:val="000000"/>
                <w:sz w:val="21"/>
                <w:szCs w:val="21"/>
                <w:lang w:val="en-US" w:eastAsia="zh-CN"/>
              </w:rPr>
            </w:pPr>
          </w:p>
        </w:tc>
        <w:tc>
          <w:tcPr>
            <w:tcW w:w="922" w:type="dxa"/>
            <w:vAlign w:val="center"/>
          </w:tcPr>
          <w:p>
            <w:pPr>
              <w:pStyle w:val="7"/>
              <w:pBdr>
                <w:bottom w:val="none" w:color="auto" w:sz="0" w:space="0"/>
              </w:pBdr>
              <w:tabs>
                <w:tab w:val="center" w:pos="5737"/>
                <w:tab w:val="clear" w:pos="4153"/>
              </w:tabs>
              <w:jc w:val="both"/>
              <w:rPr>
                <w:rFonts w:hint="eastAsia" w:cs="Times New Roman"/>
                <w:color w:val="000000"/>
                <w:sz w:val="21"/>
                <w:szCs w:val="21"/>
                <w:lang w:val="en-US" w:eastAsia="zh-CN"/>
              </w:rPr>
            </w:pPr>
          </w:p>
        </w:tc>
        <w:tc>
          <w:tcPr>
            <w:tcW w:w="1133" w:type="dxa"/>
            <w:vAlign w:val="center"/>
          </w:tcPr>
          <w:p>
            <w:pPr>
              <w:pStyle w:val="7"/>
              <w:pBdr>
                <w:bottom w:val="none" w:color="auto" w:sz="0" w:space="0"/>
              </w:pBdr>
              <w:tabs>
                <w:tab w:val="center" w:pos="5737"/>
                <w:tab w:val="clear" w:pos="4153"/>
              </w:tabs>
              <w:jc w:val="both"/>
              <w:rPr>
                <w:rFonts w:hint="eastAsia" w:cs="Times New Roman"/>
                <w:color w:val="000000"/>
                <w:sz w:val="21"/>
                <w:szCs w:val="21"/>
                <w:lang w:val="en-US" w:eastAsia="zh-CN"/>
              </w:rPr>
            </w:pPr>
          </w:p>
        </w:tc>
        <w:tc>
          <w:tcPr>
            <w:tcW w:w="934" w:type="dxa"/>
            <w:vAlign w:val="center"/>
          </w:tcPr>
          <w:p>
            <w:pPr>
              <w:pStyle w:val="7"/>
              <w:pBdr>
                <w:bottom w:val="none" w:color="auto" w:sz="0" w:space="0"/>
              </w:pBdr>
              <w:tabs>
                <w:tab w:val="center" w:pos="5737"/>
                <w:tab w:val="clear" w:pos="4153"/>
              </w:tabs>
              <w:jc w:val="both"/>
              <w:rPr>
                <w:rFonts w:hint="eastAsia"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r>
              <w:drawing>
                <wp:anchor distT="0" distB="0" distL="0" distR="0" simplePos="0" relativeHeight="251662336" behindDoc="0" locked="0" layoutInCell="1" allowOverlap="0">
                  <wp:simplePos x="0" y="0"/>
                  <wp:positionH relativeFrom="column">
                    <wp:posOffset>1844675</wp:posOffset>
                  </wp:positionH>
                  <wp:positionV relativeFrom="paragraph">
                    <wp:posOffset>-6506210</wp:posOffset>
                  </wp:positionV>
                  <wp:extent cx="471170" cy="348615"/>
                  <wp:effectExtent l="0" t="0" r="1270" b="1905"/>
                  <wp:wrapThrough wrapText="bothSides">
                    <wp:wrapPolygon>
                      <wp:start x="12576" y="1889"/>
                      <wp:lineTo x="0" y="2833"/>
                      <wp:lineTo x="0" y="16052"/>
                      <wp:lineTo x="8384" y="16997"/>
                      <wp:lineTo x="8384" y="20774"/>
                      <wp:lineTo x="11877" y="20774"/>
                      <wp:lineTo x="11877" y="16997"/>
                      <wp:lineTo x="20960" y="13220"/>
                      <wp:lineTo x="20960" y="11331"/>
                      <wp:lineTo x="16069" y="1889"/>
                      <wp:lineTo x="12576" y="1889"/>
                    </wp:wrapPolygon>
                  </wp:wrapThrough>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1170" cy="348615"/>
                          </a:xfrm>
                          <a:prstGeom prst="rect">
                            <a:avLst/>
                          </a:prstGeom>
                          <a:noFill/>
                          <a:ln>
                            <a:noFill/>
                          </a:ln>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drawing>
                <wp:anchor distT="0" distB="0" distL="0" distR="0" simplePos="0" relativeHeight="251663360" behindDoc="0" locked="0" layoutInCell="1" allowOverlap="0">
                  <wp:simplePos x="0" y="0"/>
                  <wp:positionH relativeFrom="column">
                    <wp:posOffset>1132840</wp:posOffset>
                  </wp:positionH>
                  <wp:positionV relativeFrom="paragraph">
                    <wp:posOffset>128905</wp:posOffset>
                  </wp:positionV>
                  <wp:extent cx="471170" cy="348615"/>
                  <wp:effectExtent l="0" t="0" r="1270" b="1905"/>
                  <wp:wrapThrough wrapText="bothSides">
                    <wp:wrapPolygon>
                      <wp:start x="12576" y="1889"/>
                      <wp:lineTo x="0" y="2833"/>
                      <wp:lineTo x="0" y="16052"/>
                      <wp:lineTo x="8384" y="16997"/>
                      <wp:lineTo x="8384" y="20774"/>
                      <wp:lineTo x="11877" y="20774"/>
                      <wp:lineTo x="11877" y="16997"/>
                      <wp:lineTo x="20960" y="13220"/>
                      <wp:lineTo x="20960" y="11331"/>
                      <wp:lineTo x="16069" y="1889"/>
                      <wp:lineTo x="12576" y="1889"/>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1170" cy="34861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中國龍中黑體">
    <w:altName w:val="黑体"/>
    <w:panose1 w:val="00000000000000000000"/>
    <w:charset w:val="88"/>
    <w:family w:val="roman"/>
    <w:pitch w:val="default"/>
    <w:sig w:usb0="00000000" w:usb1="00000000" w:usb2="0000003F" w:usb3="00000000" w:csb0="0010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337586"/>
    <w:rsid w:val="00D94DEA"/>
    <w:rsid w:val="016D4D19"/>
    <w:rsid w:val="0563422E"/>
    <w:rsid w:val="065564A8"/>
    <w:rsid w:val="097E3F67"/>
    <w:rsid w:val="09850B2C"/>
    <w:rsid w:val="099F1D25"/>
    <w:rsid w:val="0C782EF0"/>
    <w:rsid w:val="0D9C2C0E"/>
    <w:rsid w:val="0DBC0BBA"/>
    <w:rsid w:val="0EEE2070"/>
    <w:rsid w:val="0FE95CAF"/>
    <w:rsid w:val="105A7777"/>
    <w:rsid w:val="10A5627E"/>
    <w:rsid w:val="10B14C22"/>
    <w:rsid w:val="123E44FA"/>
    <w:rsid w:val="1329181A"/>
    <w:rsid w:val="133D454B"/>
    <w:rsid w:val="146F544C"/>
    <w:rsid w:val="15436065"/>
    <w:rsid w:val="16092E0B"/>
    <w:rsid w:val="16975FBA"/>
    <w:rsid w:val="17190EF1"/>
    <w:rsid w:val="17254D65"/>
    <w:rsid w:val="172C15E8"/>
    <w:rsid w:val="174A36DB"/>
    <w:rsid w:val="17D84283"/>
    <w:rsid w:val="19EE2A43"/>
    <w:rsid w:val="1AB05F4B"/>
    <w:rsid w:val="1B4929AF"/>
    <w:rsid w:val="1C7C7489"/>
    <w:rsid w:val="1D136735"/>
    <w:rsid w:val="1D1A3B4F"/>
    <w:rsid w:val="1E353877"/>
    <w:rsid w:val="1EAC7E14"/>
    <w:rsid w:val="20937445"/>
    <w:rsid w:val="21575417"/>
    <w:rsid w:val="21CE6CB6"/>
    <w:rsid w:val="2296771B"/>
    <w:rsid w:val="233326BF"/>
    <w:rsid w:val="254B6FA9"/>
    <w:rsid w:val="25FF2439"/>
    <w:rsid w:val="27745406"/>
    <w:rsid w:val="2B7232C8"/>
    <w:rsid w:val="2BB2011B"/>
    <w:rsid w:val="2C9A039B"/>
    <w:rsid w:val="2D21010A"/>
    <w:rsid w:val="2E262354"/>
    <w:rsid w:val="2EA21A99"/>
    <w:rsid w:val="2EFA6E9B"/>
    <w:rsid w:val="30C45E54"/>
    <w:rsid w:val="31B25915"/>
    <w:rsid w:val="31C3610C"/>
    <w:rsid w:val="32D011E7"/>
    <w:rsid w:val="33F0499B"/>
    <w:rsid w:val="340053F5"/>
    <w:rsid w:val="34F201B5"/>
    <w:rsid w:val="36546371"/>
    <w:rsid w:val="365814D0"/>
    <w:rsid w:val="365B2AF9"/>
    <w:rsid w:val="37BF30E5"/>
    <w:rsid w:val="38A26A7B"/>
    <w:rsid w:val="38A46E19"/>
    <w:rsid w:val="3AD84F01"/>
    <w:rsid w:val="3C304139"/>
    <w:rsid w:val="3CCC41CB"/>
    <w:rsid w:val="3E114195"/>
    <w:rsid w:val="3ED45AD4"/>
    <w:rsid w:val="3F0F36C7"/>
    <w:rsid w:val="408D0C45"/>
    <w:rsid w:val="40FC5196"/>
    <w:rsid w:val="4143038A"/>
    <w:rsid w:val="41C12C84"/>
    <w:rsid w:val="41FA7928"/>
    <w:rsid w:val="43C71C76"/>
    <w:rsid w:val="44754DD6"/>
    <w:rsid w:val="44853FA8"/>
    <w:rsid w:val="47F45A39"/>
    <w:rsid w:val="4C4A455E"/>
    <w:rsid w:val="4D850279"/>
    <w:rsid w:val="4E9F5096"/>
    <w:rsid w:val="4F58335A"/>
    <w:rsid w:val="4F894E32"/>
    <w:rsid w:val="4FA86AB4"/>
    <w:rsid w:val="504B2DEF"/>
    <w:rsid w:val="514A5AAA"/>
    <w:rsid w:val="51510BE7"/>
    <w:rsid w:val="526E1705"/>
    <w:rsid w:val="542477F4"/>
    <w:rsid w:val="55EF2C4F"/>
    <w:rsid w:val="55FE1EA0"/>
    <w:rsid w:val="570A2928"/>
    <w:rsid w:val="57EC36C4"/>
    <w:rsid w:val="5A1E476F"/>
    <w:rsid w:val="5A7D56D3"/>
    <w:rsid w:val="5B16758B"/>
    <w:rsid w:val="5D156F6C"/>
    <w:rsid w:val="5DD0195B"/>
    <w:rsid w:val="5E5D4A08"/>
    <w:rsid w:val="5ED21D26"/>
    <w:rsid w:val="5F4C0C3F"/>
    <w:rsid w:val="5FC52ECB"/>
    <w:rsid w:val="5FFA53B2"/>
    <w:rsid w:val="60A1266B"/>
    <w:rsid w:val="625A7172"/>
    <w:rsid w:val="62D10411"/>
    <w:rsid w:val="64A357A5"/>
    <w:rsid w:val="66030B7B"/>
    <w:rsid w:val="66C93F6D"/>
    <w:rsid w:val="676E68B7"/>
    <w:rsid w:val="67ED0393"/>
    <w:rsid w:val="682F7D0B"/>
    <w:rsid w:val="68FB5BB0"/>
    <w:rsid w:val="6B8204BE"/>
    <w:rsid w:val="6C21563C"/>
    <w:rsid w:val="6C865192"/>
    <w:rsid w:val="6C957EC2"/>
    <w:rsid w:val="6EF1345F"/>
    <w:rsid w:val="6F325106"/>
    <w:rsid w:val="71853566"/>
    <w:rsid w:val="736E6F7E"/>
    <w:rsid w:val="749D44E2"/>
    <w:rsid w:val="75883BCF"/>
    <w:rsid w:val="75D91027"/>
    <w:rsid w:val="772E7150"/>
    <w:rsid w:val="77705ECF"/>
    <w:rsid w:val="777D4479"/>
    <w:rsid w:val="78C66675"/>
    <w:rsid w:val="7B4412F3"/>
    <w:rsid w:val="7D1761FD"/>
    <w:rsid w:val="7D761851"/>
    <w:rsid w:val="7E3C4F7F"/>
    <w:rsid w:val="7F0F3F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中國龍中黑體"/>
      <w:sz w:val="24"/>
      <w:szCs w:val="20"/>
      <w:lang w:eastAsia="zh-TW"/>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匡吉文</cp:lastModifiedBy>
  <dcterms:modified xsi:type="dcterms:W3CDTF">2021-11-26T19:08:57Z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