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0238-2020-2021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bookmarkStart w:id="1" w:name="组织名称"/>
            <w:r>
              <w:rPr>
                <w:sz w:val="22"/>
                <w:szCs w:val="22"/>
              </w:rPr>
              <w:t>咸阳昌安机电工程有限公司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测量设备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测量设备</w:t>
            </w:r>
          </w:p>
          <w:p>
            <w:pPr>
              <w:ind w:firstLine="200" w:firstLineChars="1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符</w:t>
            </w:r>
            <w:r>
              <w:rPr>
                <w:rFonts w:hint="eastAsia"/>
                <w:sz w:val="20"/>
                <w:szCs w:val="20"/>
              </w:rPr>
              <w:t>合打</w:t>
            </w:r>
            <w:r>
              <w:rPr>
                <w:rFonts w:hint="eastAsia" w:ascii="宋体" w:hAnsi="宋体"/>
                <w:sz w:val="20"/>
                <w:szCs w:val="20"/>
              </w:rPr>
              <w:t>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</w:t>
            </w:r>
            <w:r>
              <w:rPr>
                <w:rFonts w:hint="eastAsia" w:ascii="宋体" w:hAnsi="宋体"/>
                <w:sz w:val="20"/>
                <w:szCs w:val="20"/>
              </w:rPr>
              <w:t>符</w:t>
            </w:r>
            <w:r>
              <w:rPr>
                <w:rFonts w:hint="eastAsia"/>
                <w:sz w:val="20"/>
                <w:szCs w:val="20"/>
              </w:rPr>
              <w:t>合打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深度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B12534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（0-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0.03mm</w:t>
            </w:r>
          </w:p>
          <w:p>
            <w:pPr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卡尺专用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ｕ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＋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5.0L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 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深度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  <w:lang w:val="en-US" w:eastAsia="zh-CN"/>
              </w:rPr>
              <w:t>CA031003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（0-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0.03mm</w:t>
            </w:r>
          </w:p>
          <w:p>
            <w:pPr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卡尺专用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ｕ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＋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5.0L K=2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带表卡尺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</w:rPr>
              <w:t>CA042035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mm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3等卡尺专用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三坐标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CA-113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inspector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035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mm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二等二级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0196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9HRB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标准洛氏硬度块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CA021013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-1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5）mm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mm</w:t>
            </w:r>
          </w:p>
          <w:p>
            <w:pPr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3等千分尺专用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 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0"/>
                <w:szCs w:val="20"/>
                <w:lang w:val="en-US" w:eastAsia="zh-CN"/>
              </w:rPr>
              <w:t>0801040295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（0-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U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0.03mm</w:t>
            </w:r>
          </w:p>
          <w:p>
            <w:pPr>
              <w:ind w:firstLine="200" w:firstLineChars="100"/>
              <w:jc w:val="both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3等卡尺专用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量块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.0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．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审核综合意見：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auto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建最高计量标准测量设备由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负责溯源。公司测量设备除自检外全部委托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东莞市帝恩检测有限公司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294005</wp:posOffset>
                  </wp:positionV>
                  <wp:extent cx="955040" cy="347980"/>
                  <wp:effectExtent l="0" t="0" r="10160" b="7620"/>
                  <wp:wrapNone/>
                  <wp:docPr id="5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4001135</wp:posOffset>
                  </wp:positionH>
                  <wp:positionV relativeFrom="paragraph">
                    <wp:posOffset>219075</wp:posOffset>
                  </wp:positionV>
                  <wp:extent cx="748665" cy="506730"/>
                  <wp:effectExtent l="0" t="0" r="635" b="1270"/>
                  <wp:wrapNone/>
                  <wp:docPr id="2" name="图片 2" descr="597dc1742a87f70675637d36e7d0e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97dc1742a87f70675637d36e7d0e3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-847" t="-40709" r="847" b="2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员签字：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/>
    <w:p>
      <w:pPr>
        <w:rPr>
          <w:color w:val="0000FF"/>
        </w:rPr>
      </w:pPr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B40362"/>
    <w:rsid w:val="3F0B5613"/>
    <w:rsid w:val="5AB2581E"/>
    <w:rsid w:val="60E33C86"/>
    <w:rsid w:val="62684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2021-11-23T00:21:40Z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