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领导层</w:t>
            </w:r>
            <w:r>
              <w:rPr>
                <w:sz w:val="24"/>
                <w:szCs w:val="24"/>
              </w:rPr>
              <w:t xml:space="preserve">        </w:t>
            </w:r>
            <w:r>
              <w:rPr>
                <w:rFonts w:hint="eastAsia"/>
                <w:sz w:val="24"/>
                <w:szCs w:val="24"/>
              </w:rPr>
              <w:t>主管领导：</w:t>
            </w:r>
            <w:bookmarkStart w:id="0" w:name="管理者代表"/>
            <w:r>
              <w:rPr>
                <w:rFonts w:hint="eastAsia"/>
                <w:sz w:val="24"/>
                <w:szCs w:val="24"/>
              </w:rPr>
              <w:t>吴艳兰</w:t>
            </w:r>
            <w:bookmarkEnd w:id="0"/>
            <w:r>
              <w:rPr>
                <w:rFonts w:hint="eastAsia"/>
                <w:sz w:val="24"/>
                <w:szCs w:val="24"/>
                <w:lang w:eastAsia="zh-CN"/>
              </w:rPr>
              <w:t>、</w:t>
            </w:r>
            <w:r>
              <w:rPr>
                <w:rFonts w:hint="eastAsia"/>
                <w:sz w:val="24"/>
                <w:szCs w:val="24"/>
                <w:lang w:val="en-US" w:eastAsia="zh-CN"/>
              </w:rPr>
              <w:t>丁勇</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吴艳兰</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4"/>
                <w:szCs w:val="24"/>
              </w:rPr>
              <w:t>审核员：</w:t>
            </w:r>
            <w:bookmarkStart w:id="1" w:name="审核组成员不含组长"/>
            <w:r>
              <w:rPr>
                <w:rFonts w:hint="eastAsia"/>
                <w:sz w:val="24"/>
                <w:szCs w:val="24"/>
                <w:lang w:val="en-US" w:eastAsia="zh-CN"/>
              </w:rPr>
              <w:t xml:space="preserve">夏爱俭  </w:t>
            </w:r>
            <w:r>
              <w:rPr>
                <w:rFonts w:hint="eastAsia"/>
                <w:sz w:val="24"/>
                <w:szCs w:val="24"/>
              </w:rPr>
              <w:t>韩俊杰</w:t>
            </w:r>
            <w:bookmarkEnd w:id="1"/>
            <w:r>
              <w:rPr>
                <w:rFonts w:hint="eastAsia"/>
                <w:sz w:val="24"/>
                <w:szCs w:val="24"/>
                <w:lang w:eastAsia="zh-CN"/>
              </w:rPr>
              <w:t>（</w:t>
            </w:r>
            <w:r>
              <w:rPr>
                <w:rFonts w:hint="eastAsia"/>
                <w:sz w:val="24"/>
                <w:szCs w:val="24"/>
                <w:lang w:val="en-US" w:eastAsia="zh-CN"/>
              </w:rPr>
              <w:t>实习）</w:t>
            </w:r>
            <w:r>
              <w:rPr>
                <w:sz w:val="24"/>
                <w:szCs w:val="24"/>
              </w:rPr>
              <w:t xml:space="preserve">  </w:t>
            </w:r>
            <w:r>
              <w:rPr>
                <w:rFonts w:hint="eastAsia"/>
                <w:sz w:val="24"/>
                <w:szCs w:val="24"/>
              </w:rPr>
              <w:t>审核时间：</w:t>
            </w:r>
            <w:bookmarkStart w:id="2" w:name="审核日期"/>
            <w:r>
              <w:t>2021年11月14日</w:t>
            </w:r>
            <w:bookmarkEnd w:id="2"/>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 w:val="24"/>
                <w:szCs w:val="24"/>
              </w:rPr>
            </w:pPr>
            <w:r>
              <w:rPr>
                <w:rFonts w:hint="eastAsia"/>
                <w:sz w:val="24"/>
                <w:szCs w:val="24"/>
              </w:rPr>
              <w:t>审核条款：</w:t>
            </w:r>
            <w:r>
              <w:rPr>
                <w:rFonts w:hint="eastAsia" w:ascii="Times New Roman" w:hAnsi="Times New Roman" w:eastAsia="宋体" w:cs="Times New Roman"/>
                <w:bCs w:val="0"/>
                <w:spacing w:val="0"/>
                <w:kern w:val="2"/>
                <w:sz w:val="21"/>
                <w:szCs w:val="21"/>
                <w:lang w:val="en-US" w:eastAsia="zh-CN" w:bidi="ar-SA"/>
              </w:rPr>
              <w:t>4.1/4.2/4.3/4.4/5.1/5.2/5.3/6.1/6.2/6.3/7.1.1/9.1.1/9.3/10.1/10.3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rFonts w:hint="eastAsia" w:asciiTheme="minorEastAsia" w:hAnsiTheme="minorEastAsia" w:eastAsiaTheme="minorEastAsia"/>
                <w:bCs/>
                <w:szCs w:val="21"/>
              </w:rPr>
              <w:t>企业基本信息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szCs w:val="21"/>
                <w:lang w:val="en-US" w:eastAsia="zh-CN" w:bidi="ar-SA"/>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bCs/>
                <w:sz w:val="21"/>
                <w:szCs w:val="21"/>
              </w:rPr>
              <w:t>企业基本信息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rPr>
              <w:t>1、</w:t>
            </w:r>
            <w:r>
              <w:rPr>
                <w:rFonts w:hint="eastAsia" w:ascii="宋体" w:hAnsi="宋体" w:eastAsia="宋体" w:cs="宋体"/>
                <w:bCs/>
                <w:sz w:val="21"/>
                <w:szCs w:val="21"/>
                <w:lang w:val="en-US" w:eastAsia="zh-CN"/>
              </w:rPr>
              <w:t>总经理：吴艳兰   管代：丁勇</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bCs/>
                <w:sz w:val="21"/>
                <w:szCs w:val="21"/>
                <w:lang w:val="en-US" w:eastAsia="zh-CN"/>
              </w:rPr>
              <w:t>2、</w:t>
            </w:r>
            <w:r>
              <w:rPr>
                <w:rFonts w:hint="eastAsia" w:ascii="宋体" w:hAnsi="宋体" w:eastAsia="宋体" w:cs="宋体"/>
                <w:sz w:val="21"/>
                <w:szCs w:val="21"/>
              </w:rPr>
              <w:t>按照认证范围公司提供的法律证明文件有</w:t>
            </w:r>
            <w:r>
              <w:rPr>
                <w:rFonts w:hint="eastAsia" w:ascii="宋体" w:hAnsi="宋体" w:eastAsia="宋体" w:cs="宋体"/>
                <w:bCs/>
                <w:sz w:val="21"/>
                <w:szCs w:val="21"/>
              </w:rPr>
              <w:t>：营业执照</w:t>
            </w:r>
            <w:r>
              <w:rPr>
                <w:rFonts w:hint="eastAsia" w:ascii="宋体" w:hAnsi="宋体" w:eastAsia="宋体" w:cs="宋体"/>
                <w:bCs/>
                <w:sz w:val="21"/>
                <w:szCs w:val="21"/>
                <w:lang w:eastAsia="zh-CN"/>
              </w:rPr>
              <w:t>，</w:t>
            </w:r>
            <w:r>
              <w:rPr>
                <w:rFonts w:hint="eastAsia" w:ascii="宋体" w:hAnsi="宋体" w:eastAsia="宋体" w:cs="宋体"/>
                <w:sz w:val="21"/>
                <w:szCs w:val="21"/>
              </w:rPr>
              <w:t>统一社会信用代码：</w:t>
            </w:r>
            <w:r>
              <w:rPr>
                <w:rFonts w:hint="eastAsia" w:ascii="宋体" w:hAnsi="宋体" w:eastAsia="宋体" w:cs="宋体"/>
                <w:bCs/>
                <w:sz w:val="21"/>
                <w:szCs w:val="21"/>
              </w:rPr>
              <w:t>91130221754026231D，二维码扫描有效；</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唐山市润丰铁路车辆配件厂</w:t>
            </w:r>
            <w:r>
              <w:rPr>
                <w:rFonts w:hint="eastAsia" w:ascii="宋体" w:hAnsi="宋体" w:eastAsia="宋体" w:cs="宋体"/>
                <w:sz w:val="21"/>
                <w:szCs w:val="21"/>
              </w:rPr>
              <w:t>成立于 2003年9月18日，是专业从事主要从事铁路机车车辆配件的制造</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机械加工、电气焊加工、机械修理</w:t>
            </w:r>
            <w:r>
              <w:rPr>
                <w:rFonts w:hint="eastAsia" w:ascii="宋体" w:hAnsi="宋体" w:eastAsia="宋体" w:cs="宋体"/>
                <w:sz w:val="21"/>
                <w:szCs w:val="21"/>
              </w:rPr>
              <w:t>的企业；</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注册地址：</w:t>
            </w:r>
            <w:bookmarkStart w:id="3" w:name="生产地址"/>
            <w:r>
              <w:rPr>
                <w:rFonts w:hint="eastAsia" w:ascii="宋体" w:hAnsi="宋体" w:eastAsia="宋体" w:cs="宋体"/>
                <w:sz w:val="21"/>
                <w:szCs w:val="21"/>
              </w:rPr>
              <w:t>丰润区银城铺东</w:t>
            </w:r>
            <w:bookmarkEnd w:id="3"/>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经营地址：</w:t>
            </w:r>
            <w:r>
              <w:rPr>
                <w:rFonts w:hint="eastAsia" w:ascii="宋体" w:hAnsi="宋体" w:eastAsia="宋体" w:cs="宋体"/>
                <w:sz w:val="21"/>
                <w:szCs w:val="21"/>
              </w:rPr>
              <w:t xml:space="preserve">丰润区银城铺东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公司设有管理层、办公室、生产技术部（车间）、供销部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公司认证范围：</w:t>
            </w:r>
            <w:r>
              <w:rPr>
                <w:rFonts w:hint="eastAsia" w:ascii="宋体" w:hAnsi="宋体" w:eastAsia="宋体" w:cs="宋体"/>
                <w:sz w:val="21"/>
                <w:szCs w:val="21"/>
                <w:lang w:val="en-US" w:eastAsia="zh-CN"/>
              </w:rPr>
              <w:t>机械加工、电气焊加工</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经营状态：无质量事故、无被投诉情况发生，网上查看企业信息：经营状态正常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Cs/>
                <w:sz w:val="21"/>
                <w:szCs w:val="21"/>
                <w:lang w:val="en-US"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一阶段问题验证：文审问题已整改、一阶段问题：无</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rFonts w:ascii="Times New Roman" w:hAnsi="Times New Roman" w:eastAsia="宋体" w:cs="Times New Roman"/>
                <w:kern w:val="2"/>
                <w:sz w:val="21"/>
                <w:szCs w:val="21"/>
                <w:lang w:val="en-US" w:eastAsia="zh-CN" w:bidi="ar-SA"/>
              </w:rPr>
            </w:pPr>
            <w:r>
              <w:rPr>
                <w:szCs w:val="21"/>
              </w:rPr>
              <w:t>理解组织及其环境</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kern w:val="2"/>
                <w:sz w:val="21"/>
                <w:szCs w:val="21"/>
                <w:lang w:val="en-US" w:eastAsia="zh-CN" w:bidi="ar-SA"/>
              </w:rPr>
            </w:pPr>
            <w:r>
              <w:rPr>
                <w:rFonts w:hint="eastAsia"/>
                <w:szCs w:val="21"/>
              </w:rPr>
              <w:t>4.1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根据企业发展及经营管理的需求，公司组织了对管理体系标准的学习，依据GB/T19001-2016标准的要求结合实际情况对管理体系进行了策划。策划基本体现了PDCA的思路。建立了文件化的管理体系，文件基本符合标准的要求，基本符合企业的实际情况。根据过程对组织结构进行了合理的设计，明确了各岗位人员的职责和接口，配备了相应的人员、设施、技术、信息等资源。工作环境基本能满足销售和管理的需求。</w:t>
            </w:r>
            <w:r>
              <w:rPr>
                <w:szCs w:val="21"/>
                <w:lang w:val="en-GB"/>
              </w:rPr>
              <w:t>通过制定管理制度、作业文件及相关措施，对活动的主要环节实施了有效的控制。</w:t>
            </w:r>
            <w:r>
              <w:rPr>
                <w:szCs w:val="21"/>
              </w:rPr>
              <w:t>各种制度及规定基本建立。质量手册中对组织机构和职责进行了策划，形成了文件。组织机构的设置，职责、权限的分配基本明确，基本适宜，人力资源基本满足需求。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 xml:space="preserve">法律法规：公司生产应符合国家的法律法规要求。公司地处唐山市，在环境方面应符合国家和本市的环境法律法规要求。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技术水平：公司拥有多年生产经验、销售经验和营销能力，能够满足用户的个性化需求。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文化和价值观：公司成立多年，形成了积极向上、努力进取的企业文化氛围。公司运行管理体系以来，重视产品质量、增强用户满意是所有员工的共识。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关注环境变化：公司管理层及相关部门将持续关注公司所处的环境变化，必要时通过评估风险和机遇，调整管理体系目标和指标或变更管理过程以适应这些变化或实现改进。关注的内容包括：</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——外部环境：国际、国内、地区和当地的各种法律法规、技术、竞争、市场、文化、社会和经济因素；</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——内部条件：公司的价值观、产品和服务、战略方向、文化与能力；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——周边环境：气候、空气和水质量、土地使用、现存污染、资源的可获得性等相关因素。</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kern w:val="2"/>
                <w:sz w:val="21"/>
                <w:szCs w:val="21"/>
                <w:lang w:val="en-US" w:eastAsia="zh-CN" w:bidi="ar-SA"/>
              </w:rPr>
            </w:pPr>
            <w:r>
              <w:rPr>
                <w:szCs w:val="21"/>
              </w:rPr>
              <w:t>对这些内外部因素通过定期的网站获取、顾客沟通及定期（周总结会议、月中、月末总结会议）内部总结等方式进行监视和评审。</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理解相关方需求和期望</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4.2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公司确定了与管理体系有关的相关方包括顾客、政府机构、社区、供应商、内部员工、工商局等。相关方对企业的要求有：遵守国家的现行法律法规、保持有效的资质、产品合格、按时送货、不断提高客户满意度等。公司通过以下行为满足相关方需求和期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——关注顾客需求，通过持续改进增强用户满意；</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——遵守国家和地方各项法律法规，履行合规义务；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——持续改进管理体系过程，提升服务质量、安全绩效。</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公司管理层及相关部门将持续关注相关方需求的变化，必要时通过评估风险和机遇，调整管理体系目标和指标或变更管理过程以适应这些变化或实现改进。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对这些相关方监视和评审的方法有：上级文件、标准和规范的获取、客户走访调查、沟通等。</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管理体系的范围</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4.3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根据客户需求（外部信息）、企业内部状况及相关方要求，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Cs w:val="21"/>
                <w:lang w:val="en-US" w:eastAsia="zh-CN"/>
              </w:rPr>
            </w:pPr>
            <w:r>
              <w:rPr>
                <w:szCs w:val="21"/>
              </w:rPr>
              <w:t>确定体系覆盖的范围：</w:t>
            </w:r>
            <w:r>
              <w:rPr>
                <w:rFonts w:hint="eastAsia"/>
                <w:szCs w:val="21"/>
                <w:lang w:val="en-US" w:eastAsia="zh-CN"/>
              </w:rPr>
              <w:t>机械加工、电气焊接加工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通过文件发放的方式在公司内部进行传递；在与客户沟通中，及时通知客户，为相关方获取。</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上述范围与企业目前经营范围相一致。</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管理体系及其过程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4.4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公司依据 GB/T19001-2016标准，于20</w:t>
            </w:r>
            <w:r>
              <w:rPr>
                <w:rFonts w:hint="eastAsia"/>
                <w:szCs w:val="21"/>
                <w:lang w:val="en-US" w:eastAsia="zh-CN"/>
              </w:rPr>
              <w:t>21年01</w:t>
            </w:r>
            <w:r>
              <w:rPr>
                <w:szCs w:val="21"/>
              </w:rPr>
              <w:t>月</w:t>
            </w:r>
            <w:r>
              <w:rPr>
                <w:rFonts w:hint="eastAsia"/>
                <w:szCs w:val="21"/>
                <w:lang w:val="en-US" w:eastAsia="zh-CN"/>
              </w:rPr>
              <w:t>01</w:t>
            </w:r>
            <w:r>
              <w:rPr>
                <w:szCs w:val="21"/>
              </w:rPr>
              <w:t>日建立了质量管理体系。遵循 PDCA 方法，识别了标准中所需要的四大过程，确定了过程的相互顺序和作用：管理职责确定－资源提供－产品实现－测量和改进。对标准的8.3条款不适用。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公司明确规定产品执行标准（国家、行业标准）和客户要求，并通过各环节控制，监视、测量、考核使其达到有效运行。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公司编制了质量手册、程序文件及管理作业文件、记录表格等。通过质量手册、程序文件明确各部门职责、权限；资源管理，测量分析和改进、运行控制等过程。</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通过对各主要环节的风险评估，识别，评价并制定相应措施进行风险控制（包括实施过程中所需要的变更）。</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通过监视、测量和分析结果以及内审、管理评审等达到持续改进的目的。</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sym w:font="Wingdings 2" w:char="F098"/>
            </w:r>
            <w:r>
              <w:rPr>
                <w:szCs w:val="21"/>
              </w:rPr>
              <w:t>经识别外包过程：</w:t>
            </w:r>
            <w:r>
              <w:rPr>
                <w:rFonts w:hint="eastAsia"/>
                <w:szCs w:val="21"/>
                <w:lang w:val="en-US" w:eastAsia="zh-CN"/>
              </w:rPr>
              <w:t>喷塑过程</w:t>
            </w:r>
            <w:r>
              <w:rPr>
                <w:szCs w:val="21"/>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管理承诺总则</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5.1.1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最高管理层都具有较强的管理意识，明确管理承诺，主要通过以下活动来实现管理承诺：</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rPr>
                <w:szCs w:val="21"/>
              </w:rPr>
            </w:pPr>
            <w:r>
              <w:rPr>
                <w:szCs w:val="21"/>
              </w:rPr>
              <w:t>向公司全体员工宣传满足顾客要求和法律法规要求的重要性；</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rPr>
                <w:b/>
              </w:rPr>
            </w:pPr>
            <w:r>
              <w:rPr>
                <w:szCs w:val="21"/>
              </w:rPr>
              <w:t>制定管理方针；</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rPr>
                <w:b/>
              </w:rPr>
            </w:pPr>
            <w:r>
              <w:rPr>
                <w:szCs w:val="21"/>
              </w:rPr>
              <w:t>确保公司目标的制定和完成；</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rPr>
                <w:b/>
              </w:rPr>
            </w:pPr>
            <w:r>
              <w:rPr>
                <w:szCs w:val="21"/>
              </w:rPr>
              <w:t>各部门针对本部门的工作进行风险评估，采取适当的应对风险和机会的措施；</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rPr>
                <w:b/>
              </w:rPr>
            </w:pPr>
            <w:r>
              <w:rPr>
                <w:szCs w:val="21"/>
              </w:rPr>
              <w:t>定期进行管理评审；</w:t>
            </w:r>
          </w:p>
          <w:p>
            <w:pPr>
              <w:keepNext w:val="0"/>
              <w:keepLines w:val="0"/>
              <w:pageBreakBefore w:val="0"/>
              <w:widowControl w:val="0"/>
              <w:numPr>
                <w:ilvl w:val="0"/>
                <w:numId w:val="1"/>
              </w:numPr>
              <w:kinsoku/>
              <w:wordWrap/>
              <w:overflowPunct/>
              <w:topLinePunct w:val="0"/>
              <w:autoSpaceDE/>
              <w:autoSpaceDN/>
              <w:bidi w:val="0"/>
              <w:adjustRightInd/>
              <w:snapToGrid/>
              <w:spacing w:after="0" w:line="240" w:lineRule="auto"/>
              <w:textAlignment w:val="auto"/>
              <w:rPr>
                <w:b/>
              </w:rPr>
            </w:pPr>
            <w:r>
              <w:rPr>
                <w:szCs w:val="21"/>
              </w:rPr>
              <w:t>持续保证质量管理工作的投入，提供充分的资源，确保公司管理体系有效运行。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rFonts w:hint="eastAsia"/>
                <w:szCs w:val="21"/>
              </w:rPr>
              <w:sym w:font="Wingdings 2" w:char="F098"/>
            </w:r>
            <w:r>
              <w:rPr>
                <w:szCs w:val="21"/>
              </w:rPr>
              <w:t>体系运行一年多来，工作基本得到实施，并取得了一定的效果。</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以顾客为关注焦点</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5.1.2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通过确定顾客相关要求，提供相应产品与相关服务，对顾客使用情况进行跟踪调查；并对顾客满意度感受进行测量与分析，以改进产品与服务。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sym w:font="Wingdings 2" w:char="F098"/>
            </w:r>
            <w:r>
              <w:rPr>
                <w:szCs w:val="21"/>
              </w:rPr>
              <w:t>策划和规定了由供销部定期对顾客实施满意度测评，从各方面提高顾客的满意度。具体见供销部9.1.2 条款审核记录。</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质量方针</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5.2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1. 质量方针：</w:t>
            </w:r>
            <w:r>
              <w:rPr>
                <w:rFonts w:ascii="宋体" w:hAnsi="宋体"/>
                <w:b/>
                <w:sz w:val="21"/>
                <w:szCs w:val="21"/>
              </w:rPr>
              <w:t>严格</w:t>
            </w:r>
            <w:r>
              <w:rPr>
                <w:rFonts w:hint="eastAsia" w:ascii="宋体" w:hAnsi="宋体"/>
                <w:b/>
                <w:sz w:val="21"/>
                <w:szCs w:val="21"/>
              </w:rPr>
              <w:t>管</w:t>
            </w:r>
            <w:r>
              <w:rPr>
                <w:rFonts w:ascii="宋体" w:hAnsi="宋体"/>
                <w:b/>
                <w:sz w:val="21"/>
                <w:szCs w:val="21"/>
              </w:rPr>
              <w:t>理、不断创新、持续改善、用户满意</w:t>
            </w:r>
            <w:r>
              <w:rPr>
                <w:sz w:val="21"/>
                <w:szCs w:val="21"/>
              </w:rPr>
              <w:t>。</w:t>
            </w:r>
            <w:r>
              <w:rPr>
                <w:szCs w:val="21"/>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2. 管理方针与企业的经营宗旨相适应，协调；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szCs w:val="21"/>
              </w:rPr>
              <w:t>3. 通过会议传达，沟通，让全体员工理解执行</w:t>
            </w:r>
            <w:r>
              <w:rPr>
                <w:rFonts w:hint="eastAsia"/>
                <w:szCs w:val="21"/>
                <w:lang w:eastAsia="zh-CN"/>
              </w:rPr>
              <w:t>，</w:t>
            </w:r>
            <w:r>
              <w:rPr>
                <w:szCs w:val="21"/>
              </w:rPr>
              <w:t>并定期进行评审（一般一年一次）。</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组织的岗位、职责权限</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公司管理体系覆盖的部门包括：管理层、办公室、生产技术部</w:t>
            </w:r>
            <w:r>
              <w:rPr>
                <w:rFonts w:hint="eastAsia"/>
                <w:szCs w:val="21"/>
                <w:lang w:eastAsia="zh-CN"/>
              </w:rPr>
              <w:t>（</w:t>
            </w:r>
            <w:r>
              <w:rPr>
                <w:rFonts w:hint="eastAsia"/>
                <w:szCs w:val="21"/>
                <w:lang w:val="en-US" w:eastAsia="zh-CN"/>
              </w:rPr>
              <w:t>车间）</w:t>
            </w:r>
            <w:r>
              <w:rPr>
                <w:szCs w:val="21"/>
              </w:rPr>
              <w:t>、供销部，部门划分尚可。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在《质量手册》及《岗位职责和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lang w:val="en-US" w:eastAsia="zh-CN" w:bidi="ar-SA"/>
              </w:rPr>
            </w:pPr>
            <w:r>
              <w:rPr>
                <w:rFonts w:hint="eastAsia"/>
                <w:szCs w:val="21"/>
              </w:rPr>
              <w:sym w:font="Wingdings 2" w:char="F098"/>
            </w:r>
            <w:r>
              <w:rPr>
                <w:szCs w:val="21"/>
              </w:rPr>
              <w:t>查相关制度包括办公室管理制度、销售服务管理制度等，基本明确了各级人员的职责等。确认公司目前人力资源、基础设施、技术人员、财力、信息资源均能保证。</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应对风险和机会的策划</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6.1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sym w:font="Wingdings 2" w:char="F098"/>
            </w:r>
            <w:r>
              <w:rPr>
                <w:szCs w:val="21"/>
              </w:rPr>
              <w:t>编制了《风险和机遇的应对控制程序》。查见《风险和机遇评估分析表》，确定了组织需应对的风险和机遇。如风险：客户对产品质量标准提高，对供应周期和售后服务的期望值提高；机遇：市场竞争加剧，公司管理水平提升，带来潜在的发展机遇；等级：高；应对措施：供销部加强与客户的沟通，及时处理客户需求和意见等；执行部门：供销部。组织在确定这些风险和机遇时，考虑了员工岗位技能、生产能力、市场需求等内外部因素及合同方（顾客）的相关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szCs w:val="21"/>
              </w:rPr>
              <w:t>评审情况均为符合发展要求</w:t>
            </w:r>
            <w:r>
              <w:rPr>
                <w:rFonts w:hint="eastAsia"/>
                <w:szCs w:val="21"/>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b/>
                <w:kern w:val="2"/>
                <w:sz w:val="21"/>
                <w:szCs w:val="21"/>
                <w:lang w:val="en-US" w:eastAsia="zh-CN" w:bidi="ar-SA"/>
              </w:rPr>
            </w:pPr>
            <w:r>
              <w:rPr>
                <w:rFonts w:ascii="宋体" w:hAnsi="宋体" w:cs="宋体"/>
                <w:szCs w:val="21"/>
              </w:rPr>
              <w:sym w:font="Wingdings 2" w:char="F098"/>
            </w:r>
            <w:r>
              <w:rPr>
                <w:rFonts w:ascii="宋体" w:hAnsi="宋体" w:cs="宋体"/>
                <w:szCs w:val="21"/>
              </w:rPr>
              <w:t>根据国内疫情策划了相应的应对措施：车间每天消毒两次、职工上班戴口罩、上下班消毒液洗手等。</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8"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质量目标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szCs w:val="21"/>
              </w:rPr>
              <w:sym w:font="Wingdings 2" w:char="F098"/>
            </w:r>
            <w:r>
              <w:rPr>
                <w:rFonts w:hint="eastAsia" w:ascii="宋体" w:hAnsi="宋体" w:eastAsia="宋体" w:cs="宋体"/>
                <w:szCs w:val="21"/>
              </w:rPr>
              <w:t>企</w:t>
            </w:r>
            <w:r>
              <w:rPr>
                <w:rFonts w:hint="eastAsia" w:ascii="宋体" w:hAnsi="宋体" w:eastAsia="宋体" w:cs="宋体"/>
              </w:rPr>
              <w:t>业质量目标：</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产品交付合格率99%</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交货期满意率90%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相关方满意率95%以上</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sym w:font="Wingdings 2" w:char="F098"/>
            </w:r>
            <w:r>
              <w:rPr>
                <w:rFonts w:hint="eastAsia" w:ascii="宋体" w:hAnsi="宋体" w:eastAsia="宋体" w:cs="宋体"/>
              </w:rPr>
              <w:t>质量目标满足产品要求（国家标准及客户要求）；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sym w:font="Wingdings 2" w:char="F098"/>
            </w:r>
            <w:r>
              <w:rPr>
                <w:rFonts w:hint="eastAsia" w:ascii="宋体" w:hAnsi="宋体" w:eastAsia="宋体" w:cs="宋体"/>
              </w:rPr>
              <w:t>质量目标进行层层分解，落实到责任部门，每季度末考核。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rPr>
              <w:t>--查2021年1-3季度考核情况，目标已完成，考核人：</w:t>
            </w:r>
            <w:r>
              <w:rPr>
                <w:rFonts w:hint="eastAsia" w:ascii="宋体" w:hAnsi="宋体" w:eastAsia="宋体" w:cs="宋体"/>
                <w:lang w:val="en-US" w:eastAsia="zh-CN"/>
              </w:rPr>
              <w:t>丁勇，</w:t>
            </w:r>
            <w:r>
              <w:rPr>
                <w:rFonts w:hint="eastAsia" w:ascii="宋体" w:hAnsi="宋体" w:eastAsia="宋体" w:cs="宋体"/>
              </w:rPr>
              <w:t>（见各部门考核结果）</w:t>
            </w:r>
            <w:r>
              <w:rPr>
                <w:rFonts w:hint="eastAsia" w:ascii="宋体" w:hAnsi="宋体" w:eastAsia="宋体" w:cs="宋体"/>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变更的策划</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 xml:space="preserve">6.3 </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变更的策划：</w:t>
            </w:r>
          </w:p>
          <w:p>
            <w:pPr>
              <w:pStyle w:val="12"/>
              <w:keepNext w:val="0"/>
              <w:keepLines w:val="0"/>
              <w:pageBreakBefore w:val="0"/>
              <w:widowControl w:val="0"/>
              <w:numPr>
                <w:ilvl w:val="0"/>
                <w:numId w:val="2"/>
              </w:numPr>
              <w:kinsoku/>
              <w:wordWrap/>
              <w:overflowPunct/>
              <w:topLinePunct w:val="0"/>
              <w:autoSpaceDE/>
              <w:autoSpaceDN/>
              <w:bidi w:val="0"/>
              <w:adjustRightInd/>
              <w:snapToGrid/>
              <w:spacing w:after="0" w:line="240" w:lineRule="auto"/>
              <w:ind w:firstLineChars="0"/>
              <w:textAlignment w:val="auto"/>
              <w:rPr>
                <w:rFonts w:hint="eastAsia" w:ascii="宋体" w:hAnsi="宋体" w:eastAsia="宋体" w:cs="宋体"/>
                <w:szCs w:val="21"/>
              </w:rPr>
            </w:pPr>
            <w:r>
              <w:rPr>
                <w:rFonts w:hint="eastAsia" w:ascii="宋体" w:hAnsi="宋体" w:eastAsia="宋体" w:cs="宋体"/>
                <w:szCs w:val="21"/>
              </w:rPr>
              <w:t>当企业发生重大变化（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pStyle w:val="12"/>
              <w:keepNext w:val="0"/>
              <w:keepLines w:val="0"/>
              <w:pageBreakBefore w:val="0"/>
              <w:widowControl w:val="0"/>
              <w:numPr>
                <w:ilvl w:val="0"/>
                <w:numId w:val="2"/>
              </w:numPr>
              <w:kinsoku/>
              <w:wordWrap/>
              <w:overflowPunct/>
              <w:topLinePunct w:val="0"/>
              <w:autoSpaceDE/>
              <w:autoSpaceDN/>
              <w:bidi w:val="0"/>
              <w:adjustRightInd/>
              <w:snapToGrid/>
              <w:spacing w:after="0" w:line="240" w:lineRule="auto"/>
              <w:ind w:firstLineChars="0"/>
              <w:textAlignment w:val="auto"/>
              <w:rPr>
                <w:rFonts w:hint="eastAsia" w:ascii="宋体" w:hAnsi="宋体" w:eastAsia="宋体" w:cs="宋体"/>
                <w:szCs w:val="21"/>
              </w:rPr>
            </w:pPr>
            <w:r>
              <w:rPr>
                <w:rFonts w:hint="eastAsia" w:ascii="宋体" w:hAnsi="宋体" w:eastAsia="宋体" w:cs="宋体"/>
                <w:szCs w:val="21"/>
              </w:rPr>
              <w:t>明确了管评、内审未能达到预期效果、部门职责发生转变、企业重组、经营连续亏损等情况下，需要对体系进行变更。</w:t>
            </w:r>
          </w:p>
          <w:p>
            <w:pPr>
              <w:pStyle w:val="12"/>
              <w:keepNext w:val="0"/>
              <w:keepLines w:val="0"/>
              <w:pageBreakBefore w:val="0"/>
              <w:widowControl w:val="0"/>
              <w:numPr>
                <w:ilvl w:val="0"/>
                <w:numId w:val="2"/>
              </w:numPr>
              <w:kinsoku/>
              <w:wordWrap/>
              <w:overflowPunct/>
              <w:topLinePunct w:val="0"/>
              <w:autoSpaceDE/>
              <w:autoSpaceDN/>
              <w:bidi w:val="0"/>
              <w:adjustRightInd/>
              <w:snapToGrid/>
              <w:spacing w:after="0" w:line="240" w:lineRule="auto"/>
              <w:ind w:firstLineChars="0"/>
              <w:textAlignment w:val="auto"/>
              <w:rPr>
                <w:rFonts w:hint="eastAsia" w:ascii="宋体" w:hAnsi="宋体" w:eastAsia="宋体" w:cs="宋体"/>
                <w:szCs w:val="21"/>
              </w:rPr>
            </w:pPr>
            <w:r>
              <w:rPr>
                <w:rFonts w:hint="eastAsia" w:ascii="宋体" w:hAnsi="宋体" w:eastAsia="宋体" w:cs="宋体"/>
                <w:szCs w:val="21"/>
              </w:rPr>
              <w:t>明确了变更评估及实施的流程，当发生变更时，需确定变更目的考虑变更的潜在后果，识别变更的风险和机遇，确定资源的可获得性并制定应对措施，责任和权限的分配或再分配。</w:t>
            </w:r>
          </w:p>
          <w:p>
            <w:pPr>
              <w:pStyle w:val="12"/>
              <w:keepNext w:val="0"/>
              <w:keepLines w:val="0"/>
              <w:pageBreakBefore w:val="0"/>
              <w:widowControl w:val="0"/>
              <w:numPr>
                <w:ilvl w:val="0"/>
                <w:numId w:val="2"/>
              </w:numPr>
              <w:kinsoku/>
              <w:wordWrap/>
              <w:overflowPunct/>
              <w:topLinePunct w:val="0"/>
              <w:autoSpaceDE/>
              <w:autoSpaceDN/>
              <w:bidi w:val="0"/>
              <w:adjustRightInd/>
              <w:snapToGrid/>
              <w:spacing w:after="0" w:line="240" w:lineRule="auto"/>
              <w:ind w:firstLineChars="0"/>
              <w:textAlignment w:val="auto"/>
              <w:rPr>
                <w:rFonts w:hint="eastAsia" w:ascii="宋体" w:hAnsi="宋体" w:eastAsia="宋体" w:cs="宋体"/>
                <w:szCs w:val="21"/>
              </w:rPr>
            </w:pPr>
            <w:r>
              <w:rPr>
                <w:rFonts w:hint="eastAsia" w:ascii="宋体" w:hAnsi="宋体" w:eastAsia="宋体" w:cs="宋体"/>
                <w:szCs w:val="21"/>
              </w:rPr>
              <w:t>对变更前、变更中、变更后的全过程实施监控。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5、组织应对变更的有效性进行评价，确保管理体系的完整性。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sym w:font="Wingdings 2" w:char="F098"/>
            </w:r>
            <w:r>
              <w:rPr>
                <w:rFonts w:hint="eastAsia" w:ascii="宋体" w:hAnsi="宋体" w:eastAsia="宋体" w:cs="宋体"/>
                <w:szCs w:val="21"/>
              </w:rPr>
              <w:t>自体系建立以来，体系未发生变更，保持完整。</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资源提供</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7.1.1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公司为了实施管理体系并持续改进其有效性，增强顾客满意度，提供了各方面的资源保证。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a. 人力资源：职工队伍相对稳定，均在企业工作5年以上，实践经验丰富；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b. 基础设施：办公室、车间，主要设施：冲床、车床、钻床、加工中心、水切割、电焊机等11台/套</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c. 工作环境：办公区域面积</w:t>
            </w:r>
            <w:r>
              <w:rPr>
                <w:rFonts w:hint="eastAsia" w:ascii="宋体" w:hAnsi="宋体" w:cs="宋体"/>
                <w:szCs w:val="21"/>
                <w:lang w:val="en-US" w:eastAsia="zh-CN"/>
              </w:rPr>
              <w:t>约</w:t>
            </w:r>
            <w:r>
              <w:rPr>
                <w:rFonts w:hint="eastAsia" w:ascii="宋体" w:hAnsi="宋体" w:eastAsia="宋体" w:cs="宋体"/>
                <w:szCs w:val="21"/>
              </w:rPr>
              <w:t>150平米；车间</w:t>
            </w:r>
            <w:r>
              <w:rPr>
                <w:rFonts w:hint="eastAsia" w:ascii="宋体" w:hAnsi="宋体" w:cs="宋体"/>
                <w:szCs w:val="21"/>
                <w:lang w:val="en-US" w:eastAsia="zh-CN"/>
              </w:rPr>
              <w:t>库房约2</w:t>
            </w:r>
            <w:r>
              <w:rPr>
                <w:rFonts w:hint="eastAsia" w:ascii="宋体" w:hAnsi="宋体" w:eastAsia="宋体" w:cs="宋体"/>
                <w:szCs w:val="21"/>
              </w:rPr>
              <w:t>000平米，</w:t>
            </w:r>
            <w:r>
              <w:rPr>
                <w:rFonts w:hint="eastAsia" w:ascii="宋体" w:hAnsi="宋体" w:cs="宋体"/>
                <w:szCs w:val="21"/>
                <w:lang w:val="en-US" w:eastAsia="zh-CN"/>
              </w:rPr>
              <w:t>通过远程视频了解到车间</w:t>
            </w:r>
            <w:r>
              <w:rPr>
                <w:rFonts w:hint="eastAsia" w:ascii="宋体" w:hAnsi="宋体" w:eastAsia="宋体" w:cs="宋体"/>
                <w:szCs w:val="21"/>
              </w:rPr>
              <w:t>布局合理，场所卫生干净整洁，工作环境良好</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d. 资金支持：注册资金50万元。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能够满足产品生产及服务需要。</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监视和测量总则</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9.1.1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组织策划了对绩效的监视和测量，对绩效的分析和评价，对事项进行汇报的程序等。保留了必要的记录文件。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公司通过管理评审和内部审核，以及定期的目标考核，对发现的问题采取纠正和必要的纠正措施，确保管理体系绩效和有效性。</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管理评审</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9.3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制定并执行《管理评审控制程序》：一年至少要进行一次管理评审，由总经理主持。特殊情况下，可增加管理评审频次。评审内容包括：内审结果；质量方针和目标的适宜性；过程的控制情况；产品的符合性；相关方的需求；改进的需求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查管理评审的计划：管理评审的时间：20</w:t>
            </w:r>
            <w:r>
              <w:rPr>
                <w:rFonts w:hint="eastAsia" w:ascii="宋体" w:hAnsi="宋体" w:cs="宋体"/>
                <w:szCs w:val="21"/>
                <w:lang w:val="en-US" w:eastAsia="zh-CN"/>
              </w:rPr>
              <w:t>21</w:t>
            </w:r>
            <w:r>
              <w:rPr>
                <w:rFonts w:hint="eastAsia" w:ascii="宋体" w:hAnsi="宋体" w:eastAsia="宋体" w:cs="宋体"/>
                <w:szCs w:val="21"/>
              </w:rPr>
              <w:t>年1</w:t>
            </w:r>
            <w:r>
              <w:rPr>
                <w:rFonts w:hint="eastAsia" w:ascii="宋体" w:hAnsi="宋体" w:cs="宋体"/>
                <w:szCs w:val="21"/>
                <w:lang w:val="en-US" w:eastAsia="zh-CN"/>
              </w:rPr>
              <w:t>0</w:t>
            </w:r>
            <w:r>
              <w:rPr>
                <w:rFonts w:hint="eastAsia" w:ascii="宋体" w:hAnsi="宋体" w:eastAsia="宋体" w:cs="宋体"/>
                <w:szCs w:val="21"/>
              </w:rPr>
              <w:t>月18日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 xml:space="preserve">主持人：总经理    参加人：领导层、各部门负责人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要求每个部门需提交的管理评审输入内容包含了标准条款的要求。时间安排符合程序文件的要求。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rPr>
              <w:t>编制：</w:t>
            </w:r>
            <w:r>
              <w:rPr>
                <w:rFonts w:hint="eastAsia" w:ascii="宋体" w:hAnsi="宋体" w:cs="宋体"/>
                <w:szCs w:val="21"/>
                <w:lang w:val="en-US" w:eastAsia="zh-CN"/>
              </w:rPr>
              <w:t>丁勇</w:t>
            </w:r>
            <w:r>
              <w:rPr>
                <w:rFonts w:hint="eastAsia" w:ascii="宋体" w:hAnsi="宋体" w:eastAsia="宋体" w:cs="宋体"/>
                <w:szCs w:val="21"/>
              </w:rPr>
              <w:t xml:space="preserve">      批准：吴艳兰  日期：20</w:t>
            </w:r>
            <w:r>
              <w:rPr>
                <w:rFonts w:hint="eastAsia" w:ascii="宋体" w:hAnsi="宋体" w:cs="宋体"/>
                <w:szCs w:val="21"/>
                <w:lang w:val="en-US" w:eastAsia="zh-CN"/>
              </w:rPr>
              <w:t>21</w:t>
            </w:r>
            <w:r>
              <w:rPr>
                <w:rFonts w:hint="eastAsia" w:ascii="宋体" w:hAnsi="宋体" w:eastAsia="宋体" w:cs="宋体"/>
                <w:szCs w:val="21"/>
              </w:rPr>
              <w:t>.1</w:t>
            </w:r>
            <w:r>
              <w:rPr>
                <w:rFonts w:hint="eastAsia" w:ascii="宋体" w:hAnsi="宋体" w:cs="宋体"/>
                <w:szCs w:val="21"/>
                <w:lang w:val="en-US" w:eastAsia="zh-CN"/>
              </w:rPr>
              <w:t>0</w:t>
            </w:r>
            <w:r>
              <w:rPr>
                <w:rFonts w:hint="eastAsia" w:ascii="宋体" w:hAnsi="宋体" w:eastAsia="宋体" w:cs="宋体"/>
                <w:szCs w:val="21"/>
              </w:rPr>
              <w:t>.</w:t>
            </w:r>
            <w:r>
              <w:rPr>
                <w:rFonts w:hint="eastAsia" w:ascii="宋体" w:hAnsi="宋体" w:cs="宋体"/>
                <w:szCs w:val="21"/>
                <w:lang w:val="en-US" w:eastAsia="zh-CN"/>
              </w:rPr>
              <w:t>9</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查看管理评审输入的资料，包括：质量管理体系内部审核报告；质量方针\质量目标及其实施情况；重大质量事故的处理情况；体系内外部因素变化情况；过程质量趋势；产品质量趋势；不合格的控制及纠正预防措施实施情况；顾客满意度及投诉的处理；外部供方绩效评价；应对风险和机遇所采取措施的有效性；企业的组织机构、职责分配，资源配备是否适宜；体系的要素及相应的文件是否有修正的需求；顾客或员工对质量管理体系的建议；改进的机会。输入内容基本符合标准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Cs w:val="21"/>
                <w:lang w:val="en-US" w:eastAsia="zh-CN"/>
              </w:rPr>
            </w:pPr>
            <w:r>
              <w:rPr>
                <w:rFonts w:hint="eastAsia" w:ascii="宋体" w:hAnsi="宋体" w:eastAsia="宋体" w:cs="宋体"/>
                <w:szCs w:val="21"/>
              </w:rPr>
              <w:t>查看管理评审报告，编制：</w:t>
            </w:r>
            <w:r>
              <w:rPr>
                <w:rFonts w:hint="eastAsia" w:ascii="宋体" w:hAnsi="宋体" w:cs="宋体"/>
                <w:szCs w:val="21"/>
                <w:lang w:val="en-US" w:eastAsia="zh-CN"/>
              </w:rPr>
              <w:t>丁勇</w:t>
            </w:r>
            <w:r>
              <w:rPr>
                <w:rFonts w:hint="eastAsia" w:ascii="宋体" w:hAnsi="宋体" w:eastAsia="宋体" w:cs="宋体"/>
                <w:szCs w:val="21"/>
              </w:rPr>
              <w:t>，批准：吴艳兰 20</w:t>
            </w:r>
            <w:r>
              <w:rPr>
                <w:rFonts w:hint="eastAsia" w:ascii="宋体" w:hAnsi="宋体" w:cs="宋体"/>
                <w:szCs w:val="21"/>
                <w:lang w:val="en-US" w:eastAsia="zh-CN"/>
              </w:rPr>
              <w:t>21</w:t>
            </w:r>
            <w:r>
              <w:rPr>
                <w:rFonts w:hint="eastAsia" w:ascii="宋体" w:hAnsi="宋体" w:eastAsia="宋体" w:cs="宋体"/>
                <w:szCs w:val="21"/>
              </w:rPr>
              <w:t>.10.</w:t>
            </w:r>
            <w:r>
              <w:rPr>
                <w:rFonts w:hint="eastAsia" w:ascii="宋体" w:hAnsi="宋体" w:cs="宋体"/>
                <w:szCs w:val="21"/>
                <w:lang w:val="en-US" w:eastAsia="zh-CN"/>
              </w:rPr>
              <w:t>18</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结论：公司质量管理体系符合标准要求，具有较好的充分性、适宜性和有效性，能较好的适应实现管理方针和管理目标的需要。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持续改进：加强培训，提高人员的质量意识和工作技能。</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kern w:val="0"/>
                <w:szCs w:val="21"/>
                <w:lang w:val="en-US" w:eastAsia="zh-CN"/>
              </w:rPr>
            </w:pPr>
            <w:r>
              <w:rPr>
                <w:rFonts w:hint="eastAsia" w:ascii="宋体" w:hAnsi="宋体" w:eastAsia="宋体" w:cs="宋体"/>
                <w:kern w:val="0"/>
                <w:szCs w:val="21"/>
              </w:rPr>
              <w:t>改进措施：采用自学</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培训和辅导</w:t>
            </w:r>
            <w:r>
              <w:rPr>
                <w:rFonts w:hint="eastAsia" w:ascii="宋体" w:hAnsi="宋体" w:eastAsia="宋体" w:cs="宋体"/>
                <w:kern w:val="0"/>
                <w:szCs w:val="21"/>
              </w:rPr>
              <w:t>相结合的办法，提高对标准的理解能力</w:t>
            </w:r>
            <w:r>
              <w:rPr>
                <w:rFonts w:hint="eastAsia" w:ascii="宋体" w:hAnsi="宋体" w:eastAsia="宋体" w:cs="宋体"/>
                <w:kern w:val="0"/>
                <w:szCs w:val="21"/>
                <w:lang w:val="en-US" w:eastAsia="zh-CN"/>
              </w:rPr>
              <w:t>和</w:t>
            </w:r>
            <w:r>
              <w:rPr>
                <w:rFonts w:hint="eastAsia" w:ascii="宋体" w:hAnsi="宋体" w:eastAsia="宋体" w:cs="宋体"/>
                <w:kern w:val="0"/>
                <w:szCs w:val="21"/>
              </w:rPr>
              <w:t>对体系文件的执行能力，由</w:t>
            </w:r>
            <w:r>
              <w:rPr>
                <w:rFonts w:hint="eastAsia" w:ascii="宋体" w:hAnsi="宋体" w:eastAsia="宋体" w:cs="宋体"/>
                <w:kern w:val="0"/>
                <w:szCs w:val="21"/>
                <w:lang w:val="en-US" w:eastAsia="zh-CN"/>
              </w:rPr>
              <w:t>办公室</w:t>
            </w:r>
            <w:r>
              <w:rPr>
                <w:rFonts w:hint="eastAsia" w:ascii="宋体" w:hAnsi="宋体" w:eastAsia="宋体" w:cs="宋体"/>
                <w:kern w:val="0"/>
                <w:szCs w:val="21"/>
              </w:rPr>
              <w:t>拟定具体计划。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FF"/>
                <w:kern w:val="2"/>
                <w:sz w:val="21"/>
                <w:szCs w:val="21"/>
                <w:lang w:val="en-US" w:eastAsia="zh-CN" w:bidi="ar-SA"/>
              </w:rPr>
            </w:pPr>
            <w:r>
              <w:rPr>
                <w:rFonts w:hint="eastAsia" w:ascii="宋体" w:hAnsi="宋体" w:eastAsia="宋体" w:cs="宋体"/>
                <w:kern w:val="0"/>
                <w:szCs w:val="21"/>
              </w:rPr>
              <w:t>目前已实施完成</w:t>
            </w:r>
            <w:r>
              <w:rPr>
                <w:rFonts w:hint="eastAsia" w:ascii="宋体" w:hAnsi="宋体" w:cs="宋体"/>
                <w:kern w:val="0"/>
                <w:szCs w:val="21"/>
                <w:lang w:eastAsia="zh-CN"/>
              </w:rPr>
              <w:t>。</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总则</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10.1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查公司在建立、实施管理体系中：</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a.制订 8.2.2，9.3，10.2各种控制程序文件；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b.通过内审、管理评审评价管理体系的符合性；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c.通过对绩效的监视测量评价生产、销售服务过程的符合性；并通过日常数据分析，采取纠正、预防措施，达到持续改进目的。</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持续改进</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szCs w:val="21"/>
              </w:rPr>
              <w:t>10.3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查持续改进：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a. 通过管理体系运行，质量方针、目标的实施，内审、管理评审进行持续改进；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b. 通过数据分析、纠正、预防措施实施达到持续改进；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c. 通过顾客满意度调查，改进、提高产品质量，满足顾客需求，达到持续改进的目的。</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管理评审提出改进：加强培训，提高人员的质量意识和工作技能。</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kern w:val="0"/>
                <w:szCs w:val="21"/>
                <w:lang w:val="en-US" w:eastAsia="zh-CN"/>
              </w:rPr>
            </w:pPr>
            <w:r>
              <w:rPr>
                <w:rFonts w:hint="eastAsia" w:ascii="宋体" w:hAnsi="宋体" w:eastAsia="宋体" w:cs="宋体"/>
                <w:kern w:val="0"/>
                <w:szCs w:val="21"/>
              </w:rPr>
              <w:t>改进措施：采用自学</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培训和辅导</w:t>
            </w:r>
            <w:r>
              <w:rPr>
                <w:rFonts w:hint="eastAsia" w:ascii="宋体" w:hAnsi="宋体" w:eastAsia="宋体" w:cs="宋体"/>
                <w:kern w:val="0"/>
                <w:szCs w:val="21"/>
              </w:rPr>
              <w:t>相结合的办法，提高对标准的理解能力</w:t>
            </w:r>
            <w:r>
              <w:rPr>
                <w:rFonts w:hint="eastAsia" w:ascii="宋体" w:hAnsi="宋体" w:eastAsia="宋体" w:cs="宋体"/>
                <w:kern w:val="0"/>
                <w:szCs w:val="21"/>
                <w:lang w:val="en-US" w:eastAsia="zh-CN"/>
              </w:rPr>
              <w:t>和</w:t>
            </w:r>
            <w:r>
              <w:rPr>
                <w:rFonts w:hint="eastAsia" w:ascii="宋体" w:hAnsi="宋体" w:eastAsia="宋体" w:cs="宋体"/>
                <w:kern w:val="0"/>
                <w:szCs w:val="21"/>
              </w:rPr>
              <w:t>对体系文件的执行能力，由</w:t>
            </w:r>
            <w:r>
              <w:rPr>
                <w:rFonts w:hint="eastAsia" w:ascii="宋体" w:hAnsi="宋体" w:eastAsia="宋体" w:cs="宋体"/>
                <w:kern w:val="0"/>
                <w:szCs w:val="21"/>
                <w:lang w:val="en-US" w:eastAsia="zh-CN"/>
              </w:rPr>
              <w:t>办公室</w:t>
            </w:r>
            <w:r>
              <w:rPr>
                <w:rFonts w:hint="eastAsia" w:ascii="宋体" w:hAnsi="宋体" w:eastAsia="宋体" w:cs="宋体"/>
                <w:kern w:val="0"/>
                <w:szCs w:val="21"/>
              </w:rPr>
              <w:t>拟定具体计划。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kern w:val="2"/>
                <w:sz w:val="21"/>
                <w:lang w:val="en-US" w:eastAsia="zh-CN" w:bidi="ar-SA"/>
              </w:rPr>
            </w:pPr>
            <w:r>
              <w:rPr>
                <w:rFonts w:hint="eastAsia" w:ascii="宋体" w:hAnsi="宋体" w:eastAsia="宋体" w:cs="宋体"/>
                <w:kern w:val="0"/>
                <w:szCs w:val="21"/>
              </w:rPr>
              <w:t>目前已实施完成</w:t>
            </w:r>
            <w:r>
              <w:rPr>
                <w:rFonts w:hint="eastAsia" w:ascii="宋体" w:hAnsi="宋体" w:cs="宋体"/>
                <w:kern w:val="0"/>
                <w:szCs w:val="21"/>
                <w:lang w:eastAsia="zh-CN"/>
              </w:rPr>
              <w:t>。</w:t>
            </w:r>
          </w:p>
        </w:tc>
        <w:tc>
          <w:tcPr>
            <w:tcW w:w="1585" w:type="dxa"/>
          </w:tcPr>
          <w:p>
            <w:pPr>
              <w:rPr>
                <w:rFonts w:hint="default"/>
                <w:lang w:val="en-US" w:eastAsia="zh-CN"/>
              </w:rPr>
            </w:pPr>
            <w:r>
              <w:rPr>
                <w:rFonts w:hint="eastAsia"/>
                <w:lang w:val="en-US" w:eastAsia="zh-CN"/>
              </w:rPr>
              <w:t>Y</w:t>
            </w:r>
          </w:p>
        </w:tc>
      </w:tr>
    </w:tbl>
    <w:p>
      <w:pPr>
        <w:pStyle w:val="4"/>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bookmarkStart w:id="4" w:name="OLE_LINK1"/>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供销部</w:t>
            </w:r>
            <w:r>
              <w:rPr>
                <w:sz w:val="24"/>
                <w:szCs w:val="24"/>
              </w:rPr>
              <w:t xml:space="preserve">        </w:t>
            </w:r>
            <w:r>
              <w:rPr>
                <w:rFonts w:hint="eastAsia"/>
                <w:sz w:val="24"/>
                <w:szCs w:val="24"/>
              </w:rPr>
              <w:t>主管领导：</w:t>
            </w:r>
            <w:r>
              <w:rPr>
                <w:rFonts w:hint="eastAsia"/>
                <w:sz w:val="24"/>
                <w:szCs w:val="24"/>
                <w:lang w:val="en-US" w:eastAsia="zh-CN"/>
              </w:rPr>
              <w:t>白立新</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吴艳兰</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4"/>
                <w:szCs w:val="24"/>
              </w:rPr>
              <w:t>审核员：</w:t>
            </w:r>
            <w:r>
              <w:rPr>
                <w:rFonts w:hint="eastAsia"/>
                <w:sz w:val="24"/>
                <w:szCs w:val="24"/>
                <w:lang w:val="en-US" w:eastAsia="zh-CN"/>
              </w:rPr>
              <w:t xml:space="preserve">夏爱俭  </w:t>
            </w:r>
            <w:r>
              <w:rPr>
                <w:rFonts w:hint="eastAsia"/>
                <w:sz w:val="24"/>
                <w:szCs w:val="24"/>
              </w:rPr>
              <w:t>韩俊杰</w:t>
            </w:r>
            <w:r>
              <w:rPr>
                <w:rFonts w:hint="eastAsia"/>
                <w:sz w:val="24"/>
                <w:szCs w:val="24"/>
                <w:lang w:eastAsia="zh-CN"/>
              </w:rPr>
              <w:t>（</w:t>
            </w:r>
            <w:r>
              <w:rPr>
                <w:rFonts w:hint="eastAsia"/>
                <w:sz w:val="24"/>
                <w:szCs w:val="24"/>
                <w:lang w:val="en-US" w:eastAsia="zh-CN"/>
              </w:rPr>
              <w:t>实习）</w:t>
            </w:r>
            <w:r>
              <w:rPr>
                <w:sz w:val="24"/>
                <w:szCs w:val="24"/>
              </w:rPr>
              <w:t xml:space="preserve">  </w:t>
            </w:r>
            <w:r>
              <w:rPr>
                <w:rFonts w:hint="eastAsia"/>
                <w:sz w:val="24"/>
                <w:szCs w:val="24"/>
                <w:lang w:val="en-US" w:eastAsia="zh-CN"/>
              </w:rPr>
              <w:t xml:space="preserve">       </w:t>
            </w:r>
            <w:r>
              <w:rPr>
                <w:rFonts w:hint="eastAsia"/>
                <w:sz w:val="24"/>
                <w:szCs w:val="24"/>
              </w:rPr>
              <w:t>审核时间：</w:t>
            </w:r>
            <w:r>
              <w:t>2021年11月14日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 w:val="24"/>
                <w:szCs w:val="24"/>
              </w:rPr>
            </w:pPr>
            <w:r>
              <w:rPr>
                <w:rFonts w:hint="eastAsia"/>
                <w:sz w:val="24"/>
                <w:szCs w:val="24"/>
              </w:rPr>
              <w:t>审核条款：</w:t>
            </w:r>
            <w:r>
              <w:rPr>
                <w:rFonts w:hint="eastAsia" w:ascii="Times New Roman" w:hAnsi="Times New Roman" w:eastAsia="宋体" w:cs="Times New Roman"/>
                <w:bCs w:val="0"/>
                <w:spacing w:val="0"/>
                <w:kern w:val="2"/>
                <w:sz w:val="21"/>
                <w:szCs w:val="21"/>
                <w:lang w:val="en-US" w:eastAsia="zh-CN" w:bidi="ar-SA"/>
              </w:rPr>
              <w:t>5.3/6.2/8.2/8.4/8.5.3/8.5.5/9.1.2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组织的岗位、职责权限</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部门负责人：白立新</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询问其职责权限：负责公司原材料采购，合格供方评审工作；负责进行市场调查与顾客满意度的调查销售管理工作；负责销售合同的签定及与合同和顾客有关的外部联系；贯彻执行公司的方针和管理目标。</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职责明确，回答基本完整。</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质量目标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部门目标：                考核情况（</w:t>
            </w:r>
            <w:r>
              <w:rPr>
                <w:rFonts w:hint="eastAsia" w:ascii="宋体" w:hAnsi="宋体" w:cs="宋体"/>
                <w:szCs w:val="21"/>
                <w:lang w:val="en-US" w:eastAsia="zh-CN"/>
              </w:rPr>
              <w:t>1-3季度</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 xml:space="preserve">采购到位及时率≥98%           </w:t>
            </w:r>
            <w:r>
              <w:rPr>
                <w:rFonts w:hint="eastAsia" w:ascii="宋体" w:hAnsi="宋体" w:cs="宋体"/>
                <w:szCs w:val="21"/>
                <w:lang w:val="en-US" w:eastAsia="zh-CN"/>
              </w:rPr>
              <w:t>98</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 xml:space="preserve">顾客满意度≥90%            </w:t>
            </w:r>
            <w:r>
              <w:rPr>
                <w:rFonts w:hint="eastAsia" w:ascii="宋体" w:hAnsi="宋体" w:cs="宋体"/>
                <w:szCs w:val="21"/>
                <w:lang w:val="en-US" w:eastAsia="zh-CN"/>
              </w:rPr>
              <w:t xml:space="preserve">  </w:t>
            </w:r>
            <w:r>
              <w:rPr>
                <w:rFonts w:hint="eastAsia" w:ascii="宋体" w:hAnsi="宋体" w:eastAsia="宋体" w:cs="宋体"/>
                <w:szCs w:val="21"/>
              </w:rPr>
              <w:t xml:space="preserve">  95%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b w:val="0"/>
                <w:bCs/>
                <w:sz w:val="21"/>
                <w:szCs w:val="21"/>
              </w:rPr>
              <w:t>交货期满意率</w:t>
            </w:r>
            <w:r>
              <w:rPr>
                <w:rFonts w:ascii="宋体" w:hAnsi="宋体"/>
                <w:szCs w:val="21"/>
              </w:rPr>
              <w:t>≥</w:t>
            </w:r>
            <w:r>
              <w:rPr>
                <w:rFonts w:hint="eastAsia" w:ascii="宋体" w:hAnsi="宋体" w:eastAsia="宋体" w:cs="宋体"/>
                <w:b w:val="0"/>
                <w:bCs/>
                <w:sz w:val="21"/>
                <w:szCs w:val="21"/>
              </w:rPr>
              <w:t>90%</w:t>
            </w:r>
            <w:r>
              <w:rPr>
                <w:rFonts w:hint="eastAsia" w:ascii="宋体" w:hAnsi="宋体" w:eastAsia="宋体" w:cs="宋体"/>
                <w:b w:val="0"/>
                <w:bCs/>
                <w:sz w:val="21"/>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 xml:space="preserve">采购货物的质量合格率 ≥ 97%    98%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经查，已完成。</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顾客沟通</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8.2.1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公司通过走访、电话、邮件等方式与顾客交流，主要进行以下沟通：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1、在产品交付中向顾客提供保证产品品质的有关信息。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2、接受顾客问询、询价、合同的处理。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3、根据合同要求进行有关的事宜，对顾客的投诉或意见进行及时处理和答复。</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到目前为止，未发生顾客不满意及投诉现象。</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与产品有关要求的确定</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8.2.2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查公司产品销售合同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——合同签订日期为 202</w:t>
            </w:r>
            <w:r>
              <w:rPr>
                <w:rFonts w:hint="eastAsia" w:ascii="宋体" w:hAnsi="宋体" w:cs="宋体"/>
                <w:szCs w:val="21"/>
                <w:lang w:val="en-US" w:eastAsia="zh-CN"/>
              </w:rPr>
              <w:t>1</w:t>
            </w:r>
            <w:r>
              <w:rPr>
                <w:rFonts w:hint="eastAsia" w:ascii="宋体" w:hAnsi="宋体" w:eastAsia="宋体" w:cs="宋体"/>
                <w:szCs w:val="21"/>
              </w:rPr>
              <w:t>年1</w:t>
            </w:r>
            <w:r>
              <w:rPr>
                <w:rFonts w:hint="eastAsia" w:ascii="宋体" w:hAnsi="宋体" w:cs="宋体"/>
                <w:szCs w:val="21"/>
                <w:lang w:val="en-US" w:eastAsia="zh-CN"/>
              </w:rPr>
              <w:t>0</w:t>
            </w:r>
            <w:r>
              <w:rPr>
                <w:rFonts w:hint="eastAsia" w:ascii="宋体" w:hAnsi="宋体" w:eastAsia="宋体" w:cs="宋体"/>
                <w:szCs w:val="21"/>
              </w:rPr>
              <w:t>月</w:t>
            </w:r>
            <w:r>
              <w:rPr>
                <w:rFonts w:hint="eastAsia" w:ascii="宋体" w:hAnsi="宋体" w:cs="宋体"/>
                <w:szCs w:val="21"/>
                <w:lang w:val="en-US" w:eastAsia="zh-CN"/>
              </w:rPr>
              <w:t>1</w:t>
            </w:r>
            <w:r>
              <w:rPr>
                <w:rFonts w:hint="eastAsia" w:ascii="宋体" w:hAnsi="宋体" w:eastAsia="宋体" w:cs="宋体"/>
                <w:szCs w:val="21"/>
              </w:rPr>
              <w:t>0日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供方：唐山市润丰铁路车辆配件厂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需方：中国铁路北京局集团有限公司唐山供电段</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Cs w:val="21"/>
                <w:lang w:val="en-US" w:eastAsia="zh-CN"/>
              </w:rPr>
            </w:pPr>
            <w:r>
              <w:rPr>
                <w:rFonts w:hint="eastAsia" w:ascii="宋体" w:hAnsi="宋体" w:eastAsia="宋体" w:cs="宋体"/>
                <w:szCs w:val="21"/>
              </w:rPr>
              <w:t>产品名称：</w:t>
            </w:r>
            <w:r>
              <w:rPr>
                <w:rFonts w:hint="eastAsia" w:ascii="宋体" w:hAnsi="宋体" w:eastAsia="宋体" w:cs="宋体"/>
                <w:szCs w:val="21"/>
                <w:lang w:val="en-US" w:eastAsia="zh-CN"/>
              </w:rPr>
              <w:t>货架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Cs w:val="21"/>
                <w:lang w:val="en-US" w:eastAsia="zh-CN"/>
              </w:rPr>
            </w:pPr>
            <w:r>
              <w:rPr>
                <w:rFonts w:hint="eastAsia" w:ascii="宋体" w:hAnsi="宋体" w:eastAsia="宋体" w:cs="宋体"/>
                <w:szCs w:val="21"/>
              </w:rPr>
              <w:t>数量：</w:t>
            </w:r>
            <w:r>
              <w:rPr>
                <w:rFonts w:hint="eastAsia" w:ascii="宋体" w:hAnsi="宋体" w:eastAsia="宋体" w:cs="宋体"/>
                <w:szCs w:val="21"/>
                <w:lang w:val="en-US" w:eastAsia="zh-CN"/>
              </w:rPr>
              <w:t>33个</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技术要求：按照国家、行业标准和合同要求进行生产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交货时间：根据工程进度通知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合同写明了双方的责任和要求及义务。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——合同签订日期为 20</w:t>
            </w:r>
            <w:r>
              <w:rPr>
                <w:rFonts w:hint="eastAsia" w:ascii="宋体" w:hAnsi="宋体" w:eastAsia="宋体" w:cs="宋体"/>
                <w:szCs w:val="21"/>
                <w:lang w:val="en-US" w:eastAsia="zh-CN"/>
              </w:rPr>
              <w:t>21</w:t>
            </w:r>
            <w:r>
              <w:rPr>
                <w:rFonts w:hint="eastAsia" w:ascii="宋体" w:hAnsi="宋体" w:eastAsia="宋体" w:cs="宋体"/>
                <w:szCs w:val="21"/>
              </w:rPr>
              <w:t>年</w:t>
            </w:r>
            <w:r>
              <w:rPr>
                <w:rFonts w:hint="eastAsia" w:ascii="宋体" w:hAnsi="宋体" w:eastAsia="宋体" w:cs="宋体"/>
                <w:szCs w:val="21"/>
                <w:lang w:val="en-US" w:eastAsia="zh-CN"/>
              </w:rPr>
              <w:t>9</w:t>
            </w:r>
            <w:r>
              <w:rPr>
                <w:rFonts w:hint="eastAsia" w:ascii="宋体" w:hAnsi="宋体" w:eastAsia="宋体" w:cs="宋体"/>
                <w:szCs w:val="21"/>
              </w:rPr>
              <w:t>月</w:t>
            </w:r>
            <w:r>
              <w:rPr>
                <w:rFonts w:hint="eastAsia" w:ascii="宋体" w:hAnsi="宋体" w:eastAsia="宋体" w:cs="宋体"/>
                <w:szCs w:val="21"/>
                <w:lang w:val="en-US" w:eastAsia="zh-CN"/>
              </w:rPr>
              <w:t>10</w:t>
            </w:r>
            <w:r>
              <w:rPr>
                <w:rFonts w:hint="eastAsia" w:ascii="宋体" w:hAnsi="宋体" w:eastAsia="宋体" w:cs="宋体"/>
                <w:szCs w:val="21"/>
              </w:rPr>
              <w:t>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供方：唐山市润丰铁路车辆</w:t>
            </w:r>
            <w:bookmarkStart w:id="7" w:name="_GoBack"/>
            <w:bookmarkEnd w:id="7"/>
            <w:r>
              <w:rPr>
                <w:rFonts w:hint="eastAsia" w:ascii="宋体" w:hAnsi="宋体" w:eastAsia="宋体" w:cs="宋体"/>
                <w:szCs w:val="21"/>
              </w:rPr>
              <w:t>配件厂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需方：中车唐山机车车辆有限公司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Cs w:val="21"/>
                <w:lang w:val="en-US" w:eastAsia="zh-CN"/>
              </w:rPr>
            </w:pPr>
            <w:r>
              <w:rPr>
                <w:rFonts w:hint="eastAsia" w:ascii="宋体" w:hAnsi="宋体" w:eastAsia="宋体" w:cs="宋体"/>
                <w:szCs w:val="21"/>
              </w:rPr>
              <w:t>产品名称：</w:t>
            </w:r>
            <w:r>
              <w:rPr>
                <w:rFonts w:hint="eastAsia" w:ascii="宋体" w:hAnsi="宋体" w:eastAsia="宋体" w:cs="宋体"/>
                <w:szCs w:val="21"/>
                <w:lang w:eastAsia="zh-CN"/>
              </w:rPr>
              <w:t>排水塞门保护罩</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Cs w:val="21"/>
                <w:lang w:val="en-US" w:eastAsia="zh-CN"/>
              </w:rPr>
            </w:pPr>
            <w:r>
              <w:rPr>
                <w:rFonts w:hint="eastAsia" w:ascii="宋体" w:hAnsi="宋体" w:eastAsia="宋体" w:cs="宋体"/>
                <w:szCs w:val="21"/>
              </w:rPr>
              <w:t>数量：</w:t>
            </w:r>
            <w:r>
              <w:rPr>
                <w:rFonts w:hint="eastAsia" w:ascii="宋体" w:hAnsi="宋体" w:cs="宋体"/>
                <w:szCs w:val="21"/>
                <w:lang w:val="en-US" w:eastAsia="zh-CN"/>
              </w:rPr>
              <w:t>1300个</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技术要求：按照国家、行业标准和合同要求进行生产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交货时间：根据工程进度通知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合同写明了双方的责任和要求及义务。</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产品有关要求的评审及变更</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8.2.3</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8.2.4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查上述合同的评审记录，提供《合同评审</w:t>
            </w:r>
            <w:r>
              <w:rPr>
                <w:rFonts w:hint="eastAsia" w:ascii="宋体" w:hAnsi="宋体" w:cs="宋体"/>
                <w:szCs w:val="21"/>
                <w:lang w:val="en-US" w:eastAsia="zh-CN"/>
              </w:rPr>
              <w:t>记录</w:t>
            </w:r>
            <w:r>
              <w:rPr>
                <w:rFonts w:hint="eastAsia" w:ascii="宋体" w:hAnsi="宋体" w:eastAsia="宋体" w:cs="宋体"/>
                <w:szCs w:val="21"/>
              </w:rPr>
              <w:t>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评审日期：202</w:t>
            </w:r>
            <w:r>
              <w:rPr>
                <w:rFonts w:hint="eastAsia" w:ascii="宋体" w:hAnsi="宋体" w:cs="宋体"/>
                <w:szCs w:val="21"/>
                <w:lang w:val="en-US" w:eastAsia="zh-CN"/>
              </w:rPr>
              <w:t>1</w:t>
            </w:r>
            <w:r>
              <w:rPr>
                <w:rFonts w:hint="eastAsia" w:ascii="宋体" w:hAnsi="宋体" w:eastAsia="宋体" w:cs="宋体"/>
                <w:szCs w:val="21"/>
              </w:rPr>
              <w:t>年1</w:t>
            </w:r>
            <w:r>
              <w:rPr>
                <w:rFonts w:hint="eastAsia" w:ascii="宋体" w:hAnsi="宋体" w:cs="宋体"/>
                <w:szCs w:val="21"/>
                <w:lang w:val="en-US" w:eastAsia="zh-CN"/>
              </w:rPr>
              <w:t>0</w:t>
            </w:r>
            <w:r>
              <w:rPr>
                <w:rFonts w:hint="eastAsia" w:ascii="宋体" w:hAnsi="宋体" w:eastAsia="宋体" w:cs="宋体"/>
                <w:szCs w:val="21"/>
              </w:rPr>
              <w:t>月</w:t>
            </w:r>
            <w:r>
              <w:rPr>
                <w:rFonts w:hint="eastAsia" w:ascii="宋体" w:hAnsi="宋体" w:cs="宋体"/>
                <w:szCs w:val="21"/>
                <w:lang w:val="en-US" w:eastAsia="zh-CN"/>
              </w:rPr>
              <w:t>1</w:t>
            </w:r>
            <w:r>
              <w:rPr>
                <w:rFonts w:hint="eastAsia" w:ascii="宋体" w:hAnsi="宋体" w:eastAsia="宋体" w:cs="宋体"/>
                <w:szCs w:val="21"/>
              </w:rPr>
              <w:t>0日</w:t>
            </w:r>
            <w:r>
              <w:rPr>
                <w:rFonts w:hint="eastAsia" w:ascii="宋体" w:hAnsi="宋体" w:cs="宋体"/>
                <w:szCs w:val="21"/>
                <w:lang w:eastAsia="zh-CN"/>
              </w:rPr>
              <w:t>、</w:t>
            </w:r>
            <w:r>
              <w:rPr>
                <w:rFonts w:hint="eastAsia" w:ascii="宋体" w:hAnsi="宋体" w:eastAsia="宋体" w:cs="宋体"/>
                <w:szCs w:val="21"/>
              </w:rPr>
              <w:t>2</w:t>
            </w:r>
            <w:r>
              <w:rPr>
                <w:rFonts w:hint="eastAsia" w:ascii="宋体" w:hAnsi="宋体" w:cs="宋体"/>
                <w:szCs w:val="21"/>
                <w:lang w:val="en-US" w:eastAsia="zh-CN"/>
              </w:rPr>
              <w:t>021</w:t>
            </w:r>
            <w:r>
              <w:rPr>
                <w:rFonts w:hint="eastAsia" w:ascii="宋体" w:hAnsi="宋体" w:eastAsia="宋体" w:cs="宋体"/>
                <w:szCs w:val="21"/>
              </w:rPr>
              <w:t>年</w:t>
            </w:r>
            <w:r>
              <w:rPr>
                <w:rFonts w:hint="eastAsia" w:ascii="宋体" w:hAnsi="宋体" w:cs="宋体"/>
                <w:szCs w:val="21"/>
                <w:lang w:val="en-US" w:eastAsia="zh-CN"/>
              </w:rPr>
              <w:t>9</w:t>
            </w:r>
            <w:r>
              <w:rPr>
                <w:rFonts w:hint="eastAsia" w:ascii="宋体" w:hAnsi="宋体" w:eastAsia="宋体" w:cs="宋体"/>
                <w:szCs w:val="21"/>
              </w:rPr>
              <w:t>月</w:t>
            </w:r>
            <w:r>
              <w:rPr>
                <w:rFonts w:hint="eastAsia" w:ascii="宋体" w:hAnsi="宋体" w:cs="宋体"/>
                <w:szCs w:val="21"/>
                <w:lang w:val="en-US" w:eastAsia="zh-CN"/>
              </w:rPr>
              <w:t>10</w:t>
            </w:r>
            <w:r>
              <w:rPr>
                <w:rFonts w:hint="eastAsia" w:ascii="宋体" w:hAnsi="宋体" w:eastAsia="宋体" w:cs="宋体"/>
                <w:szCs w:val="21"/>
              </w:rPr>
              <w:t>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评审内容包括交货期限、价格、质量要求、交付要求、法规要求、包装要求 6项。评审结果：全部通过。</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公司目前暂无合同更改情况。</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3"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外部提供的过程、产品和服务的控制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编制了《合格供方评价管理</w:t>
            </w:r>
            <w:r>
              <w:rPr>
                <w:rFonts w:hint="eastAsia" w:ascii="宋体" w:hAnsi="宋体" w:cs="宋体"/>
                <w:szCs w:val="21"/>
                <w:lang w:val="en-US" w:eastAsia="zh-CN"/>
              </w:rPr>
              <w:t>制度</w:t>
            </w:r>
            <w:r>
              <w:rPr>
                <w:rFonts w:hint="eastAsia" w:ascii="宋体" w:hAnsi="宋体" w:eastAsia="宋体" w:cs="宋体"/>
                <w:szCs w:val="21"/>
              </w:rPr>
              <w:t>》，对供方进行评价，内容包括：产品质量、交货期、价格及售后服务等内容。经总经理确认后，纳入公司合格供方。</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提供《合格供方目录》，由总经理批准。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合格供方名称                          供应产品名称</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唐山市丰润区鑫翔达金属制品有限公司</w:t>
            </w:r>
            <w:r>
              <w:rPr>
                <w:rFonts w:hint="eastAsia" w:ascii="宋体" w:hAnsi="宋体" w:eastAsia="宋体" w:cs="宋体"/>
                <w:szCs w:val="21"/>
              </w:rPr>
              <w:tab/>
            </w:r>
            <w:r>
              <w:rPr>
                <w:rFonts w:hint="eastAsia" w:ascii="宋体" w:hAnsi="宋体" w:eastAsia="宋体" w:cs="宋体"/>
                <w:szCs w:val="21"/>
              </w:rPr>
              <w:t xml:space="preserve">   方管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唐山市泽明不锈钢销售有限公司</w:t>
            </w:r>
            <w:r>
              <w:rPr>
                <w:rFonts w:hint="eastAsia" w:ascii="宋体" w:hAnsi="宋体" w:eastAsia="宋体" w:cs="宋体"/>
                <w:szCs w:val="21"/>
              </w:rPr>
              <w:tab/>
            </w:r>
            <w:r>
              <w:rPr>
                <w:rFonts w:hint="eastAsia" w:ascii="宋体" w:hAnsi="宋体" w:eastAsia="宋体" w:cs="宋体"/>
                <w:szCs w:val="21"/>
              </w:rPr>
              <w:t xml:space="preserve">       不锈钢板、铝板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rPr>
              <w:t>唐山市丰润区华坤商贸有限公司</w:t>
            </w:r>
            <w:r>
              <w:rPr>
                <w:rFonts w:hint="eastAsia" w:ascii="宋体" w:hAnsi="宋体" w:eastAsia="宋体" w:cs="宋体"/>
                <w:szCs w:val="21"/>
              </w:rPr>
              <w:tab/>
            </w:r>
            <w:r>
              <w:rPr>
                <w:rFonts w:hint="eastAsia" w:ascii="宋体" w:hAnsi="宋体" w:eastAsia="宋体" w:cs="宋体"/>
                <w:szCs w:val="21"/>
              </w:rPr>
              <w:t xml:space="preserve">       角钢、槽钢、工字钢</w:t>
            </w:r>
            <w:r>
              <w:rPr>
                <w:rFonts w:hint="eastAsia" w:ascii="宋体" w:hAnsi="宋体" w:cs="宋体"/>
                <w:szCs w:val="21"/>
                <w:lang w:val="en-US" w:eastAsia="zh-CN"/>
              </w:rPr>
              <w:t>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 xml:space="preserve">唐山德洋国际贸易有限公司               盘条 </w:t>
            </w:r>
          </w:p>
          <w:p>
            <w:pPr>
              <w:tabs>
                <w:tab w:val="left" w:pos="4145"/>
              </w:tabs>
              <w:rPr>
                <w:rFonts w:ascii="楷体" w:hAnsi="楷体" w:eastAsia="楷体"/>
                <w:szCs w:val="21"/>
              </w:rPr>
            </w:pPr>
            <w:r>
              <w:rPr>
                <w:rFonts w:hint="eastAsia" w:ascii="楷体" w:hAnsi="楷体" w:eastAsia="楷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查 202</w:t>
            </w:r>
            <w:r>
              <w:rPr>
                <w:rFonts w:hint="eastAsia" w:ascii="宋体" w:hAnsi="宋体" w:cs="宋体"/>
                <w:szCs w:val="21"/>
                <w:lang w:val="en-US" w:eastAsia="zh-CN"/>
              </w:rPr>
              <w:t>1</w:t>
            </w:r>
            <w:r>
              <w:rPr>
                <w:rFonts w:hint="eastAsia" w:ascii="宋体" w:hAnsi="宋体" w:eastAsia="宋体" w:cs="宋体"/>
                <w:szCs w:val="21"/>
              </w:rPr>
              <w:t>年1月</w:t>
            </w:r>
            <w:r>
              <w:rPr>
                <w:rFonts w:hint="eastAsia" w:ascii="宋体" w:hAnsi="宋体" w:cs="宋体"/>
                <w:szCs w:val="21"/>
                <w:lang w:val="en-US" w:eastAsia="zh-CN"/>
              </w:rPr>
              <w:t>10</w:t>
            </w:r>
            <w:r>
              <w:rPr>
                <w:rFonts w:hint="eastAsia" w:ascii="宋体" w:hAnsi="宋体" w:eastAsia="宋体" w:cs="宋体"/>
                <w:szCs w:val="21"/>
              </w:rPr>
              <w:t>日对供方的年度确认。</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针对合格供方唐山市泽明不锈钢销售有限公司的评价：评价内容：企业资质、供货能力、产品质量、交货期、价格、售后服务等；符合相关规定，继续纳入合格供方。</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方正仿宋简体" w:eastAsia="方正仿宋简体"/>
                <w:b w:val="0"/>
                <w:bCs/>
                <w:u w:val="single"/>
                <w:lang w:eastAsia="zh-CN"/>
              </w:rPr>
            </w:pPr>
            <w:r>
              <w:rPr>
                <w:rFonts w:hint="eastAsia" w:ascii="方正仿宋简体" w:eastAsia="方正仿宋简体"/>
                <w:b w:val="0"/>
                <w:bCs/>
                <w:u w:val="single"/>
                <w:lang w:val="en-US" w:eastAsia="zh-CN"/>
              </w:rPr>
              <w:t>未能</w:t>
            </w:r>
            <w:r>
              <w:rPr>
                <w:rFonts w:ascii="方正仿宋简体" w:eastAsia="方正仿宋简体"/>
                <w:b w:val="0"/>
                <w:bCs/>
                <w:u w:val="single"/>
              </w:rPr>
              <w:t>提供对</w:t>
            </w:r>
            <w:r>
              <w:rPr>
                <w:rFonts w:hint="eastAsia" w:ascii="方正仿宋简体" w:eastAsia="方正仿宋简体"/>
                <w:b w:val="0"/>
                <w:bCs/>
                <w:u w:val="single"/>
                <w:lang w:val="en-US" w:eastAsia="zh-CN"/>
              </w:rPr>
              <w:t>喷塑过程</w:t>
            </w:r>
            <w:r>
              <w:rPr>
                <w:rFonts w:ascii="方正仿宋简体" w:eastAsia="方正仿宋简体"/>
                <w:b w:val="0"/>
                <w:bCs/>
                <w:u w:val="single"/>
              </w:rPr>
              <w:t>外包方评价的相关证据</w:t>
            </w:r>
            <w:r>
              <w:rPr>
                <w:rFonts w:hint="eastAsia" w:ascii="方正仿宋简体" w:eastAsia="方正仿宋简体"/>
                <w:b w:val="0"/>
                <w:bCs/>
                <w:u w:val="single"/>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本公司需求物资的采购信息由供销部负责，通过签订书面采购订单方式向合格供方进行产品采购。</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抽 202</w:t>
            </w:r>
            <w:r>
              <w:rPr>
                <w:rFonts w:hint="eastAsia" w:ascii="宋体" w:hAnsi="宋体" w:cs="宋体"/>
                <w:szCs w:val="21"/>
                <w:lang w:val="en-US" w:eastAsia="zh-CN"/>
              </w:rPr>
              <w:t>1</w:t>
            </w:r>
            <w:r>
              <w:rPr>
                <w:rFonts w:hint="eastAsia" w:ascii="宋体" w:hAnsi="宋体" w:eastAsia="宋体" w:cs="宋体"/>
                <w:szCs w:val="21"/>
              </w:rPr>
              <w:t>年</w:t>
            </w:r>
            <w:r>
              <w:rPr>
                <w:rFonts w:hint="eastAsia" w:ascii="宋体" w:hAnsi="宋体" w:cs="宋体"/>
                <w:szCs w:val="21"/>
                <w:lang w:val="en-US" w:eastAsia="zh-CN"/>
              </w:rPr>
              <w:t>9</w:t>
            </w:r>
            <w:r>
              <w:rPr>
                <w:rFonts w:hint="eastAsia" w:ascii="宋体" w:hAnsi="宋体" w:eastAsia="宋体" w:cs="宋体"/>
                <w:szCs w:val="21"/>
              </w:rPr>
              <w:t>月采购订单，内容包括产品名称、规格、数量、价格、备货周期等，包括有盘条、钢板、方管</w:t>
            </w:r>
          </w:p>
        </w:tc>
        <w:tc>
          <w:tcPr>
            <w:tcW w:w="1585" w:type="dxa"/>
          </w:tcPr>
          <w:p>
            <w:pPr>
              <w:rPr>
                <w:rFonts w:hint="default" w:eastAsia="宋体"/>
                <w:lang w:val="en-US" w:eastAsia="zh-CN"/>
              </w:rPr>
            </w:pPr>
            <w:r>
              <w:rPr>
                <w:rFonts w:hint="eastAsia" w:eastAsia="宋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顾客或外部供方财产</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该公司顾客财产主要为顾客提供的技术要求、图纸及顾客的个人信息等，由供销部做好招标文件和样品保管及个人信息保密工作。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cs="宋体"/>
                <w:szCs w:val="21"/>
                <w:lang w:val="en-US" w:eastAsia="zh-CN"/>
              </w:rPr>
              <w:t>提供</w:t>
            </w:r>
            <w:r>
              <w:rPr>
                <w:rFonts w:hint="eastAsia" w:ascii="宋体" w:hAnsi="宋体" w:eastAsia="宋体" w:cs="宋体"/>
                <w:szCs w:val="21"/>
              </w:rPr>
              <w:t>《客户财产交接记录》，内容包括：客户名称、提供的财产、单位(规格)、数量、移交人、接收人、备注。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以上顾客财产没有发生损坏、丢失或泄露现象。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sym w:font="Wingdings 2" w:char="F098"/>
            </w:r>
            <w:r>
              <w:rPr>
                <w:rFonts w:hint="eastAsia" w:ascii="宋体" w:hAnsi="宋体" w:eastAsia="宋体" w:cs="宋体"/>
                <w:szCs w:val="21"/>
              </w:rPr>
              <w:t>经了解，没有顾客个人信息泄露情况发生。</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交付后活动</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8.5.5</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rPr>
              <w:t>交付后的活动：交付后的活动主要是售后服务，产品交付后，按照签订的合同条款实施售后服务，公司做出了售后服务承诺，明确有电话技术支持、投诉电话等内容。通过电话、网络等方式与客户交流沟通，了解顾客意见及建议。并将获得信息及时反馈到相关部门进行处理。自上次审核以来尚未发生客户反馈及投诉情况</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顾客满意度</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9.1.2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zh-CN"/>
              </w:rPr>
            </w:pPr>
            <w:r>
              <w:rPr>
                <w:rFonts w:hint="eastAsia" w:ascii="宋体" w:hAnsi="宋体" w:eastAsia="宋体" w:cs="宋体"/>
                <w:szCs w:val="21"/>
                <w:lang w:val="zh-CN"/>
              </w:rPr>
              <w:t>公司通过电话，走访等形式，接受顾客反馈，了解顾客顾客满意度信息，发放调查表对顾客满意度进行定量测量。</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lang w:val="zh-CN"/>
              </w:rPr>
              <w:t>提供“顾客满意程度调查表”，调查主要内容：</w:t>
            </w:r>
            <w:r>
              <w:rPr>
                <w:rFonts w:hint="eastAsia" w:ascii="宋体" w:hAnsi="宋体" w:eastAsia="宋体" w:cs="宋体"/>
                <w:szCs w:val="21"/>
              </w:rPr>
              <w:t>质量、价格、外观、服务等方面的满意程度</w:t>
            </w:r>
            <w:r>
              <w:rPr>
                <w:rFonts w:hint="eastAsia" w:ascii="宋体" w:hAnsi="宋体" w:eastAsia="宋体" w:cs="宋体"/>
                <w:szCs w:val="21"/>
                <w:lang w:val="zh-CN"/>
              </w:rPr>
              <w:t>等，</w:t>
            </w:r>
            <w:r>
              <w:rPr>
                <w:rFonts w:hint="eastAsia" w:ascii="宋体" w:hAnsi="宋体" w:eastAsia="宋体" w:cs="宋体"/>
                <w:szCs w:val="21"/>
              </w:rPr>
              <w:t>各项得分求平均值得最终结果</w:t>
            </w:r>
            <w:r>
              <w:rPr>
                <w:rFonts w:hint="eastAsia" w:ascii="宋体" w:hAnsi="宋体" w:eastAsia="宋体" w:cs="宋体"/>
                <w:szCs w:val="21"/>
                <w:lang w:val="zh-CN"/>
              </w:rPr>
              <w:t>。</w:t>
            </w:r>
            <w:r>
              <w:rPr>
                <w:rFonts w:hint="eastAsia" w:ascii="宋体" w:hAnsi="宋体" w:eastAsia="宋体" w:cs="宋体"/>
                <w:szCs w:val="21"/>
              </w:rPr>
              <w:t>提供顾客满意调查分析。20</w:t>
            </w:r>
            <w:r>
              <w:rPr>
                <w:rFonts w:hint="eastAsia" w:ascii="宋体" w:hAnsi="宋体" w:cs="宋体"/>
                <w:szCs w:val="21"/>
                <w:lang w:val="en-US" w:eastAsia="zh-CN"/>
              </w:rPr>
              <w:t>21</w:t>
            </w:r>
            <w:r>
              <w:rPr>
                <w:rFonts w:hint="eastAsia" w:ascii="宋体" w:hAnsi="宋体" w:eastAsia="宋体" w:cs="宋体"/>
                <w:szCs w:val="21"/>
              </w:rPr>
              <w:t>年度最终顾客满意率95%。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该结果已提交管理评审。</w:t>
            </w:r>
          </w:p>
        </w:tc>
        <w:tc>
          <w:tcPr>
            <w:tcW w:w="1585" w:type="dxa"/>
          </w:tcPr>
          <w:p>
            <w:pPr>
              <w:rPr>
                <w:rFonts w:hint="default" w:eastAsia="宋体"/>
                <w:lang w:val="en-US" w:eastAsia="zh-CN"/>
              </w:rPr>
            </w:pPr>
            <w:r>
              <w:rPr>
                <w:rFonts w:hint="eastAsia" w:eastAsia="宋体"/>
                <w:lang w:val="en-US" w:eastAsia="zh-CN"/>
              </w:rPr>
              <w:t>Y</w:t>
            </w:r>
          </w:p>
        </w:tc>
      </w:tr>
    </w:tbl>
    <w:p>
      <w:pPr>
        <w:pStyle w:val="4"/>
        <w:rPr>
          <w:rFonts w:hint="eastAsia"/>
        </w:rPr>
      </w:pPr>
      <w:r>
        <w:rPr>
          <w:rFonts w:hint="eastAsia"/>
        </w:rPr>
        <w:t>说明：不符合标注N</w:t>
      </w:r>
    </w:p>
    <w:bookmarkEnd w:id="4"/>
    <w:p>
      <w:pPr>
        <w:keepNext w:val="0"/>
        <w:keepLines w:val="0"/>
        <w:pageBreakBefore/>
        <w:widowControl w:val="0"/>
        <w:kinsoku/>
        <w:wordWrap/>
        <w:overflowPunct/>
        <w:topLinePunct w:val="0"/>
        <w:autoSpaceDE/>
        <w:autoSpaceDN/>
        <w:bidi w:val="0"/>
        <w:adjustRightInd/>
        <w:snapToGrid/>
        <w:spacing w:line="480" w:lineRule="exact"/>
        <w:jc w:val="center"/>
        <w:textAlignment w:val="auto"/>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生产技术部（车间）</w:t>
            </w:r>
            <w:r>
              <w:rPr>
                <w:sz w:val="24"/>
                <w:szCs w:val="24"/>
              </w:rPr>
              <w:t xml:space="preserve">     </w:t>
            </w:r>
            <w:r>
              <w:rPr>
                <w:rFonts w:hint="eastAsia"/>
                <w:sz w:val="24"/>
                <w:szCs w:val="24"/>
              </w:rPr>
              <w:t>主管领导：</w:t>
            </w:r>
            <w:r>
              <w:rPr>
                <w:rFonts w:hint="eastAsia"/>
                <w:sz w:val="24"/>
                <w:szCs w:val="24"/>
                <w:lang w:val="en-US" w:eastAsia="zh-CN"/>
              </w:rPr>
              <w:t>董晓虎</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eastAsia="zh-CN"/>
              </w:rPr>
              <w:t>：</w:t>
            </w:r>
            <w:r>
              <w:rPr>
                <w:rFonts w:hint="eastAsia"/>
                <w:sz w:val="24"/>
                <w:szCs w:val="24"/>
                <w:lang w:val="en-US" w:eastAsia="zh-CN"/>
              </w:rPr>
              <w:t>吴艳兰</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4"/>
                <w:szCs w:val="24"/>
              </w:rPr>
              <w:t>审核员：</w:t>
            </w:r>
            <w:r>
              <w:rPr>
                <w:rFonts w:hint="eastAsia"/>
                <w:sz w:val="24"/>
                <w:szCs w:val="24"/>
                <w:lang w:val="en-US" w:eastAsia="zh-CN"/>
              </w:rPr>
              <w:t xml:space="preserve">夏爱俭  </w:t>
            </w:r>
            <w:r>
              <w:rPr>
                <w:rFonts w:hint="eastAsia"/>
                <w:sz w:val="24"/>
                <w:szCs w:val="24"/>
              </w:rPr>
              <w:t>韩俊杰</w:t>
            </w:r>
            <w:r>
              <w:rPr>
                <w:rFonts w:hint="eastAsia"/>
                <w:sz w:val="24"/>
                <w:szCs w:val="24"/>
                <w:lang w:eastAsia="zh-CN"/>
              </w:rPr>
              <w:t>（</w:t>
            </w:r>
            <w:r>
              <w:rPr>
                <w:rFonts w:hint="eastAsia"/>
                <w:sz w:val="24"/>
                <w:szCs w:val="24"/>
                <w:lang w:val="en-US" w:eastAsia="zh-CN"/>
              </w:rPr>
              <w:t>实习）</w:t>
            </w:r>
            <w:r>
              <w:rPr>
                <w:sz w:val="24"/>
                <w:szCs w:val="24"/>
              </w:rPr>
              <w:t xml:space="preserve">  </w:t>
            </w:r>
            <w:r>
              <w:rPr>
                <w:rFonts w:hint="eastAsia"/>
                <w:sz w:val="24"/>
                <w:szCs w:val="24"/>
                <w:lang w:val="en-US" w:eastAsia="zh-CN"/>
              </w:rPr>
              <w:t xml:space="preserve">    </w:t>
            </w:r>
            <w:r>
              <w:rPr>
                <w:rFonts w:hint="eastAsia"/>
                <w:sz w:val="24"/>
                <w:szCs w:val="24"/>
              </w:rPr>
              <w:t>审核时间：</w:t>
            </w:r>
            <w:r>
              <w:t>2021年11月14日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 w:val="24"/>
                <w:szCs w:val="24"/>
              </w:rPr>
            </w:pPr>
            <w:r>
              <w:rPr>
                <w:rFonts w:hint="eastAsia"/>
                <w:sz w:val="24"/>
                <w:szCs w:val="24"/>
              </w:rPr>
              <w:t>审核条款：</w:t>
            </w:r>
            <w:r>
              <w:rPr>
                <w:rFonts w:hint="eastAsia" w:ascii="Times New Roman" w:hAnsi="Times New Roman" w:eastAsia="宋体" w:cs="Times New Roman"/>
                <w:bCs w:val="0"/>
                <w:spacing w:val="0"/>
                <w:kern w:val="2"/>
                <w:sz w:val="21"/>
                <w:szCs w:val="21"/>
                <w:lang w:val="en-US" w:eastAsia="zh-CN" w:bidi="ar-SA"/>
              </w:rPr>
              <w:t>5.3/6.2/7.1.3/7.1.4/7.1.5/8.1/8.3/8.5.1/8.5.2/8.5.4/8.5.6/8.7</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生技部的岗位、职责和权限</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5.3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bookmarkStart w:id="5" w:name="OLE_LINK3"/>
            <w:r>
              <w:rPr>
                <w:rFonts w:hint="eastAsia" w:ascii="宋体" w:hAnsi="宋体" w:eastAsia="宋体" w:cs="宋体"/>
                <w:szCs w:val="21"/>
              </w:rPr>
              <w:t>询问生产技术部董晓虎部长主要职责：</w:t>
            </w:r>
          </w:p>
          <w:bookmarkEnd w:id="5"/>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a负责制定生产计划，组织安排生产，编制生产作业指导书及相关设备操作规程；</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b对制造车间的生产过程负责管理和协调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c负责生产设备的管理、维护、维修和保养；</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d确保作业现场基础设施适用及工作环境良好；</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e、负责质量信息管理，组织跟踪不合格项的纠正和预防措施实施情况；</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f、统筹统计技术的选用及使用的培训，并对其实施效果进行监督；</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g、对产品实现过程进行策划。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h、负责对不合格品进行返工；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i、车间负责所属区域内产品的标识及不同检验状态产品的分区摆放，标识的维护。</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g、判定产品不合格时，填写不合格处理通知单，及时按不合格处理规定进行分类处理；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k、负责车间生产出的成品的检验和标识，并填写记录；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L、依据国家颁布的产品标准，对采购物资、半成品、成品等各种产品的检验和试验及顾客提供产品的验证，对出现的不合格品进行判定、标识、处理、记录，当出现重大事故时，组织相关部门对其进行原因分析、制定措施，并对措施的有效性进行验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m、负责明确采购物资技术要求及分类，在供方评定时，进行样品测试。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n、组织协调公司质量检验工作。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cs="宋体"/>
                <w:szCs w:val="21"/>
                <w:lang w:val="en-US" w:eastAsia="zh-CN"/>
              </w:rPr>
              <w:t>o</w:t>
            </w:r>
            <w:r>
              <w:rPr>
                <w:rFonts w:hint="eastAsia" w:ascii="宋体" w:hAnsi="宋体" w:eastAsia="宋体" w:cs="宋体"/>
                <w:szCs w:val="21"/>
              </w:rPr>
              <w:t>、负责产品的检验和试验工作和试验状态的控制。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职责在手册中得到明确，回答基本完整。</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生产部的目标及完成的策划</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6.2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sz w:val="21"/>
                <w:szCs w:val="21"/>
                <w:lang w:val="zh-CN"/>
              </w:rPr>
            </w:pPr>
            <w:r>
              <w:rPr>
                <w:rFonts w:hint="eastAsia" w:ascii="宋体" w:hAnsi="宋体" w:eastAsia="宋体" w:cs="宋体"/>
                <w:kern w:val="0"/>
                <w:sz w:val="21"/>
                <w:szCs w:val="21"/>
              </w:rPr>
              <w:sym w:font="Wingdings 2" w:char="F098"/>
            </w:r>
            <w:r>
              <w:rPr>
                <w:rFonts w:hint="eastAsia" w:ascii="宋体" w:hAnsi="宋体" w:eastAsia="宋体" w:cs="宋体"/>
                <w:sz w:val="21"/>
                <w:szCs w:val="21"/>
              </w:rPr>
              <w:t>执行《质量目标制定及考核办法》，</w:t>
            </w:r>
            <w:r>
              <w:rPr>
                <w:rFonts w:hint="eastAsia" w:ascii="宋体" w:hAnsi="宋体" w:eastAsia="宋体" w:cs="宋体"/>
                <w:sz w:val="21"/>
                <w:szCs w:val="21"/>
                <w:lang w:val="zh-CN"/>
              </w:rPr>
              <w:t>对目标的编制依据、内容及实施程序和方法等做出规定。</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sz w:val="21"/>
                <w:szCs w:val="21"/>
              </w:rPr>
            </w:pPr>
            <w:r>
              <w:rPr>
                <w:rFonts w:hint="eastAsia" w:ascii="宋体" w:hAnsi="宋体" w:eastAsia="宋体" w:cs="宋体"/>
                <w:kern w:val="0"/>
                <w:sz w:val="21"/>
                <w:szCs w:val="21"/>
              </w:rPr>
              <w:sym w:font="Wingdings 2" w:char="F098"/>
            </w:r>
            <w:r>
              <w:rPr>
                <w:rFonts w:hint="eastAsia" w:ascii="宋体" w:hAnsi="宋体" w:eastAsia="宋体" w:cs="宋体"/>
                <w:kern w:val="0"/>
                <w:sz w:val="21"/>
                <w:szCs w:val="21"/>
              </w:rPr>
              <w:t>生产技术部质量目标：查2021年第</w:t>
            </w:r>
            <w:r>
              <w:rPr>
                <w:rFonts w:hint="eastAsia" w:ascii="宋体" w:hAnsi="宋体" w:cs="宋体"/>
                <w:kern w:val="0"/>
                <w:sz w:val="21"/>
                <w:szCs w:val="21"/>
                <w:lang w:val="en-US" w:eastAsia="zh-CN"/>
              </w:rPr>
              <w:t>1</w:t>
            </w:r>
            <w:r>
              <w:rPr>
                <w:rFonts w:hint="eastAsia" w:ascii="宋体" w:hAnsi="宋体" w:eastAsia="宋体" w:cs="宋体"/>
                <w:kern w:val="0"/>
                <w:sz w:val="21"/>
                <w:szCs w:val="21"/>
              </w:rPr>
              <w:t>-3季度质量目标完成情况：</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 xml:space="preserve">部门目标：                </w:t>
            </w:r>
            <w:r>
              <w:rPr>
                <w:rFonts w:hint="eastAsia" w:ascii="宋体" w:hAnsi="宋体" w:eastAsia="宋体" w:cs="宋体"/>
                <w:szCs w:val="21"/>
                <w:lang w:val="en-US" w:eastAsia="zh-CN"/>
              </w:rPr>
              <w:t xml:space="preserve">          </w:t>
            </w:r>
            <w:r>
              <w:rPr>
                <w:rFonts w:hint="eastAsia" w:ascii="宋体" w:hAnsi="宋体" w:eastAsia="宋体" w:cs="宋体"/>
                <w:szCs w:val="21"/>
              </w:rPr>
              <w:t>考核情况（</w:t>
            </w:r>
            <w:r>
              <w:rPr>
                <w:rFonts w:hint="eastAsia" w:ascii="宋体" w:hAnsi="宋体" w:cs="宋体"/>
                <w:szCs w:val="21"/>
                <w:lang w:val="en-US" w:eastAsia="zh-CN"/>
              </w:rPr>
              <w:t>1-3季度</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szCs w:val="21"/>
              </w:rPr>
              <w:t>生产任务按时完成率  100%</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100</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szCs w:val="21"/>
              </w:rPr>
              <w:t xml:space="preserve">产品一次交验合格率 </w:t>
            </w:r>
            <w:r>
              <w:rPr>
                <w:rFonts w:ascii="宋体" w:hAnsi="宋体"/>
                <w:szCs w:val="21"/>
              </w:rPr>
              <w:t>≥</w:t>
            </w:r>
            <w:r>
              <w:rPr>
                <w:rFonts w:hint="eastAsia" w:ascii="宋体" w:hAnsi="宋体"/>
                <w:szCs w:val="21"/>
              </w:rPr>
              <w:t xml:space="preserve"> 98%</w:t>
            </w: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100</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szCs w:val="21"/>
              </w:rPr>
              <w:t>原材料按规程检验率</w:t>
            </w:r>
            <w:r>
              <w:rPr>
                <w:rFonts w:hint="eastAsia" w:ascii="宋体" w:hAnsi="宋体"/>
                <w:szCs w:val="21"/>
                <w:lang w:val="en-US" w:eastAsia="zh-CN"/>
              </w:rPr>
              <w:t>100%</w:t>
            </w:r>
            <w:r>
              <w:rPr>
                <w:rFonts w:hint="eastAsia" w:ascii="宋体" w:hAnsi="宋体" w:eastAsia="宋体" w:cs="宋体"/>
                <w:b w:val="0"/>
                <w:bCs/>
                <w:sz w:val="21"/>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szCs w:val="21"/>
              </w:rPr>
              <w:t>产品按规程检验率100%</w:t>
            </w:r>
            <w:r>
              <w:rPr>
                <w:rFonts w:hint="eastAsia" w:ascii="宋体" w:hAnsi="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100</w:t>
            </w:r>
            <w:r>
              <w:rPr>
                <w:rFonts w:hint="eastAsia" w:ascii="宋体" w:hAnsi="宋体" w:eastAsia="宋体" w:cs="宋体"/>
                <w:szCs w:val="21"/>
              </w:rPr>
              <w:t xml:space="preserve">% </w:t>
            </w:r>
          </w:p>
          <w:p>
            <w:pPr>
              <w:pStyle w:val="2"/>
              <w:rPr>
                <w:rFonts w:hint="default" w:ascii="宋体" w:hAnsi="宋体" w:eastAsia="宋体"/>
                <w:szCs w:val="21"/>
                <w:lang w:val="en-US" w:eastAsia="zh-CN"/>
              </w:rPr>
            </w:pPr>
            <w:r>
              <w:rPr>
                <w:rFonts w:hint="eastAsia" w:ascii="宋体" w:hAnsi="宋体"/>
                <w:szCs w:val="21"/>
              </w:rPr>
              <w:t>监视测量设备控制有效率100%</w:t>
            </w:r>
            <w:r>
              <w:rPr>
                <w:rFonts w:hint="eastAsia" w:ascii="宋体" w:hAnsi="宋体"/>
                <w:szCs w:val="21"/>
                <w:lang w:val="en-US" w:eastAsia="zh-CN"/>
              </w:rPr>
              <w:t xml:space="preserve">          100%</w:t>
            </w:r>
          </w:p>
          <w:p>
            <w:pPr>
              <w:pStyle w:val="2"/>
              <w:rPr>
                <w:rFonts w:hint="default" w:ascii="宋体" w:hAnsi="宋体" w:eastAsia="宋体" w:cs="宋体"/>
                <w:b w:val="0"/>
                <w:bCs/>
                <w:sz w:val="21"/>
                <w:szCs w:val="21"/>
                <w:lang w:val="en-US" w:eastAsia="zh-CN"/>
              </w:rPr>
            </w:pPr>
            <w:r>
              <w:rPr>
                <w:rFonts w:hint="eastAsia" w:ascii="宋体" w:hAnsi="宋体" w:eastAsia="宋体" w:cs="宋体"/>
                <w:b w:val="0"/>
                <w:bCs/>
                <w:sz w:val="21"/>
                <w:szCs w:val="21"/>
              </w:rPr>
              <w:t>产品交付合格率</w:t>
            </w:r>
            <w:r>
              <w:rPr>
                <w:rFonts w:ascii="宋体" w:hAnsi="宋体"/>
                <w:szCs w:val="21"/>
              </w:rPr>
              <w:t>≥</w:t>
            </w:r>
            <w:r>
              <w:rPr>
                <w:rFonts w:hint="eastAsia" w:ascii="宋体" w:hAnsi="宋体" w:eastAsia="宋体" w:cs="宋体"/>
                <w:b w:val="0"/>
                <w:bCs/>
                <w:sz w:val="21"/>
                <w:szCs w:val="21"/>
              </w:rPr>
              <w:t>99%</w:t>
            </w:r>
            <w:r>
              <w:rPr>
                <w:rFonts w:hint="eastAsia" w:ascii="宋体" w:hAnsi="宋体" w:eastAsia="宋体" w:cs="宋体"/>
                <w:b w:val="0"/>
                <w:bCs/>
                <w:sz w:val="21"/>
                <w:szCs w:val="21"/>
                <w:lang w:val="en-US" w:eastAsia="zh-CN"/>
              </w:rPr>
              <w:t xml:space="preserve">                 100%</w:t>
            </w:r>
          </w:p>
          <w:p>
            <w:pPr>
              <w:pStyle w:val="2"/>
              <w:rPr>
                <w:rFonts w:hint="default" w:ascii="宋体" w:hAnsi="宋体" w:eastAsia="宋体" w:cs="宋体"/>
                <w:b w:val="0"/>
                <w:bCs/>
                <w:sz w:val="21"/>
                <w:szCs w:val="21"/>
                <w:lang w:val="en-US" w:eastAsia="zh-CN"/>
              </w:rPr>
            </w:pPr>
            <w:r>
              <w:rPr>
                <w:rFonts w:hint="eastAsia" w:ascii="宋体" w:hAnsi="宋体"/>
                <w:szCs w:val="21"/>
              </w:rPr>
              <w:t>监视测量设备控制有效率100%</w:t>
            </w:r>
            <w:r>
              <w:rPr>
                <w:rFonts w:hint="eastAsia" w:ascii="宋体" w:hAnsi="宋体"/>
                <w:szCs w:val="21"/>
                <w:lang w:val="en-US" w:eastAsia="zh-CN"/>
              </w:rPr>
              <w:t xml:space="preserve">          100%</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sz w:val="21"/>
                <w:szCs w:val="21"/>
              </w:rPr>
              <w:t>考核情况：每季度进行一次考核，目标基本实现。考核人：</w:t>
            </w:r>
            <w:r>
              <w:rPr>
                <w:rFonts w:hint="eastAsia" w:ascii="宋体" w:hAnsi="宋体" w:cs="宋体"/>
                <w:sz w:val="21"/>
                <w:szCs w:val="21"/>
                <w:lang w:val="en-US" w:eastAsia="zh-CN"/>
              </w:rPr>
              <w:t>丁勇</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基础设施</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7.1.3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rPr>
            </w:pPr>
            <w:r>
              <w:rPr>
                <w:rFonts w:hint="eastAsia"/>
              </w:rPr>
              <w:t>基础设施：配备有办公室、会议室、车间、仓库等基础设施，办公主要设施：电脑、电话、打印机等，满足办公需求；</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rPr>
            </w:pPr>
            <w:r>
              <w:rPr>
                <w:rFonts w:hint="eastAsia"/>
              </w:rPr>
              <w:t>主要生产设备：</w:t>
            </w:r>
            <w:bookmarkStart w:id="6" w:name="OLE_LINK2"/>
            <w:r>
              <w:rPr>
                <w:rFonts w:hint="eastAsia"/>
              </w:rPr>
              <w:t>冲床、车床、钻床、电焊机、折弯机 剪板机</w:t>
            </w:r>
            <w:bookmarkEnd w:id="6"/>
            <w:r>
              <w:rPr>
                <w:rFonts w:hint="eastAsia"/>
              </w:rPr>
              <w:t>等生产设备，满足生产需求。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检验检测设备：</w:t>
            </w:r>
            <w:r>
              <w:rPr>
                <w:rFonts w:hint="eastAsia"/>
                <w:color w:val="auto"/>
                <w:u w:val="none"/>
              </w:rPr>
              <w:t>游标卡尺、</w:t>
            </w:r>
            <w:r>
              <w:rPr>
                <w:rFonts w:hint="eastAsia"/>
                <w:color w:val="auto"/>
                <w:u w:val="none"/>
                <w:lang w:val="en-US" w:eastAsia="zh-CN"/>
              </w:rPr>
              <w:t>钢</w:t>
            </w:r>
            <w:r>
              <w:rPr>
                <w:rFonts w:hint="eastAsia"/>
                <w:color w:val="auto"/>
                <w:u w:val="none"/>
              </w:rPr>
              <w:t>卷尺、千分尺、内径百分表</w:t>
            </w:r>
            <w:r>
              <w:rPr>
                <w:rFonts w:hint="eastAsia"/>
                <w:u w:val="none"/>
              </w:rPr>
              <w:t>等</w:t>
            </w:r>
            <w:r>
              <w:rPr>
                <w:rFonts w:hint="eastAsia"/>
              </w:rPr>
              <w:t>，满足检验需求。</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lang w:val="en-US" w:eastAsia="zh-CN"/>
              </w:rPr>
            </w:pPr>
            <w:r>
              <w:rPr>
                <w:rFonts w:hint="eastAsia"/>
                <w:lang w:val="en-US" w:eastAsia="zh-CN"/>
              </w:rPr>
              <w:t>特种设备：起重机；</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rPr>
            </w:pPr>
            <w:r>
              <w:rPr>
                <w:rFonts w:hint="eastAsia"/>
              </w:rPr>
              <w:t>设备的保养：</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rPr>
            </w:pPr>
            <w:r>
              <w:rPr>
                <w:rFonts w:hint="eastAsia"/>
              </w:rPr>
              <w:t>提供冲床、车床、钻床、电焊机、折弯机 剪板机等的维护保养计划，于2021年1月</w:t>
            </w:r>
            <w:r>
              <w:rPr>
                <w:rFonts w:hint="eastAsia"/>
                <w:lang w:val="en-US" w:eastAsia="zh-CN"/>
              </w:rPr>
              <w:t>1</w:t>
            </w:r>
            <w:r>
              <w:rPr>
                <w:rFonts w:hint="eastAsia"/>
              </w:rPr>
              <w:t>日制定，规定了维护保养的内容，如：检查机械设备接合部润滑、磨合损件更换，检查电气线路、维护线路绝缘性能良好，检查设备运行、易损件更换等。</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rPr>
            </w:pPr>
            <w:r>
              <w:rPr>
                <w:rFonts w:hint="eastAsia"/>
                <w:lang w:val="en-US" w:eastAsia="zh-CN"/>
              </w:rPr>
              <w:t>提供</w:t>
            </w:r>
            <w:r>
              <w:rPr>
                <w:rFonts w:hint="eastAsia"/>
              </w:rPr>
              <w:t>“生产设备台账”，明确了设备名称、型号、数量等。</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rPr>
            </w:pPr>
            <w:r>
              <w:rPr>
                <w:rFonts w:hint="eastAsia"/>
                <w:lang w:val="en-US" w:eastAsia="zh-CN"/>
              </w:rPr>
              <w:t>提供</w:t>
            </w:r>
            <w:r>
              <w:rPr>
                <w:rFonts w:hint="eastAsia"/>
              </w:rPr>
              <w:t>“设备检修保养计划”，每月进行一次设备检修，检修项目：二级保养和三级保养。</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lang w:val="en-US" w:eastAsia="zh-CN"/>
              </w:rPr>
              <w:t>抽查</w:t>
            </w:r>
            <w:r>
              <w:rPr>
                <w:rFonts w:hint="eastAsia"/>
              </w:rPr>
              <w:t>20</w:t>
            </w:r>
            <w:r>
              <w:rPr>
                <w:rFonts w:hint="eastAsia"/>
                <w:lang w:val="en-US" w:eastAsia="zh-CN"/>
              </w:rPr>
              <w:t>21</w:t>
            </w:r>
            <w:r>
              <w:rPr>
                <w:rFonts w:hint="eastAsia"/>
              </w:rPr>
              <w:t>年</w:t>
            </w:r>
            <w:r>
              <w:rPr>
                <w:rFonts w:hint="eastAsia"/>
                <w:lang w:val="en-US" w:eastAsia="zh-CN"/>
              </w:rPr>
              <w:t>8</w:t>
            </w:r>
            <w:r>
              <w:rPr>
                <w:rFonts w:hint="eastAsia"/>
              </w:rPr>
              <w:t>月</w:t>
            </w:r>
            <w:r>
              <w:rPr>
                <w:rFonts w:hint="eastAsia"/>
                <w:lang w:val="en-US" w:eastAsia="zh-CN"/>
              </w:rPr>
              <w:t>1</w:t>
            </w:r>
            <w:r>
              <w:rPr>
                <w:rFonts w:hint="eastAsia"/>
              </w:rPr>
              <w:t>日的“设备保养记录单”。设备名称</w:t>
            </w:r>
            <w:r>
              <w:rPr>
                <w:rFonts w:hint="eastAsia"/>
                <w:lang w:val="en-US" w:eastAsia="zh-CN"/>
              </w:rPr>
              <w:t>车床</w:t>
            </w:r>
            <w:r>
              <w:rPr>
                <w:rFonts w:hint="eastAsia"/>
              </w:rPr>
              <w:t>，</w:t>
            </w:r>
            <w:r>
              <w:rPr>
                <w:rFonts w:hint="eastAsia"/>
                <w:lang w:val="en-US" w:eastAsia="zh-CN"/>
              </w:rPr>
              <w:t>每半年换齿轮箱油，为了保证正常运转。</w:t>
            </w:r>
            <w:r>
              <w:rPr>
                <w:rFonts w:hint="eastAsia"/>
              </w:rPr>
              <w:t>维修人</w:t>
            </w:r>
            <w:r>
              <w:rPr>
                <w:rFonts w:hint="eastAsia"/>
                <w:lang w:val="en-US" w:eastAsia="zh-CN"/>
              </w:rPr>
              <w:t>罗浩</w:t>
            </w:r>
            <w:r>
              <w:rPr>
                <w:rFonts w:hint="eastAsia"/>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抽查20</w:t>
            </w:r>
            <w:r>
              <w:rPr>
                <w:rFonts w:hint="eastAsia"/>
                <w:lang w:val="en-US" w:eastAsia="zh-CN"/>
              </w:rPr>
              <w:t>20</w:t>
            </w:r>
            <w:r>
              <w:rPr>
                <w:rFonts w:hint="eastAsia"/>
              </w:rPr>
              <w:t>年</w:t>
            </w:r>
            <w:r>
              <w:rPr>
                <w:rFonts w:hint="eastAsia"/>
                <w:lang w:val="en-US" w:eastAsia="zh-CN"/>
              </w:rPr>
              <w:t>10</w:t>
            </w:r>
            <w:r>
              <w:rPr>
                <w:rFonts w:hint="eastAsia"/>
              </w:rPr>
              <w:t>月</w:t>
            </w:r>
            <w:r>
              <w:rPr>
                <w:rFonts w:hint="eastAsia"/>
                <w:lang w:val="en-US" w:eastAsia="zh-CN"/>
              </w:rPr>
              <w:t>15</w:t>
            </w:r>
            <w:r>
              <w:rPr>
                <w:rFonts w:hint="eastAsia"/>
              </w:rPr>
              <w:t>日的“设备保养记录单”。设备名称</w:t>
            </w:r>
            <w:r>
              <w:rPr>
                <w:rFonts w:hint="eastAsia"/>
                <w:lang w:val="en-US" w:eastAsia="zh-CN"/>
              </w:rPr>
              <w:t>铣床</w:t>
            </w:r>
            <w:r>
              <w:rPr>
                <w:rFonts w:hint="eastAsia"/>
              </w:rPr>
              <w:t>，检修发现</w:t>
            </w:r>
            <w:r>
              <w:rPr>
                <w:rFonts w:hint="eastAsia"/>
                <w:lang w:val="en-US" w:eastAsia="zh-CN"/>
              </w:rPr>
              <w:t>螺母磨损</w:t>
            </w:r>
            <w:r>
              <w:rPr>
                <w:rFonts w:hint="eastAsia"/>
              </w:rPr>
              <w:t>严重，更换了</w:t>
            </w:r>
            <w:r>
              <w:rPr>
                <w:rFonts w:hint="eastAsia"/>
                <w:lang w:val="en-US" w:eastAsia="zh-CN"/>
              </w:rPr>
              <w:t>轴承和齿轮</w:t>
            </w:r>
            <w:r>
              <w:rPr>
                <w:rFonts w:hint="eastAsia"/>
              </w:rPr>
              <w:t>，维修后运转正常，维修人</w:t>
            </w:r>
            <w:r>
              <w:rPr>
                <w:rFonts w:hint="eastAsia"/>
                <w:lang w:val="en-US" w:eastAsia="zh-CN"/>
              </w:rPr>
              <w:t>罗浩</w:t>
            </w:r>
            <w:r>
              <w:rPr>
                <w:rFonts w:hint="eastAsia"/>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提供了设备点检表，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抽查20</w:t>
            </w:r>
            <w:r>
              <w:rPr>
                <w:rFonts w:hint="eastAsia"/>
                <w:lang w:val="en-US" w:eastAsia="zh-CN"/>
              </w:rPr>
              <w:t>20</w:t>
            </w:r>
            <w:r>
              <w:rPr>
                <w:rFonts w:hint="eastAsia"/>
              </w:rPr>
              <w:t>年</w:t>
            </w:r>
            <w:r>
              <w:rPr>
                <w:rFonts w:hint="eastAsia"/>
                <w:lang w:val="en-US" w:eastAsia="zh-CN"/>
              </w:rPr>
              <w:t>10</w:t>
            </w:r>
            <w:r>
              <w:rPr>
                <w:rFonts w:hint="eastAsia"/>
              </w:rPr>
              <w:t>月</w:t>
            </w:r>
            <w:r>
              <w:rPr>
                <w:rFonts w:hint="eastAsia"/>
                <w:lang w:val="en-US" w:eastAsia="zh-CN"/>
              </w:rPr>
              <w:t>生产</w:t>
            </w:r>
            <w:r>
              <w:rPr>
                <w:rFonts w:hint="eastAsia"/>
              </w:rPr>
              <w:t>车间设备点检表，点检项目：设备表面是否清洁、电机有无异响、发热、</w:t>
            </w:r>
            <w:r>
              <w:rPr>
                <w:rFonts w:hint="eastAsia"/>
                <w:lang w:val="en-US" w:eastAsia="zh-CN"/>
              </w:rPr>
              <w:t>电路牌灰尘</w:t>
            </w:r>
            <w:r>
              <w:rPr>
                <w:rFonts w:hint="eastAsia"/>
              </w:rPr>
              <w:t>、电气工作是否正常等，点检无故障，点检人员</w:t>
            </w:r>
            <w:r>
              <w:rPr>
                <w:rFonts w:hint="eastAsia"/>
                <w:lang w:val="en-US" w:eastAsia="zh-CN"/>
              </w:rPr>
              <w:t>刘玉涛</w:t>
            </w:r>
            <w:r>
              <w:rPr>
                <w:rFonts w:hint="eastAsia"/>
              </w:rPr>
              <w:t>。</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提供起重机检测报告：</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sz w:val="21"/>
                <w:szCs w:val="21"/>
                <w:lang w:val="en-US" w:eastAsia="zh-CN"/>
              </w:rPr>
              <w:t>1）</w:t>
            </w:r>
            <w:r>
              <w:rPr>
                <w:rFonts w:hint="eastAsia" w:ascii="宋体" w:hAnsi="宋体" w:eastAsia="宋体" w:cs="宋体"/>
                <w:lang w:val="en-US" w:eastAsia="zh-CN"/>
              </w:rPr>
              <w:t>设备类别：桥式起重机</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报告编号：冀特QZDJ15202007373</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设备品种：电动单梁起重机</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使用登记证编号：起17冀BR9826（18）</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型号规格：LD5t-16.5m</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额定起重量：5t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检验日期：2020.6.17</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检验机构：河北省特种设备监督检验研究院</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检验结论：合格</w:t>
            </w:r>
          </w:p>
          <w:p>
            <w:pPr>
              <w:pStyle w:val="2"/>
              <w:rPr>
                <w:rFonts w:hint="default"/>
                <w:lang w:val="en-US" w:eastAsia="zh-CN"/>
              </w:rPr>
            </w:pPr>
            <w:r>
              <w:rPr>
                <w:rFonts w:hint="eastAsia" w:ascii="宋体" w:hAnsi="宋体" w:eastAsia="宋体" w:cs="宋体"/>
                <w:lang w:val="en-US" w:eastAsia="zh-CN"/>
              </w:rPr>
              <w:t>设备注册代码：</w:t>
            </w:r>
            <w:r>
              <w:rPr>
                <w:rFonts w:hint="eastAsia" w:ascii="宋体" w:hAnsi="宋体" w:cs="宋体"/>
                <w:lang w:val="en-US" w:eastAsia="zh-CN"/>
              </w:rPr>
              <w:t>41701305920181166</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sz w:val="21"/>
                <w:szCs w:val="21"/>
                <w:lang w:val="en-US" w:eastAsia="zh-CN"/>
              </w:rPr>
              <w:t>2）</w:t>
            </w:r>
            <w:r>
              <w:rPr>
                <w:rFonts w:hint="eastAsia" w:ascii="宋体" w:hAnsi="宋体" w:eastAsia="宋体" w:cs="宋体"/>
                <w:lang w:val="en-US" w:eastAsia="zh-CN"/>
              </w:rPr>
              <w:t>设备类别：桥式起重机</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报告编号：冀特QZDJ15202007374</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设备品种：电动单梁起重机</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使用登记证编号：起17冀BR9825（18）</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型号规格：LD5t-16.5m</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额定起重量：5t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lang w:val="en-US" w:eastAsia="zh-CN"/>
              </w:rPr>
            </w:pPr>
            <w:r>
              <w:rPr>
                <w:rFonts w:hint="eastAsia" w:ascii="宋体" w:hAnsi="宋体" w:eastAsia="宋体" w:cs="宋体"/>
                <w:lang w:val="en-US" w:eastAsia="zh-CN"/>
              </w:rPr>
              <w:t>检验日期：2020.6.17</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检验机构：河北省特种设备监督检验研究院</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eastAsia="宋体" w:cs="宋体"/>
                <w:lang w:val="en-US" w:eastAsia="zh-CN"/>
              </w:rPr>
            </w:pPr>
            <w:r>
              <w:rPr>
                <w:rFonts w:hint="eastAsia" w:ascii="宋体" w:hAnsi="宋体" w:eastAsia="宋体" w:cs="宋体"/>
                <w:lang w:val="en-US" w:eastAsia="zh-CN"/>
              </w:rPr>
              <w:t>检验结论：合格</w:t>
            </w:r>
          </w:p>
          <w:p>
            <w:pPr>
              <w:pStyle w:val="2"/>
              <w:rPr>
                <w:rFonts w:hint="eastAsia"/>
                <w:lang w:val="en-US" w:eastAsia="zh-CN"/>
              </w:rPr>
            </w:pPr>
            <w:r>
              <w:rPr>
                <w:rFonts w:hint="eastAsia" w:ascii="宋体" w:hAnsi="宋体" w:eastAsia="宋体" w:cs="宋体"/>
                <w:lang w:val="en-US" w:eastAsia="zh-CN"/>
              </w:rPr>
              <w:t>设备注册代码：</w:t>
            </w:r>
            <w:r>
              <w:rPr>
                <w:rFonts w:hint="eastAsia" w:ascii="宋体" w:hAnsi="宋体" w:cs="宋体"/>
                <w:lang w:val="en-US" w:eastAsia="zh-CN"/>
              </w:rPr>
              <w:t>41701305920181165</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运行环境</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7.1.4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●运行环境：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办公区域面积1</w:t>
            </w:r>
            <w:r>
              <w:rPr>
                <w:rFonts w:hint="eastAsia" w:ascii="宋体" w:hAnsi="宋体" w:cs="宋体"/>
                <w:sz w:val="21"/>
                <w:szCs w:val="21"/>
                <w:lang w:val="en-US" w:eastAsia="zh-CN"/>
              </w:rPr>
              <w:t>5</w:t>
            </w:r>
            <w:r>
              <w:rPr>
                <w:rFonts w:hint="eastAsia" w:ascii="宋体" w:hAnsi="宋体" w:eastAsia="宋体" w:cs="宋体"/>
                <w:sz w:val="21"/>
                <w:szCs w:val="21"/>
              </w:rPr>
              <w:t>0平米。</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车间库房：面积约</w:t>
            </w:r>
            <w:r>
              <w:rPr>
                <w:rFonts w:hint="eastAsia" w:ascii="宋体" w:hAnsi="宋体" w:cs="宋体"/>
                <w:sz w:val="21"/>
                <w:szCs w:val="21"/>
                <w:lang w:val="en-US" w:eastAsia="zh-CN"/>
              </w:rPr>
              <w:t>200</w:t>
            </w:r>
            <w:r>
              <w:rPr>
                <w:rFonts w:hint="eastAsia" w:ascii="宋体" w:hAnsi="宋体" w:eastAsia="宋体" w:cs="宋体"/>
                <w:sz w:val="21"/>
                <w:szCs w:val="21"/>
              </w:rPr>
              <w:t xml:space="preserve">0平米， </w:t>
            </w:r>
            <w:r>
              <w:rPr>
                <w:rFonts w:hint="eastAsia" w:ascii="宋体" w:hAnsi="宋体" w:eastAsia="宋体" w:cs="宋体"/>
                <w:sz w:val="21"/>
                <w:szCs w:val="21"/>
                <w:lang w:val="en-US" w:eastAsia="zh-CN"/>
              </w:rPr>
              <w:t>通过远程视频查看到：</w:t>
            </w:r>
            <w:r>
              <w:rPr>
                <w:rFonts w:hint="eastAsia" w:ascii="宋体" w:hAnsi="宋体" w:eastAsia="宋体" w:cs="宋体"/>
                <w:sz w:val="21"/>
                <w:szCs w:val="21"/>
              </w:rPr>
              <w:t>设备按生产流程定位，布局合理，摆放有序，工作环境良好。</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sym w:font="Wingdings 2" w:char="F098"/>
            </w:r>
            <w:r>
              <w:rPr>
                <w:rFonts w:hint="eastAsia" w:ascii="宋体" w:hAnsi="宋体" w:eastAsia="宋体" w:cs="宋体"/>
                <w:sz w:val="21"/>
                <w:szCs w:val="21"/>
              </w:rPr>
              <w:t>满足需求。</w:t>
            </w:r>
          </w:p>
        </w:tc>
        <w:tc>
          <w:tcPr>
            <w:tcW w:w="1585" w:type="dxa"/>
          </w:tcPr>
          <w:p>
            <w:pP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监视和测量资源</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7.1.5</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highlight w:val="yellow"/>
              </w:rPr>
            </w:pPr>
            <w:r>
              <w:rPr>
                <w:rFonts w:hint="eastAsia" w:ascii="宋体" w:hAnsi="宋体" w:eastAsia="宋体" w:cs="宋体"/>
                <w:szCs w:val="21"/>
              </w:rPr>
              <w:t>建立有《监视和测量设备台帐》监视测量仪器有：</w:t>
            </w:r>
            <w:r>
              <w:rPr>
                <w:rFonts w:hint="eastAsia" w:ascii="Times New Roman" w:hAnsi="Times New Roman" w:eastAsia="宋体" w:cs="Times New Roman"/>
              </w:rPr>
              <w:t>游标卡尺</w:t>
            </w:r>
            <w:r>
              <w:rPr>
                <w:rFonts w:hint="eastAsia" w:ascii="Times New Roman" w:hAnsi="Times New Roman" w:eastAsia="宋体" w:cs="Times New Roman"/>
                <w:lang w:eastAsia="zh-CN"/>
              </w:rPr>
              <w:t>、</w:t>
            </w:r>
            <w:r>
              <w:rPr>
                <w:rFonts w:hint="eastAsia" w:ascii="Times New Roman" w:hAnsi="Times New Roman" w:eastAsia="宋体" w:cs="Times New Roman"/>
              </w:rPr>
              <w:t>外径千分尺</w:t>
            </w:r>
            <w:r>
              <w:rPr>
                <w:rFonts w:hint="eastAsia" w:ascii="Times New Roman" w:hAnsi="Times New Roman" w:eastAsia="宋体" w:cs="Times New Roman"/>
                <w:lang w:eastAsia="zh-CN"/>
              </w:rPr>
              <w:t>、</w:t>
            </w:r>
            <w:r>
              <w:rPr>
                <w:rFonts w:hint="eastAsia" w:ascii="Times New Roman" w:hAnsi="Times New Roman" w:eastAsia="宋体" w:cs="Times New Roman"/>
              </w:rPr>
              <w:t>内径千分尺</w:t>
            </w:r>
            <w:r>
              <w:rPr>
                <w:rFonts w:hint="eastAsia" w:ascii="宋体" w:hAnsi="宋体" w:eastAsia="宋体" w:cs="宋体"/>
              </w:rPr>
              <w:t>等，满足检验需求。</w:t>
            </w:r>
          </w:p>
          <w:p>
            <w:pPr>
              <w:keepNext w:val="0"/>
              <w:keepLines w:val="0"/>
              <w:pageBreakBefore w:val="0"/>
              <w:widowControl w:val="0"/>
              <w:kinsoku/>
              <w:wordWrap/>
              <w:overflowPunct/>
              <w:topLinePunct w:val="0"/>
              <w:autoSpaceDE/>
              <w:autoSpaceDN/>
              <w:bidi w:val="0"/>
              <w:adjustRightInd/>
              <w:snapToGrid/>
              <w:spacing w:after="0" w:line="240" w:lineRule="auto"/>
              <w:ind w:right="17" w:rightChars="8" w:firstLine="210" w:firstLineChars="100"/>
              <w:textAlignment w:val="auto"/>
              <w:rPr>
                <w:rFonts w:hint="eastAsia" w:ascii="宋体" w:hAnsi="宋体" w:eastAsia="宋体" w:cs="宋体"/>
                <w:szCs w:val="21"/>
              </w:rPr>
            </w:pPr>
            <w:r>
              <w:rPr>
                <w:rFonts w:hint="eastAsia" w:ascii="宋体" w:hAnsi="宋体" w:eastAsia="宋体" w:cs="宋体"/>
                <w:szCs w:val="21"/>
              </w:rPr>
              <w:t>没有用于监测的计算机软件。</w:t>
            </w:r>
          </w:p>
          <w:p>
            <w:pPr>
              <w:keepNext w:val="0"/>
              <w:keepLines w:val="0"/>
              <w:pageBreakBefore w:val="0"/>
              <w:widowControl w:val="0"/>
              <w:kinsoku/>
              <w:wordWrap/>
              <w:overflowPunct/>
              <w:topLinePunct w:val="0"/>
              <w:autoSpaceDE/>
              <w:autoSpaceDN/>
              <w:bidi w:val="0"/>
              <w:adjustRightInd/>
              <w:snapToGrid/>
              <w:spacing w:after="0" w:line="240" w:lineRule="auto"/>
              <w:ind w:right="17" w:rightChars="8" w:firstLine="210" w:firstLineChars="100"/>
              <w:textAlignment w:val="auto"/>
              <w:rPr>
                <w:rFonts w:hint="eastAsia" w:ascii="宋体" w:hAnsi="宋体" w:eastAsia="宋体" w:cs="宋体"/>
                <w:szCs w:val="21"/>
              </w:rPr>
            </w:pPr>
            <w:r>
              <w:rPr>
                <w:rFonts w:hint="eastAsia" w:ascii="宋体" w:hAnsi="宋体" w:eastAsia="宋体" w:cs="宋体"/>
                <w:szCs w:val="21"/>
              </w:rPr>
              <w:t>检测设备配置能满足产品检测需求。</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color w:val="F79646" w:themeColor="accent6"/>
                <w:szCs w:val="21"/>
              </w:rPr>
            </w:pPr>
            <w:r>
              <w:rPr>
                <w:rFonts w:hint="eastAsia" w:ascii="宋体" w:hAnsi="宋体" w:eastAsia="宋体" w:cs="宋体"/>
                <w:szCs w:val="21"/>
              </w:rPr>
              <w:t>提供了监视测量仪器的检测或校准证书</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rPr>
              <w:t>--</w:t>
            </w:r>
            <w:r>
              <w:rPr>
                <w:rFonts w:hint="eastAsia" w:ascii="宋体" w:hAnsi="宋体" w:cs="宋体"/>
                <w:color w:val="auto"/>
                <w:szCs w:val="21"/>
                <w:lang w:val="en-US" w:eastAsia="zh-CN"/>
              </w:rPr>
              <w:t>游标卡尺</w:t>
            </w:r>
            <w:r>
              <w:rPr>
                <w:rFonts w:hint="eastAsia" w:ascii="宋体" w:hAnsi="宋体" w:eastAsia="宋体" w:cs="宋体"/>
                <w:color w:val="auto"/>
                <w:szCs w:val="21"/>
              </w:rPr>
              <w:t>，</w:t>
            </w:r>
            <w:r>
              <w:rPr>
                <w:rFonts w:hint="eastAsia" w:ascii="宋体" w:hAnsi="宋体" w:cs="宋体"/>
                <w:color w:val="auto"/>
                <w:szCs w:val="21"/>
                <w:lang w:val="en-US" w:eastAsia="zh-CN"/>
              </w:rPr>
              <w:t>0-300m</w:t>
            </w:r>
            <w:r>
              <w:rPr>
                <w:rFonts w:hint="eastAsia" w:ascii="宋体" w:hAnsi="宋体" w:eastAsia="宋体" w:cs="宋体"/>
                <w:color w:val="auto"/>
                <w:szCs w:val="21"/>
              </w:rPr>
              <w:t>m 校准日期：202</w:t>
            </w:r>
            <w:r>
              <w:rPr>
                <w:rFonts w:hint="eastAsia" w:ascii="宋体" w:hAnsi="宋体" w:cs="宋体"/>
                <w:color w:val="auto"/>
                <w:szCs w:val="21"/>
                <w:lang w:val="en-US" w:eastAsia="zh-CN"/>
              </w:rPr>
              <w:t>1</w:t>
            </w:r>
            <w:r>
              <w:rPr>
                <w:rFonts w:hint="eastAsia" w:ascii="宋体" w:hAnsi="宋体" w:eastAsia="宋体" w:cs="宋体"/>
                <w:color w:val="auto"/>
                <w:szCs w:val="21"/>
              </w:rPr>
              <w:t>.</w:t>
            </w:r>
            <w:r>
              <w:rPr>
                <w:rFonts w:hint="eastAsia" w:ascii="宋体" w:hAnsi="宋体" w:cs="宋体"/>
                <w:color w:val="auto"/>
                <w:szCs w:val="21"/>
                <w:lang w:val="en-US" w:eastAsia="zh-CN"/>
              </w:rPr>
              <w:t>11</w:t>
            </w:r>
            <w:r>
              <w:rPr>
                <w:rFonts w:hint="eastAsia" w:ascii="宋体" w:hAnsi="宋体" w:eastAsia="宋体" w:cs="宋体"/>
                <w:color w:val="auto"/>
                <w:szCs w:val="21"/>
              </w:rPr>
              <w:t>.</w:t>
            </w:r>
            <w:r>
              <w:rPr>
                <w:rFonts w:hint="eastAsia" w:ascii="宋体" w:hAnsi="宋体" w:eastAsia="宋体" w:cs="宋体"/>
                <w:color w:val="auto"/>
                <w:szCs w:val="21"/>
                <w:lang w:val="en-US" w:eastAsia="zh-CN"/>
              </w:rPr>
              <w:t>11</w:t>
            </w:r>
            <w:r>
              <w:rPr>
                <w:rFonts w:hint="eastAsia" w:ascii="宋体" w:hAnsi="宋体" w:cs="宋体"/>
                <w:color w:val="auto"/>
                <w:szCs w:val="21"/>
                <w:lang w:val="en-US" w:eastAsia="zh-CN"/>
              </w:rPr>
              <w:t xml:space="preserve">   见下图：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rPr>
              <w:t>检测</w:t>
            </w:r>
            <w:r>
              <w:rPr>
                <w:rFonts w:hint="eastAsia" w:ascii="宋体" w:hAnsi="宋体" w:eastAsia="宋体" w:cs="宋体"/>
                <w:color w:val="auto"/>
                <w:szCs w:val="21"/>
                <w:lang w:val="en-US" w:eastAsia="zh-CN"/>
              </w:rPr>
              <w:t>单位：河北唐测检测科技有限公司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证书编号：21000477301</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出厂编号：848338</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rPr>
              <w:t xml:space="preserve"> --</w:t>
            </w:r>
            <w:r>
              <w:rPr>
                <w:rFonts w:hint="eastAsia" w:ascii="宋体" w:hAnsi="宋体" w:cs="宋体"/>
                <w:color w:val="auto"/>
                <w:szCs w:val="21"/>
                <w:lang w:val="en-US" w:eastAsia="zh-CN"/>
              </w:rPr>
              <w:t>外径千分尺</w:t>
            </w:r>
            <w:r>
              <w:rPr>
                <w:rFonts w:hint="eastAsia" w:ascii="宋体" w:hAnsi="宋体" w:eastAsia="宋体" w:cs="宋体"/>
                <w:color w:val="auto"/>
                <w:szCs w:val="21"/>
              </w:rPr>
              <w:t>（0-</w:t>
            </w:r>
            <w:r>
              <w:rPr>
                <w:rFonts w:hint="eastAsia" w:ascii="宋体" w:hAnsi="宋体" w:eastAsia="宋体" w:cs="宋体"/>
                <w:color w:val="auto"/>
                <w:szCs w:val="21"/>
                <w:lang w:val="en-US" w:eastAsia="zh-CN"/>
              </w:rPr>
              <w:t>25</w:t>
            </w:r>
            <w:r>
              <w:rPr>
                <w:rFonts w:hint="eastAsia" w:ascii="宋体" w:hAnsi="宋体" w:eastAsia="宋体" w:cs="宋体"/>
                <w:color w:val="auto"/>
                <w:szCs w:val="21"/>
              </w:rPr>
              <w:t>）mm，校准日期：202</w:t>
            </w:r>
            <w:r>
              <w:rPr>
                <w:rFonts w:hint="eastAsia" w:ascii="宋体" w:hAnsi="宋体" w:cs="宋体"/>
                <w:color w:val="auto"/>
                <w:szCs w:val="21"/>
                <w:lang w:val="en-US" w:eastAsia="zh-CN"/>
              </w:rPr>
              <w:t>1</w:t>
            </w:r>
            <w:r>
              <w:rPr>
                <w:rFonts w:hint="eastAsia" w:ascii="宋体" w:hAnsi="宋体" w:eastAsia="宋体" w:cs="宋体"/>
                <w:color w:val="auto"/>
                <w:szCs w:val="21"/>
              </w:rPr>
              <w:t>.</w:t>
            </w:r>
            <w:r>
              <w:rPr>
                <w:rFonts w:hint="eastAsia" w:ascii="宋体" w:hAnsi="宋体" w:cs="宋体"/>
                <w:color w:val="auto"/>
                <w:szCs w:val="21"/>
                <w:lang w:val="en-US" w:eastAsia="zh-CN"/>
              </w:rPr>
              <w:t>11</w:t>
            </w:r>
            <w:r>
              <w:rPr>
                <w:rFonts w:hint="eastAsia" w:ascii="宋体" w:hAnsi="宋体" w:eastAsia="宋体" w:cs="宋体"/>
                <w:color w:val="auto"/>
                <w:szCs w:val="21"/>
              </w:rPr>
              <w:t>.</w:t>
            </w:r>
            <w:r>
              <w:rPr>
                <w:rFonts w:hint="eastAsia" w:ascii="宋体" w:hAnsi="宋体" w:eastAsia="宋体" w:cs="宋体"/>
                <w:color w:val="auto"/>
                <w:szCs w:val="21"/>
                <w:lang w:val="en-US" w:eastAsia="zh-CN"/>
              </w:rPr>
              <w:t>11</w:t>
            </w:r>
            <w:r>
              <w:rPr>
                <w:rFonts w:hint="eastAsia" w:ascii="宋体" w:hAnsi="宋体" w:cs="宋体"/>
                <w:color w:val="auto"/>
                <w:szCs w:val="21"/>
                <w:lang w:val="en-US" w:eastAsia="zh-CN"/>
              </w:rPr>
              <w:t xml:space="preserve">   见下图：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检测单位：</w:t>
            </w:r>
            <w:r>
              <w:rPr>
                <w:rFonts w:hint="eastAsia" w:ascii="宋体" w:hAnsi="宋体" w:cs="宋体"/>
                <w:color w:val="auto"/>
                <w:szCs w:val="21"/>
                <w:lang w:val="en-US" w:eastAsia="zh-CN"/>
              </w:rPr>
              <w:t>河北唐测检测科技有限公司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 xml:space="preserve">证书编号： </w:t>
            </w:r>
            <w:r>
              <w:rPr>
                <w:rFonts w:hint="eastAsia" w:ascii="宋体" w:hAnsi="宋体" w:eastAsia="宋体" w:cs="宋体"/>
                <w:color w:val="auto"/>
                <w:szCs w:val="21"/>
                <w:lang w:val="en-US" w:eastAsia="zh-CN"/>
              </w:rPr>
              <w:t>21000477300</w:t>
            </w:r>
          </w:p>
          <w:p>
            <w:pPr>
              <w:pStyle w:val="2"/>
              <w:rPr>
                <w:rFonts w:hint="default"/>
                <w:lang w:val="en-US" w:eastAsia="zh-CN"/>
              </w:rPr>
            </w:pPr>
            <w:r>
              <w:rPr>
                <w:rFonts w:hint="eastAsia" w:ascii="宋体" w:hAnsi="宋体" w:eastAsia="宋体" w:cs="宋体"/>
                <w:color w:val="auto"/>
                <w:szCs w:val="21"/>
                <w:lang w:val="en-US" w:eastAsia="zh-CN"/>
              </w:rPr>
              <w:t>出厂编号：HU065653</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rPr>
              <w:t xml:space="preserve"> --</w:t>
            </w:r>
            <w:r>
              <w:rPr>
                <w:rFonts w:hint="eastAsia" w:ascii="宋体" w:hAnsi="宋体" w:cs="宋体"/>
                <w:color w:val="auto"/>
                <w:szCs w:val="21"/>
                <w:lang w:val="en-US" w:eastAsia="zh-CN"/>
              </w:rPr>
              <w:t>内径千分尺 表</w:t>
            </w:r>
            <w:r>
              <w:rPr>
                <w:rFonts w:hint="eastAsia" w:ascii="宋体" w:hAnsi="宋体" w:eastAsia="宋体" w:cs="宋体"/>
                <w:color w:val="auto"/>
                <w:szCs w:val="21"/>
              </w:rPr>
              <w:t>（0-</w:t>
            </w:r>
            <w:r>
              <w:rPr>
                <w:rFonts w:hint="eastAsia" w:ascii="宋体" w:hAnsi="宋体" w:eastAsia="宋体" w:cs="宋体"/>
                <w:color w:val="auto"/>
                <w:szCs w:val="21"/>
                <w:lang w:val="en-US" w:eastAsia="zh-CN"/>
              </w:rPr>
              <w:t>3</w:t>
            </w:r>
            <w:r>
              <w:rPr>
                <w:rFonts w:hint="eastAsia" w:ascii="宋体" w:hAnsi="宋体" w:eastAsia="宋体" w:cs="宋体"/>
                <w:color w:val="auto"/>
                <w:szCs w:val="21"/>
              </w:rPr>
              <w:t>）mm</w:t>
            </w:r>
            <w:r>
              <w:rPr>
                <w:rFonts w:hint="eastAsia" w:ascii="宋体" w:hAnsi="宋体" w:eastAsia="宋体" w:cs="宋体"/>
                <w:color w:val="auto"/>
                <w:szCs w:val="21"/>
                <w:lang w:val="en-US" w:eastAsia="zh-CN"/>
              </w:rPr>
              <w:t>/杆(35-50)mm</w:t>
            </w:r>
            <w:r>
              <w:rPr>
                <w:rFonts w:hint="eastAsia" w:ascii="宋体" w:hAnsi="宋体" w:eastAsia="宋体" w:cs="宋体"/>
                <w:color w:val="auto"/>
                <w:szCs w:val="21"/>
              </w:rPr>
              <w:t>，校准日期：202</w:t>
            </w:r>
            <w:r>
              <w:rPr>
                <w:rFonts w:hint="eastAsia" w:ascii="宋体" w:hAnsi="宋体" w:cs="宋体"/>
                <w:color w:val="auto"/>
                <w:szCs w:val="21"/>
                <w:lang w:val="en-US" w:eastAsia="zh-CN"/>
              </w:rPr>
              <w:t>1</w:t>
            </w:r>
            <w:r>
              <w:rPr>
                <w:rFonts w:hint="eastAsia" w:ascii="宋体" w:hAnsi="宋体" w:eastAsia="宋体" w:cs="宋体"/>
                <w:color w:val="auto"/>
                <w:szCs w:val="21"/>
              </w:rPr>
              <w:t>.</w:t>
            </w:r>
            <w:r>
              <w:rPr>
                <w:rFonts w:hint="eastAsia" w:ascii="宋体" w:hAnsi="宋体" w:cs="宋体"/>
                <w:color w:val="auto"/>
                <w:szCs w:val="21"/>
                <w:lang w:val="en-US" w:eastAsia="zh-CN"/>
              </w:rPr>
              <w:t>11</w:t>
            </w:r>
            <w:r>
              <w:rPr>
                <w:rFonts w:hint="eastAsia" w:ascii="宋体" w:hAnsi="宋体" w:eastAsia="宋体" w:cs="宋体"/>
                <w:color w:val="auto"/>
                <w:szCs w:val="21"/>
              </w:rPr>
              <w:t>.</w:t>
            </w: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 xml:space="preserve">   见下图：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检测单位：</w:t>
            </w:r>
            <w:r>
              <w:rPr>
                <w:rFonts w:hint="eastAsia" w:ascii="宋体" w:hAnsi="宋体" w:cs="宋体"/>
                <w:color w:val="auto"/>
                <w:szCs w:val="21"/>
                <w:lang w:val="en-US" w:eastAsia="zh-CN"/>
              </w:rPr>
              <w:t>河北唐测检测科技有限公司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rPr>
              <w:t xml:space="preserve">证书编号： </w:t>
            </w:r>
            <w:r>
              <w:rPr>
                <w:rFonts w:hint="eastAsia" w:ascii="宋体" w:hAnsi="宋体" w:eastAsia="宋体" w:cs="宋体"/>
                <w:color w:val="auto"/>
                <w:szCs w:val="21"/>
                <w:lang w:val="en-US" w:eastAsia="zh-CN"/>
              </w:rPr>
              <w:t>21000477302</w:t>
            </w:r>
          </w:p>
          <w:p>
            <w:pPr>
              <w:keepNext w:val="0"/>
              <w:keepLines w:val="0"/>
              <w:widowControl/>
              <w:suppressLineNumbers w:val="0"/>
              <w:jc w:val="left"/>
              <w:rPr>
                <w:rFonts w:hint="eastAsia" w:ascii="宋体" w:hAnsi="宋体" w:eastAsia="宋体" w:cs="宋体"/>
                <w:color w:val="auto"/>
                <w:szCs w:val="21"/>
                <w:lang w:val="en-US" w:eastAsia="zh-CN"/>
              </w:rPr>
            </w:pPr>
            <w:r>
              <w:rPr>
                <w:rFonts w:hint="eastAsia" w:ascii="宋体" w:hAnsi="宋体" w:cs="宋体"/>
                <w:color w:val="000000"/>
                <w:kern w:val="0"/>
                <w:sz w:val="24"/>
                <w:szCs w:val="24"/>
                <w:lang w:val="en-US" w:eastAsia="zh-CN" w:bidi="ar"/>
              </w:rPr>
              <w:t>出厂编号：</w:t>
            </w:r>
            <w:r>
              <w:rPr>
                <w:rFonts w:hint="eastAsia" w:ascii="宋体" w:hAnsi="宋体" w:eastAsia="宋体" w:cs="宋体"/>
                <w:color w:val="000000"/>
                <w:kern w:val="0"/>
                <w:sz w:val="24"/>
                <w:szCs w:val="24"/>
                <w:lang w:val="en-US" w:eastAsia="zh-CN" w:bidi="ar"/>
              </w:rPr>
              <w:t xml:space="preserve">表880522 杆/ </w:t>
            </w:r>
          </w:p>
          <w:p>
            <w:pPr>
              <w:pStyle w:val="2"/>
              <w:rPr>
                <w:rFonts w:hint="eastAsia" w:ascii="宋体" w:hAnsi="宋体" w:eastAsia="宋体" w:cs="宋体"/>
                <w:color w:val="auto"/>
                <w:szCs w:val="21"/>
                <w:lang w:val="en-US" w:eastAsia="zh-CN"/>
              </w:rPr>
            </w:pPr>
          </w:p>
          <w:p>
            <w:pPr>
              <w:pStyle w:val="2"/>
              <w:rPr>
                <w:rFonts w:hint="eastAsia" w:ascii="宋体" w:hAnsi="宋体" w:eastAsia="宋体" w:cs="宋体"/>
                <w:color w:val="auto"/>
                <w:szCs w:val="21"/>
                <w:lang w:val="en-US" w:eastAsia="zh-CN"/>
              </w:rPr>
            </w:pPr>
            <w:r>
              <w:drawing>
                <wp:anchor distT="0" distB="0" distL="114300" distR="114300" simplePos="0" relativeHeight="251659264" behindDoc="0" locked="0" layoutInCell="1" allowOverlap="1">
                  <wp:simplePos x="0" y="0"/>
                  <wp:positionH relativeFrom="column">
                    <wp:posOffset>2619375</wp:posOffset>
                  </wp:positionH>
                  <wp:positionV relativeFrom="paragraph">
                    <wp:posOffset>93980</wp:posOffset>
                  </wp:positionV>
                  <wp:extent cx="1186180" cy="1677670"/>
                  <wp:effectExtent l="0" t="0" r="13970" b="1778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1186180" cy="167767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1276350</wp:posOffset>
                  </wp:positionH>
                  <wp:positionV relativeFrom="paragraph">
                    <wp:posOffset>93345</wp:posOffset>
                  </wp:positionV>
                  <wp:extent cx="1191260" cy="1681480"/>
                  <wp:effectExtent l="0" t="0" r="8890" b="1397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1191260" cy="168148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19050</wp:posOffset>
                  </wp:positionH>
                  <wp:positionV relativeFrom="paragraph">
                    <wp:posOffset>83185</wp:posOffset>
                  </wp:positionV>
                  <wp:extent cx="1179830" cy="1681480"/>
                  <wp:effectExtent l="0" t="0" r="127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1179830" cy="1681480"/>
                          </a:xfrm>
                          <a:prstGeom prst="rect">
                            <a:avLst/>
                          </a:prstGeom>
                          <a:noFill/>
                          <a:ln>
                            <a:noFill/>
                          </a:ln>
                        </pic:spPr>
                      </pic:pic>
                    </a:graphicData>
                  </a:graphic>
                </wp:anchor>
              </w:drawing>
            </w:r>
          </w:p>
          <w:p>
            <w:pPr>
              <w:pStyle w:val="2"/>
              <w:rPr>
                <w:rFonts w:hint="eastAsia" w:ascii="宋体" w:hAnsi="宋体" w:eastAsia="宋体" w:cs="宋体"/>
                <w:color w:val="auto"/>
                <w:szCs w:val="21"/>
                <w:lang w:val="en-US" w:eastAsia="zh-CN"/>
              </w:rPr>
            </w:pPr>
          </w:p>
          <w:p>
            <w:pPr>
              <w:pStyle w:val="2"/>
              <w:rPr>
                <w:rFonts w:hint="eastAsia" w:ascii="宋体" w:hAnsi="宋体" w:eastAsia="宋体" w:cs="宋体"/>
                <w:color w:val="auto"/>
                <w:szCs w:val="21"/>
                <w:lang w:val="en-US" w:eastAsia="zh-CN"/>
              </w:rPr>
            </w:pPr>
          </w:p>
          <w:p>
            <w:pPr>
              <w:pStyle w:val="2"/>
              <w:rPr>
                <w:rFonts w:hint="eastAsia" w:ascii="宋体" w:hAnsi="宋体" w:eastAsia="宋体" w:cs="宋体"/>
                <w:color w:val="auto"/>
                <w:szCs w:val="21"/>
                <w:lang w:val="en-US" w:eastAsia="zh-CN"/>
              </w:rPr>
            </w:pPr>
          </w:p>
          <w:p>
            <w:pPr>
              <w:pStyle w:val="2"/>
              <w:rPr>
                <w:rFonts w:hint="eastAsia" w:ascii="宋体" w:hAnsi="宋体" w:eastAsia="宋体" w:cs="宋体"/>
                <w:color w:val="auto"/>
                <w:szCs w:val="21"/>
                <w:lang w:val="en-US" w:eastAsia="zh-CN"/>
              </w:rPr>
            </w:pPr>
          </w:p>
          <w:p>
            <w:pPr>
              <w:pStyle w:val="2"/>
              <w:rPr>
                <w:rFonts w:hint="eastAsia" w:ascii="宋体" w:hAnsi="宋体" w:eastAsia="宋体" w:cs="宋体"/>
                <w:color w:val="auto"/>
                <w:szCs w:val="21"/>
                <w:lang w:val="en-US" w:eastAsia="zh-CN"/>
              </w:rPr>
            </w:pPr>
          </w:p>
          <w:p>
            <w:pPr>
              <w:pStyle w:val="2"/>
              <w:rPr>
                <w:rFonts w:hint="default" w:ascii="宋体" w:hAnsi="宋体" w:eastAsia="宋体" w:cs="宋体"/>
                <w:color w:val="auto"/>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240" w:lineRule="exact"/>
              <w:ind w:firstLine="600" w:firstLineChars="300"/>
              <w:textAlignment w:val="auto"/>
              <w:rPr>
                <w:rFonts w:hint="default" w:ascii="宋体" w:hAnsi="宋体" w:eastAsia="宋体" w:cs="宋体"/>
                <w:color w:val="auto"/>
                <w:sz w:val="20"/>
                <w:szCs w:val="20"/>
                <w:lang w:val="en-US" w:eastAsia="zh-CN"/>
              </w:rPr>
            </w:pPr>
            <w:r>
              <w:rPr>
                <w:rFonts w:hint="eastAsia" w:ascii="宋体" w:hAnsi="宋体" w:cs="宋体"/>
                <w:color w:val="auto"/>
                <w:sz w:val="20"/>
                <w:szCs w:val="20"/>
                <w:lang w:val="en-US" w:eastAsia="zh-CN"/>
              </w:rPr>
              <w:t>游标卡尺            外径千分尺           内径千分尺</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Cs w:val="21"/>
              </w:rPr>
            </w:pPr>
            <w:r>
              <w:rPr>
                <w:rFonts w:hint="eastAsia" w:ascii="宋体" w:hAnsi="宋体" w:eastAsia="宋体" w:cs="宋体"/>
                <w:color w:val="auto"/>
                <w:szCs w:val="21"/>
              </w:rPr>
              <w:t>其他监视测量仪器鉴定情况及详细内容见检测报告扫描件</w:t>
            </w:r>
          </w:p>
          <w:p>
            <w:pPr>
              <w:keepNext w:val="0"/>
              <w:keepLines w:val="0"/>
              <w:pageBreakBefore w:val="0"/>
              <w:widowControl w:val="0"/>
              <w:kinsoku/>
              <w:wordWrap/>
              <w:overflowPunct/>
              <w:topLinePunct w:val="0"/>
              <w:autoSpaceDE/>
              <w:autoSpaceDN/>
              <w:bidi w:val="0"/>
              <w:adjustRightInd/>
              <w:snapToGrid/>
              <w:spacing w:after="0" w:line="240" w:lineRule="auto"/>
              <w:ind w:right="17" w:rightChars="8" w:firstLine="210" w:firstLineChars="100"/>
              <w:textAlignment w:val="auto"/>
              <w:rPr>
                <w:rFonts w:hint="eastAsia" w:ascii="宋体" w:hAnsi="宋体" w:eastAsia="宋体" w:cs="宋体"/>
                <w:szCs w:val="21"/>
              </w:rPr>
            </w:pPr>
            <w:r>
              <w:rPr>
                <w:rFonts w:hint="eastAsia" w:ascii="宋体" w:hAnsi="宋体" w:eastAsia="宋体" w:cs="宋体"/>
                <w:szCs w:val="21"/>
              </w:rPr>
              <w:t>该公司</w:t>
            </w:r>
            <w:r>
              <w:rPr>
                <w:rFonts w:hint="eastAsia" w:ascii="宋体" w:hAnsi="宋体" w:eastAsia="宋体" w:cs="宋体"/>
                <w:szCs w:val="21"/>
                <w:lang w:val="en-US" w:eastAsia="zh-CN"/>
              </w:rPr>
              <w:t>生产技术</w:t>
            </w:r>
            <w:r>
              <w:rPr>
                <w:rFonts w:hint="eastAsia" w:ascii="宋体" w:hAnsi="宋体" w:eastAsia="宋体" w:cs="宋体"/>
                <w:szCs w:val="21"/>
              </w:rPr>
              <w:t>部负责监视和测量设备的管理。</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使用过程中没有发生检测设备偏离校准状态现象。</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运行的策划和控制</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8.1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sym w:font="Wingdings 2" w:char="F098"/>
            </w:r>
            <w:r>
              <w:rPr>
                <w:rFonts w:hint="eastAsia" w:ascii="宋体" w:hAnsi="宋体" w:eastAsia="宋体" w:cs="宋体"/>
                <w:szCs w:val="21"/>
              </w:rPr>
              <w:t>公司对产品质量目标、产品实现过程、产品所要求的检验和试验活动以及产品接收准则进行了策划，并规定了所需的记录。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1、本公司的产品为：</w:t>
            </w:r>
            <w:r>
              <w:rPr>
                <w:rFonts w:hint="eastAsia" w:ascii="宋体" w:hAnsi="宋体" w:eastAsia="宋体" w:cs="宋体"/>
                <w:color w:val="000000"/>
                <w:szCs w:val="21"/>
              </w:rPr>
              <w:t>铁路机车车辆配件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2、编制了工艺流程：</w:t>
            </w:r>
          </w:p>
          <w:p>
            <w:pPr>
              <w:keepNext w:val="0"/>
              <w:keepLines w:val="0"/>
              <w:pageBreakBefore w:val="0"/>
              <w:widowControl w:val="0"/>
              <w:tabs>
                <w:tab w:val="left" w:pos="360"/>
              </w:tabs>
              <w:kinsoku/>
              <w:wordWrap/>
              <w:overflowPunct/>
              <w:topLinePunct w:val="0"/>
              <w:autoSpaceDE/>
              <w:autoSpaceDN/>
              <w:bidi w:val="0"/>
              <w:adjustRightInd/>
              <w:snapToGrid/>
              <w:spacing w:after="0" w:line="240" w:lineRule="auto"/>
              <w:ind w:left="359" w:leftChars="100" w:hanging="149" w:hangingChars="71"/>
              <w:textAlignment w:val="auto"/>
              <w:rPr>
                <w:color w:val="000000"/>
                <w:szCs w:val="21"/>
              </w:rPr>
            </w:pPr>
            <w:r>
              <w:rPr>
                <w:rFonts w:hint="eastAsia"/>
                <w:color w:val="000000"/>
                <w:szCs w:val="21"/>
              </w:rPr>
              <w:t>防尘堵及链工艺流程：原材料——车床加工——组装焊接——打砂喷漆——成品——检验——入库</w:t>
            </w:r>
          </w:p>
          <w:p>
            <w:pPr>
              <w:keepNext w:val="0"/>
              <w:keepLines w:val="0"/>
              <w:pageBreakBefore w:val="0"/>
              <w:widowControl w:val="0"/>
              <w:tabs>
                <w:tab w:val="left" w:pos="720"/>
                <w:tab w:val="left" w:pos="1080"/>
              </w:tabs>
              <w:kinsoku/>
              <w:wordWrap/>
              <w:overflowPunct/>
              <w:topLinePunct w:val="0"/>
              <w:autoSpaceDE/>
              <w:autoSpaceDN/>
              <w:bidi w:val="0"/>
              <w:adjustRightInd/>
              <w:snapToGrid/>
              <w:spacing w:after="0" w:line="240" w:lineRule="auto"/>
              <w:ind w:firstLine="210" w:firstLineChars="100"/>
              <w:textAlignment w:val="auto"/>
              <w:rPr>
                <w:color w:val="000000"/>
                <w:szCs w:val="21"/>
              </w:rPr>
            </w:pPr>
            <w:r>
              <w:rPr>
                <w:rFonts w:hint="eastAsia"/>
                <w:color w:val="000000"/>
                <w:szCs w:val="21"/>
              </w:rPr>
              <w:t>法兰工艺流程：原材料——下料——压型——组装——成品——检验——入库</w:t>
            </w:r>
          </w:p>
          <w:p>
            <w:pPr>
              <w:keepNext w:val="0"/>
              <w:keepLines w:val="0"/>
              <w:pageBreakBefore w:val="0"/>
              <w:widowControl w:val="0"/>
              <w:tabs>
                <w:tab w:val="left" w:pos="720"/>
                <w:tab w:val="left" w:pos="1080"/>
              </w:tabs>
              <w:kinsoku/>
              <w:wordWrap/>
              <w:overflowPunct/>
              <w:topLinePunct w:val="0"/>
              <w:autoSpaceDE/>
              <w:autoSpaceDN/>
              <w:bidi w:val="0"/>
              <w:adjustRightInd/>
              <w:snapToGrid/>
              <w:spacing w:after="0" w:line="240" w:lineRule="auto"/>
              <w:ind w:firstLine="210" w:firstLineChars="100"/>
              <w:textAlignment w:val="auto"/>
              <w:rPr>
                <w:color w:val="000000"/>
                <w:szCs w:val="21"/>
              </w:rPr>
            </w:pPr>
            <w:r>
              <w:rPr>
                <w:rFonts w:hint="eastAsia"/>
                <w:color w:val="000000"/>
                <w:szCs w:val="21"/>
              </w:rPr>
              <w:t>排水塞门保护罩工艺流程：原材料——下料——焊接——喷塑——成品——检验——入库</w:t>
            </w:r>
          </w:p>
          <w:p>
            <w:pPr>
              <w:keepNext w:val="0"/>
              <w:keepLines w:val="0"/>
              <w:pageBreakBefore w:val="0"/>
              <w:widowControl w:val="0"/>
              <w:tabs>
                <w:tab w:val="left" w:pos="720"/>
                <w:tab w:val="left" w:pos="1080"/>
              </w:tabs>
              <w:kinsoku/>
              <w:wordWrap/>
              <w:overflowPunct/>
              <w:topLinePunct w:val="0"/>
              <w:autoSpaceDE/>
              <w:autoSpaceDN/>
              <w:bidi w:val="0"/>
              <w:adjustRightInd/>
              <w:snapToGrid/>
              <w:spacing w:after="0" w:line="240" w:lineRule="auto"/>
              <w:ind w:firstLine="210" w:firstLineChars="100"/>
              <w:textAlignment w:val="auto"/>
              <w:rPr>
                <w:color w:val="000000"/>
                <w:szCs w:val="21"/>
              </w:rPr>
            </w:pPr>
            <w:r>
              <w:rPr>
                <w:rFonts w:hint="eastAsia"/>
                <w:color w:val="000000"/>
                <w:szCs w:val="21"/>
              </w:rPr>
              <w:t>节流阀工艺流程：原材料——下料——车床加工——清洗——成品检验——包装——入库</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230" w:firstLineChars="100"/>
              <w:textAlignment w:val="auto"/>
              <w:rPr>
                <w:rFonts w:hint="eastAsia"/>
              </w:rPr>
            </w:pPr>
            <w:r>
              <w:rPr>
                <w:rFonts w:hint="eastAsia"/>
                <w:color w:val="000000"/>
                <w:szCs w:val="21"/>
              </w:rPr>
              <w:t>货架工艺流程：原材料——下料——组装——焊接——打磨——检验——入库</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3、生产设备：</w:t>
            </w:r>
            <w:r>
              <w:rPr>
                <w:rFonts w:hint="eastAsia"/>
                <w:color w:val="auto"/>
                <w:u w:val="none"/>
              </w:rPr>
              <w:t>冲床、车床、钻床、电焊机、折弯机 剪板机</w:t>
            </w:r>
            <w:r>
              <w:rPr>
                <w:rFonts w:hint="eastAsia" w:ascii="宋体" w:hAnsi="宋体" w:eastAsia="宋体" w:cs="宋体"/>
                <w:szCs w:val="21"/>
              </w:rPr>
              <w:t>等。基本满足要求。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4、检测仪器：</w:t>
            </w:r>
            <w:r>
              <w:rPr>
                <w:rFonts w:hint="eastAsia"/>
                <w:color w:val="auto"/>
                <w:u w:val="none"/>
              </w:rPr>
              <w:t>游标卡尺、</w:t>
            </w:r>
            <w:r>
              <w:rPr>
                <w:rFonts w:hint="eastAsia"/>
                <w:color w:val="auto"/>
                <w:u w:val="none"/>
                <w:lang w:val="en-US" w:eastAsia="zh-CN"/>
              </w:rPr>
              <w:t>钢</w:t>
            </w:r>
            <w:r>
              <w:rPr>
                <w:rFonts w:hint="eastAsia"/>
                <w:color w:val="auto"/>
                <w:u w:val="none"/>
              </w:rPr>
              <w:t>卷尺、千分尺、内径百分表</w:t>
            </w:r>
            <w:r>
              <w:rPr>
                <w:rFonts w:hint="eastAsia" w:ascii="宋体" w:hAnsi="宋体" w:eastAsia="宋体" w:cs="宋体"/>
                <w:szCs w:val="21"/>
              </w:rPr>
              <w:t>等，基本满足目前检测要求。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5、编制了《原材料检验规程》、《成品检验规范》、《电焊作业指导书》等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6、相关法律法规要求</w:t>
            </w:r>
            <w:r>
              <w:rPr>
                <w:rFonts w:hint="eastAsia" w:ascii="宋体" w:hAnsi="宋体" w:cs="宋体"/>
                <w:szCs w:val="21"/>
                <w:lang w:val="en-US" w:eastAsia="zh-CN"/>
              </w:rPr>
              <w:t>有</w:t>
            </w:r>
            <w:r>
              <w:rPr>
                <w:rFonts w:hint="eastAsia" w:ascii="宋体" w:hAnsi="宋体" w:eastAsia="宋体" w:cs="宋体"/>
                <w:szCs w:val="21"/>
              </w:rPr>
              <w:t>《安全生产法》、《产品质量法》、《合同法》、《计量法》、《消费者权益保护法》等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b/>
                <w:bCs/>
                <w:kern w:val="2"/>
                <w:sz w:val="21"/>
                <w:lang w:val="en-US" w:eastAsia="zh-CN" w:bidi="ar-SA"/>
              </w:rPr>
            </w:pPr>
            <w:r>
              <w:rPr>
                <w:rFonts w:hint="eastAsia" w:ascii="宋体" w:hAnsi="宋体" w:eastAsia="宋体" w:cs="宋体"/>
                <w:szCs w:val="21"/>
              </w:rPr>
              <w:t>7、产品执行标准：GB/T1804-2000《一般公差未注公差的线性和角度尺寸的公差》、GB/T 1184 - 1996《形状和位置公差未注公差值》、TB/T 23-1999《机车车辆用防尘堵及链》</w:t>
            </w:r>
            <w:r>
              <w:rPr>
                <w:rFonts w:hint="eastAsia" w:ascii="宋体" w:hAnsi="宋体" w:cs="宋体"/>
                <w:szCs w:val="21"/>
                <w:lang w:val="en-US" w:eastAsia="zh-CN"/>
              </w:rPr>
              <w:t>等</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产品和服务的设计和开发</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8.3</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根据本</w:t>
            </w:r>
            <w:r>
              <w:rPr>
                <w:rFonts w:hint="eastAsia" w:ascii="宋体" w:hAnsi="宋体" w:eastAsia="宋体" w:cs="宋体"/>
                <w:szCs w:val="21"/>
                <w:u w:val="none"/>
              </w:rPr>
              <w:t>公司产品和服务特点，</w:t>
            </w:r>
            <w:r>
              <w:rPr>
                <w:rFonts w:hint="eastAsia" w:ascii="宋体" w:hAnsi="宋体" w:cs="宋体"/>
                <w:bCs/>
                <w:szCs w:val="21"/>
                <w:u w:val="none"/>
              </w:rPr>
              <w:t>公司按照客户的技术要求、图纸提供机机械加工、电气焊加工，不承担设计开发的职责,</w:t>
            </w:r>
            <w:r>
              <w:rPr>
                <w:rFonts w:hint="eastAsia" w:ascii="宋体" w:hAnsi="宋体"/>
                <w:szCs w:val="21"/>
                <w:u w:val="none"/>
              </w:rPr>
              <w:t>故不适用8.3条款，不影响组织确保其产品和服务合格的能力或责任，对增强顾客满意也不会产生影响。</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5"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生产和服务提供的控制</w:t>
            </w:r>
          </w:p>
        </w:tc>
        <w:tc>
          <w:tcPr>
            <w:tcW w:w="960"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8.5.1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编制《生产和服务提供控制程序》，对生产过程进行控制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a) 获得规定以下内容的文件化信息：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1）生产的产品、提供的服务或执行的活动的特征：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①与组织的产品及服务有关的法律法规：产品质量法、合同法、计量法、消费者权益保护法等；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②编制了《原材料检验规程》、《成品检验规范》、《电焊作业指导书》、《二氧化碳气体保护焊作业指导书》等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2）要达到的结果：生产的产品能够符合国家、行业标准及客户要求，满足相关法律法规要求及产品使用性能/功能要求及售后服务承诺。</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b) 获得和使用适宜的监视和测量资源：</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提供的主要监视和测量设备有：游标卡尺、</w:t>
            </w:r>
            <w:r>
              <w:rPr>
                <w:rFonts w:hint="eastAsia"/>
                <w:lang w:val="en-US" w:eastAsia="zh-CN"/>
              </w:rPr>
              <w:t>钢</w:t>
            </w:r>
            <w:r>
              <w:rPr>
                <w:rFonts w:hint="eastAsia"/>
              </w:rPr>
              <w:t>卷尺、千分尺、内径百分表等，能够满足产品检查需要。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c) 在适当阶段进行监视和测量，以验证过程或输出的控制及产品和服务的接收准则已得到满足；</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防尘堵及链工艺流程在打砂喷漆成品后进行检验；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法兰工艺流程在组装成品后进行检验；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lang w:eastAsia="zh-CN"/>
              </w:rPr>
              <w:t>排水塞门保护罩</w:t>
            </w:r>
            <w:r>
              <w:rPr>
                <w:rFonts w:hint="eastAsia"/>
              </w:rPr>
              <w:t>工艺流程</w:t>
            </w:r>
            <w:r>
              <w:rPr>
                <w:rFonts w:hint="eastAsia"/>
                <w:lang w:val="en-US" w:eastAsia="zh-CN"/>
              </w:rPr>
              <w:t>在喷塑</w:t>
            </w:r>
            <w:r>
              <w:rPr>
                <w:rFonts w:hint="eastAsia"/>
              </w:rPr>
              <w:t>成品后进行检验；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eastAsia="zh-CN"/>
              </w:rPr>
            </w:pPr>
            <w:r>
              <w:rPr>
                <w:rFonts w:hint="eastAsia"/>
                <w:lang w:val="en-US" w:eastAsia="zh-CN"/>
              </w:rPr>
              <w:t>节流阀</w:t>
            </w:r>
            <w:r>
              <w:rPr>
                <w:rFonts w:hint="eastAsia"/>
              </w:rPr>
              <w:t>工艺流程在</w:t>
            </w:r>
            <w:r>
              <w:rPr>
                <w:rFonts w:hint="eastAsia"/>
                <w:lang w:val="en-US" w:eastAsia="zh-CN"/>
              </w:rPr>
              <w:t>铣方</w:t>
            </w:r>
            <w:r>
              <w:rPr>
                <w:rFonts w:hint="eastAsia"/>
              </w:rPr>
              <w:t>后进行检验</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lang w:val="en-US" w:eastAsia="zh-CN"/>
              </w:rPr>
              <w:t>机械加工、电气焊加工：主要产品涉及</w:t>
            </w:r>
            <w:r>
              <w:rPr>
                <w:rFonts w:hint="eastAsia"/>
              </w:rPr>
              <w:t>防尘堵及链</w:t>
            </w:r>
            <w:r>
              <w:rPr>
                <w:rFonts w:hint="eastAsia"/>
                <w:lang w:eastAsia="zh-CN"/>
              </w:rPr>
              <w:t>、</w:t>
            </w:r>
            <w:r>
              <w:rPr>
                <w:rFonts w:hint="eastAsia"/>
                <w:lang w:val="en-US" w:eastAsia="zh-CN"/>
              </w:rPr>
              <w:t>法兰、</w:t>
            </w:r>
            <w:r>
              <w:rPr>
                <w:rFonts w:hint="eastAsia"/>
                <w:lang w:eastAsia="zh-CN"/>
              </w:rPr>
              <w:t>排水塞门保护罩、</w:t>
            </w:r>
            <w:r>
              <w:rPr>
                <w:rFonts w:hint="eastAsia"/>
                <w:lang w:val="en-US" w:eastAsia="zh-CN"/>
              </w:rPr>
              <w:t>节流阀、货架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抽查生产流转卡，包括产品名称、个数、工序、操作人、检验人时间等</w:t>
            </w:r>
            <w:r>
              <w:rPr>
                <w:rFonts w:hint="eastAsia"/>
                <w:lang w:eastAsia="zh-CN"/>
              </w:rPr>
              <w:t>，</w:t>
            </w:r>
            <w:r>
              <w:rPr>
                <w:rFonts w:hint="eastAsia"/>
              </w:rPr>
              <w:t>记录清晰完整</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eastAsia="zh-CN"/>
              </w:rPr>
            </w:pPr>
            <w:r>
              <w:rPr>
                <w:rFonts w:hint="eastAsia"/>
              </w:rPr>
              <w:t>防尘堵及链</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--查过程控制情况</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textAlignment w:val="auto"/>
              <w:rPr>
                <w:rFonts w:hint="eastAsia"/>
              </w:rPr>
            </w:pPr>
            <w:r>
              <w:rPr>
                <w:rFonts w:hint="eastAsia"/>
                <w:lang w:val="en-US" w:eastAsia="zh-CN"/>
              </w:rPr>
              <w:t>（1）</w:t>
            </w:r>
            <w:r>
              <w:rPr>
                <w:rFonts w:hint="eastAsia"/>
              </w:rPr>
              <w:t>所用材料：</w:t>
            </w:r>
            <w:r>
              <w:rPr>
                <w:rFonts w:hint="eastAsia"/>
                <w:color w:val="auto"/>
                <w:lang w:val="en-US" w:eastAsia="zh-CN"/>
              </w:rPr>
              <w:t>防尘堵</w:t>
            </w:r>
            <w:r>
              <w:rPr>
                <w:rFonts w:hint="eastAsia"/>
                <w:color w:val="auto"/>
              </w:rPr>
              <w:t>等原材料</w:t>
            </w:r>
            <w:r>
              <w:rPr>
                <w:rFonts w:hint="eastAsia"/>
              </w:rPr>
              <w:t>，采购产品进行检验；见8.6条款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eastAsia="zh-CN"/>
              </w:rPr>
              <w:t>（</w:t>
            </w:r>
            <w:r>
              <w:rPr>
                <w:rFonts w:hint="eastAsia"/>
              </w:rPr>
              <w:t>2）过程控制；查看生产过程记录，</w:t>
            </w:r>
            <w:r>
              <w:rPr>
                <w:rFonts w:hint="eastAsia"/>
                <w:lang w:val="en-US" w:eastAsia="zh-CN"/>
              </w:rPr>
              <w:t>生产</w:t>
            </w:r>
            <w:r>
              <w:rPr>
                <w:rFonts w:hint="eastAsia"/>
              </w:rPr>
              <w:t>日期：2021.</w:t>
            </w:r>
            <w:r>
              <w:rPr>
                <w:rFonts w:hint="eastAsia"/>
                <w:lang w:val="en-US" w:eastAsia="zh-CN"/>
              </w:rPr>
              <w:t>10</w:t>
            </w:r>
            <w:r>
              <w:rPr>
                <w:rFonts w:hint="eastAsia"/>
              </w:rPr>
              <w:t>.</w:t>
            </w:r>
            <w:r>
              <w:rPr>
                <w:rFonts w:hint="eastAsia"/>
                <w:lang w:val="en-US" w:eastAsia="zh-CN"/>
              </w:rPr>
              <w:t>10</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lang w:val="en-US"/>
              </w:rPr>
            </w:pPr>
            <w:r>
              <w:rPr>
                <w:rFonts w:hint="eastAsia"/>
              </w:rPr>
              <w:t>——</w:t>
            </w:r>
            <w:r>
              <w:rPr>
                <w:rFonts w:hint="eastAsia"/>
                <w:lang w:val="en-US" w:eastAsia="zh-CN"/>
              </w:rPr>
              <w:t>切割</w:t>
            </w:r>
            <w:r>
              <w:rPr>
                <w:rFonts w:hint="eastAsia"/>
              </w:rPr>
              <w:t>：操作</w:t>
            </w:r>
            <w:r>
              <w:rPr>
                <w:rFonts w:hint="eastAsia"/>
                <w:lang w:val="en-US" w:eastAsia="zh-CN"/>
              </w:rPr>
              <w:t>刘玉涛</w:t>
            </w:r>
            <w:r>
              <w:rPr>
                <w:rFonts w:hint="eastAsia"/>
              </w:rPr>
              <w:t>，</w:t>
            </w:r>
            <w:r>
              <w:rPr>
                <w:rFonts w:hint="eastAsia"/>
                <w:lang w:val="en-US" w:eastAsia="zh-CN"/>
              </w:rPr>
              <w:t>检验张文焕</w:t>
            </w:r>
            <w:r>
              <w:rPr>
                <w:rFonts w:hint="eastAsia"/>
              </w:rPr>
              <w:t>，日期：</w:t>
            </w:r>
            <w:r>
              <w:rPr>
                <w:rFonts w:hint="eastAsia"/>
                <w:lang w:val="en-US" w:eastAsia="zh-CN"/>
              </w:rPr>
              <w:t>10.10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rPr>
              <w:t xml:space="preserve">  ——</w:t>
            </w:r>
            <w:r>
              <w:rPr>
                <w:rFonts w:hint="eastAsia"/>
                <w:lang w:val="en-US" w:eastAsia="zh-CN"/>
              </w:rPr>
              <w:t>铆接</w:t>
            </w:r>
            <w:r>
              <w:rPr>
                <w:rFonts w:hint="eastAsia"/>
              </w:rPr>
              <w:t>：操作</w:t>
            </w:r>
            <w:r>
              <w:rPr>
                <w:rFonts w:hint="eastAsia"/>
                <w:lang w:val="en-US" w:eastAsia="zh-CN"/>
              </w:rPr>
              <w:t>张涛</w:t>
            </w:r>
            <w:r>
              <w:rPr>
                <w:rFonts w:hint="eastAsia"/>
              </w:rPr>
              <w:t>，</w:t>
            </w:r>
            <w:r>
              <w:rPr>
                <w:rFonts w:hint="eastAsia"/>
                <w:lang w:val="en-US" w:eastAsia="zh-CN"/>
              </w:rPr>
              <w:t>检验张文焕</w:t>
            </w:r>
            <w:r>
              <w:rPr>
                <w:rFonts w:hint="eastAsia"/>
              </w:rPr>
              <w:t>，日期：</w:t>
            </w:r>
            <w:r>
              <w:rPr>
                <w:rFonts w:hint="eastAsia"/>
                <w:lang w:val="en-US" w:eastAsia="zh-CN"/>
              </w:rPr>
              <w:t>10</w:t>
            </w:r>
            <w:r>
              <w:rPr>
                <w:rFonts w:hint="eastAsia"/>
              </w:rPr>
              <w:t>.</w:t>
            </w:r>
            <w:r>
              <w:rPr>
                <w:rFonts w:hint="eastAsia"/>
                <w:lang w:val="en-US" w:eastAsia="zh-CN"/>
              </w:rPr>
              <w:t>15</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lang w:val="en-US" w:eastAsia="zh-CN"/>
              </w:rPr>
            </w:pPr>
            <w:r>
              <w:rPr>
                <w:rFonts w:hint="eastAsia"/>
              </w:rPr>
              <w:t xml:space="preserve">  ——</w:t>
            </w:r>
            <w:r>
              <w:rPr>
                <w:rFonts w:hint="eastAsia"/>
                <w:lang w:val="en-US" w:eastAsia="zh-CN"/>
              </w:rPr>
              <w:t>喷塑</w:t>
            </w:r>
            <w:r>
              <w:rPr>
                <w:rFonts w:hint="eastAsia"/>
              </w:rPr>
              <w:t>：操作</w:t>
            </w:r>
            <w:r>
              <w:rPr>
                <w:rFonts w:hint="eastAsia"/>
                <w:lang w:val="en-US" w:eastAsia="zh-CN"/>
              </w:rPr>
              <w:t>赵柱</w:t>
            </w:r>
            <w:r>
              <w:rPr>
                <w:rFonts w:hint="eastAsia"/>
              </w:rPr>
              <w:t>，</w:t>
            </w:r>
            <w:r>
              <w:rPr>
                <w:rFonts w:hint="eastAsia"/>
                <w:lang w:val="en-US" w:eastAsia="zh-CN"/>
              </w:rPr>
              <w:t xml:space="preserve">检验张文焕 </w:t>
            </w:r>
            <w:r>
              <w:rPr>
                <w:rFonts w:hint="eastAsia"/>
              </w:rPr>
              <w:t>日期</w:t>
            </w:r>
            <w:r>
              <w:rPr>
                <w:rFonts w:hint="eastAsia"/>
                <w:lang w:val="en-US" w:eastAsia="zh-CN"/>
              </w:rPr>
              <w:t>10</w:t>
            </w:r>
            <w:r>
              <w:rPr>
                <w:rFonts w:hint="eastAsia"/>
              </w:rPr>
              <w:t>.</w:t>
            </w:r>
            <w:r>
              <w:rPr>
                <w:rFonts w:hint="eastAsia"/>
                <w:lang w:val="en-US" w:eastAsia="zh-CN"/>
              </w:rPr>
              <w:t>20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lang w:val="en-US" w:eastAsia="zh-CN"/>
              </w:rPr>
            </w:pPr>
            <w:r>
              <w:rPr>
                <w:rFonts w:hint="eastAsia"/>
                <w:lang w:val="en-US" w:eastAsia="zh-CN"/>
              </w:rPr>
              <w:t xml:space="preserve">  ——检验：张文焕 日期10.27</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lang w:val="en-US" w:eastAsia="zh-CN"/>
              </w:rPr>
              <w:t xml:space="preserve">  ——包装入库：操作梁士艳 日期10.28</w:t>
            </w:r>
          </w:p>
          <w:p>
            <w:pPr>
              <w:keepNext w:val="0"/>
              <w:keepLines w:val="0"/>
              <w:pageBreakBefore w:val="0"/>
              <w:widowControl w:val="0"/>
              <w:kinsoku/>
              <w:wordWrap/>
              <w:overflowPunct/>
              <w:topLinePunct w:val="0"/>
              <w:autoSpaceDE/>
              <w:autoSpaceDN/>
              <w:bidi w:val="0"/>
              <w:spacing w:after="0" w:line="240" w:lineRule="auto"/>
              <w:rPr>
                <w:rFonts w:hint="eastAsia"/>
                <w:lang w:eastAsia="zh-CN"/>
              </w:rPr>
            </w:pPr>
            <w:r>
              <w:rPr>
                <w:rFonts w:hint="eastAsia"/>
                <w:lang w:val="en-US" w:eastAsia="zh-CN"/>
              </w:rPr>
              <w:t>法兰</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--查过程控制情况</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textAlignment w:val="auto"/>
              <w:rPr>
                <w:rFonts w:hint="eastAsia"/>
              </w:rPr>
            </w:pPr>
            <w:r>
              <w:rPr>
                <w:rFonts w:hint="eastAsia"/>
                <w:lang w:val="en-US" w:eastAsia="zh-CN"/>
              </w:rPr>
              <w:t>（1）</w:t>
            </w:r>
            <w:r>
              <w:rPr>
                <w:rFonts w:hint="eastAsia"/>
              </w:rPr>
              <w:t>所用材料：</w:t>
            </w:r>
            <w:r>
              <w:rPr>
                <w:rFonts w:hint="eastAsia"/>
                <w:color w:val="auto"/>
                <w:lang w:val="en-US" w:eastAsia="zh-CN"/>
              </w:rPr>
              <w:t>不锈钢板</w:t>
            </w:r>
            <w:r>
              <w:rPr>
                <w:rFonts w:hint="eastAsia"/>
                <w:color w:val="auto"/>
              </w:rPr>
              <w:t>等原材料，</w:t>
            </w:r>
            <w:r>
              <w:rPr>
                <w:rFonts w:hint="eastAsia"/>
              </w:rPr>
              <w:t>采购产品进行检验；见8.6条款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eastAsia="zh-CN"/>
              </w:rPr>
              <w:t>（</w:t>
            </w:r>
            <w:r>
              <w:rPr>
                <w:rFonts w:hint="eastAsia"/>
              </w:rPr>
              <w:t>2）过程控制；查看生产过程记录，</w:t>
            </w:r>
            <w:r>
              <w:rPr>
                <w:rFonts w:hint="eastAsia"/>
                <w:lang w:val="en-US" w:eastAsia="zh-CN"/>
              </w:rPr>
              <w:t>生产</w:t>
            </w:r>
            <w:r>
              <w:rPr>
                <w:rFonts w:hint="eastAsia"/>
              </w:rPr>
              <w:t>日期：2021.</w:t>
            </w:r>
            <w:r>
              <w:rPr>
                <w:rFonts w:hint="eastAsia"/>
                <w:lang w:val="en-US" w:eastAsia="zh-CN"/>
              </w:rPr>
              <w:t>10</w:t>
            </w:r>
            <w:r>
              <w:rPr>
                <w:rFonts w:hint="eastAsia"/>
              </w:rPr>
              <w:t>.</w:t>
            </w:r>
            <w:r>
              <w:rPr>
                <w:rFonts w:hint="eastAsia"/>
                <w:lang w:val="en-US" w:eastAsia="zh-CN"/>
              </w:rPr>
              <w:t>1</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lang w:val="en-US"/>
              </w:rPr>
            </w:pPr>
            <w:r>
              <w:rPr>
                <w:rFonts w:hint="eastAsia"/>
              </w:rPr>
              <w:t>——</w:t>
            </w:r>
            <w:r>
              <w:rPr>
                <w:rFonts w:hint="eastAsia"/>
                <w:lang w:val="en-US" w:eastAsia="zh-CN"/>
              </w:rPr>
              <w:t>下料</w:t>
            </w:r>
            <w:r>
              <w:rPr>
                <w:rFonts w:hint="eastAsia"/>
              </w:rPr>
              <w:t>：操作</w:t>
            </w:r>
            <w:r>
              <w:rPr>
                <w:rFonts w:hint="eastAsia"/>
                <w:lang w:val="en-US" w:eastAsia="zh-CN"/>
              </w:rPr>
              <w:t>张国明</w:t>
            </w:r>
            <w:r>
              <w:rPr>
                <w:rFonts w:hint="eastAsia"/>
              </w:rPr>
              <w:t>，</w:t>
            </w:r>
            <w:r>
              <w:rPr>
                <w:rFonts w:hint="eastAsia"/>
                <w:lang w:val="en-US" w:eastAsia="zh-CN"/>
              </w:rPr>
              <w:t>检验张文焕</w:t>
            </w:r>
            <w:r>
              <w:rPr>
                <w:rFonts w:hint="eastAsia"/>
              </w:rPr>
              <w:t>，日期：</w:t>
            </w:r>
            <w:r>
              <w:rPr>
                <w:rFonts w:hint="eastAsia"/>
                <w:lang w:val="en-US" w:eastAsia="zh-CN"/>
              </w:rPr>
              <w:t>10.1</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rPr>
              <w:t xml:space="preserve">  ——</w:t>
            </w:r>
            <w:r>
              <w:rPr>
                <w:rFonts w:hint="eastAsia"/>
                <w:lang w:val="en-US" w:eastAsia="zh-CN"/>
              </w:rPr>
              <w:t>压型</w:t>
            </w:r>
            <w:r>
              <w:rPr>
                <w:rFonts w:hint="eastAsia"/>
              </w:rPr>
              <w:t>：操作</w:t>
            </w:r>
            <w:r>
              <w:rPr>
                <w:rFonts w:hint="eastAsia"/>
                <w:lang w:val="en-US" w:eastAsia="zh-CN"/>
              </w:rPr>
              <w:t>刘玉涛</w:t>
            </w:r>
            <w:r>
              <w:rPr>
                <w:rFonts w:hint="eastAsia"/>
              </w:rPr>
              <w:t>，</w:t>
            </w:r>
            <w:r>
              <w:rPr>
                <w:rFonts w:hint="eastAsia"/>
                <w:lang w:val="en-US" w:eastAsia="zh-CN"/>
              </w:rPr>
              <w:t>检验张文焕</w:t>
            </w:r>
            <w:r>
              <w:rPr>
                <w:rFonts w:hint="eastAsia"/>
              </w:rPr>
              <w:t>，日期：</w:t>
            </w:r>
            <w:r>
              <w:rPr>
                <w:rFonts w:hint="eastAsia"/>
                <w:lang w:val="en-US" w:eastAsia="zh-CN"/>
              </w:rPr>
              <w:t>10</w:t>
            </w:r>
            <w:r>
              <w:rPr>
                <w:rFonts w:hint="eastAsia"/>
              </w:rPr>
              <w:t>.</w:t>
            </w:r>
            <w:r>
              <w:rPr>
                <w:rFonts w:hint="eastAsia"/>
                <w:lang w:val="en-US" w:eastAsia="zh-CN"/>
              </w:rPr>
              <w:t>12</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230" w:firstLineChars="100"/>
              <w:textAlignment w:val="auto"/>
              <w:rPr>
                <w:rFonts w:hint="default"/>
                <w:lang w:val="en-US" w:eastAsia="zh-CN"/>
              </w:rPr>
            </w:pPr>
            <w:r>
              <w:rPr>
                <w:rFonts w:hint="eastAsia"/>
              </w:rPr>
              <w:t>——</w:t>
            </w:r>
            <w:r>
              <w:rPr>
                <w:rFonts w:hint="eastAsia"/>
                <w:lang w:val="en-US" w:eastAsia="zh-CN"/>
              </w:rPr>
              <w:t>组装</w:t>
            </w:r>
            <w:r>
              <w:rPr>
                <w:rFonts w:hint="eastAsia"/>
              </w:rPr>
              <w:t>：</w:t>
            </w:r>
            <w:r>
              <w:rPr>
                <w:rFonts w:hint="eastAsia"/>
                <w:lang w:val="en-US" w:eastAsia="zh-CN"/>
              </w:rPr>
              <w:t xml:space="preserve">操作刘玉涛，检验张文焕 </w:t>
            </w:r>
            <w:r>
              <w:rPr>
                <w:rFonts w:hint="eastAsia"/>
              </w:rPr>
              <w:t>日期</w:t>
            </w:r>
            <w:r>
              <w:rPr>
                <w:rFonts w:hint="eastAsia"/>
                <w:lang w:val="en-US" w:eastAsia="zh-CN"/>
              </w:rPr>
              <w:t>10</w:t>
            </w:r>
            <w:r>
              <w:rPr>
                <w:rFonts w:hint="eastAsia"/>
              </w:rPr>
              <w:t>.</w:t>
            </w:r>
            <w:r>
              <w:rPr>
                <w:rFonts w:hint="eastAsia"/>
                <w:lang w:val="en-US" w:eastAsia="zh-CN"/>
              </w:rPr>
              <w:t>15</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rPr>
              <w:t xml:space="preserve">  ——</w:t>
            </w:r>
            <w:r>
              <w:rPr>
                <w:rFonts w:hint="eastAsia"/>
                <w:lang w:val="en-US" w:eastAsia="zh-CN"/>
              </w:rPr>
              <w:t xml:space="preserve">检验：张文焕 </w:t>
            </w:r>
            <w:r>
              <w:rPr>
                <w:rFonts w:hint="eastAsia"/>
              </w:rPr>
              <w:t>日期</w:t>
            </w:r>
            <w:r>
              <w:rPr>
                <w:rFonts w:hint="eastAsia"/>
                <w:lang w:val="en-US" w:eastAsia="zh-CN"/>
              </w:rPr>
              <w:t>10</w:t>
            </w:r>
            <w:r>
              <w:rPr>
                <w:rFonts w:hint="eastAsia"/>
              </w:rPr>
              <w:t>.</w:t>
            </w:r>
            <w:r>
              <w:rPr>
                <w:rFonts w:hint="eastAsia"/>
                <w:lang w:val="en-US" w:eastAsia="zh-CN"/>
              </w:rPr>
              <w:t>20</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default"/>
                <w:lang w:val="en-US" w:eastAsia="zh-CN"/>
              </w:rPr>
            </w:pPr>
            <w:r>
              <w:rPr>
                <w:rFonts w:hint="eastAsia"/>
              </w:rPr>
              <w:t>——</w:t>
            </w:r>
            <w:r>
              <w:rPr>
                <w:rFonts w:hint="eastAsia"/>
                <w:lang w:val="en-US" w:eastAsia="zh-CN"/>
              </w:rPr>
              <w:t>包装入库：</w:t>
            </w:r>
            <w:r>
              <w:rPr>
                <w:rFonts w:hint="eastAsia"/>
              </w:rPr>
              <w:t>操作</w:t>
            </w:r>
            <w:r>
              <w:rPr>
                <w:rFonts w:hint="eastAsia"/>
                <w:lang w:val="en-US" w:eastAsia="zh-CN"/>
              </w:rPr>
              <w:t>梁士艳</w:t>
            </w:r>
            <w:r>
              <w:rPr>
                <w:rFonts w:hint="eastAsia"/>
                <w:lang w:eastAsia="zh-CN"/>
              </w:rPr>
              <w:t>，</w:t>
            </w:r>
            <w:r>
              <w:rPr>
                <w:rFonts w:hint="eastAsia"/>
              </w:rPr>
              <w:t>日期</w:t>
            </w:r>
            <w:r>
              <w:rPr>
                <w:rFonts w:hint="eastAsia"/>
                <w:lang w:val="en-US" w:eastAsia="zh-CN"/>
              </w:rPr>
              <w:t>10.28</w:t>
            </w:r>
          </w:p>
          <w:p>
            <w:pPr>
              <w:pStyle w:val="2"/>
              <w:rPr>
                <w:rFonts w:hint="eastAsia"/>
                <w:lang w:eastAsia="zh-CN"/>
              </w:rPr>
            </w:pPr>
            <w:r>
              <w:rPr>
                <w:rFonts w:hint="eastAsia"/>
                <w:lang w:eastAsia="zh-CN"/>
              </w:rPr>
              <w:t>排水塞门保护罩：</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--查过程控制情况</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textAlignment w:val="auto"/>
              <w:rPr>
                <w:rFonts w:hint="eastAsia"/>
              </w:rPr>
            </w:pPr>
            <w:r>
              <w:rPr>
                <w:rFonts w:hint="eastAsia"/>
                <w:lang w:val="en-US" w:eastAsia="zh-CN"/>
              </w:rPr>
              <w:t>（1）</w:t>
            </w:r>
            <w:r>
              <w:rPr>
                <w:rFonts w:hint="eastAsia"/>
              </w:rPr>
              <w:t>所用材料：</w:t>
            </w:r>
            <w:r>
              <w:rPr>
                <w:rFonts w:hint="eastAsia"/>
                <w:color w:val="auto"/>
                <w:lang w:val="en-US" w:eastAsia="zh-CN"/>
              </w:rPr>
              <w:t>不锈钢板</w:t>
            </w:r>
            <w:r>
              <w:rPr>
                <w:rFonts w:hint="eastAsia"/>
                <w:color w:val="auto"/>
              </w:rPr>
              <w:t>等原材料，</w:t>
            </w:r>
            <w:r>
              <w:rPr>
                <w:rFonts w:hint="eastAsia"/>
              </w:rPr>
              <w:t>采购产品进行检验；见8.6条款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lang w:eastAsia="zh-CN"/>
              </w:rPr>
              <w:t>（</w:t>
            </w:r>
            <w:r>
              <w:rPr>
                <w:rFonts w:hint="eastAsia"/>
              </w:rPr>
              <w:t>2）过程控制；查看生产过程记录，</w:t>
            </w:r>
            <w:r>
              <w:rPr>
                <w:rFonts w:hint="eastAsia"/>
                <w:lang w:val="en-US" w:eastAsia="zh-CN"/>
              </w:rPr>
              <w:t>生产</w:t>
            </w:r>
            <w:r>
              <w:rPr>
                <w:rFonts w:hint="eastAsia"/>
              </w:rPr>
              <w:t>日期：202</w:t>
            </w:r>
            <w:r>
              <w:rPr>
                <w:rFonts w:hint="eastAsia"/>
                <w:lang w:val="en-US" w:eastAsia="zh-CN"/>
              </w:rPr>
              <w:t>1</w:t>
            </w:r>
            <w:r>
              <w:rPr>
                <w:rFonts w:hint="eastAsia"/>
              </w:rPr>
              <w:t>.</w:t>
            </w:r>
            <w:r>
              <w:rPr>
                <w:rFonts w:hint="eastAsia"/>
                <w:lang w:val="en-US" w:eastAsia="zh-CN"/>
              </w:rPr>
              <w:t>9</w:t>
            </w:r>
            <w:r>
              <w:rPr>
                <w:rFonts w:hint="eastAsia"/>
              </w:rPr>
              <w:t>.</w:t>
            </w:r>
            <w:r>
              <w:rPr>
                <w:rFonts w:hint="eastAsia"/>
                <w:lang w:val="en-US" w:eastAsia="zh-CN"/>
              </w:rPr>
              <w:t>10</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default"/>
                <w:lang w:val="en-US"/>
              </w:rPr>
            </w:pPr>
            <w:r>
              <w:rPr>
                <w:rFonts w:hint="eastAsia"/>
              </w:rPr>
              <w:t>——</w:t>
            </w:r>
            <w:r>
              <w:rPr>
                <w:rFonts w:hint="eastAsia"/>
                <w:lang w:val="en-US" w:eastAsia="zh-CN"/>
              </w:rPr>
              <w:t>下料</w:t>
            </w:r>
            <w:r>
              <w:rPr>
                <w:rFonts w:hint="eastAsia"/>
              </w:rPr>
              <w:t>：操作</w:t>
            </w:r>
            <w:r>
              <w:rPr>
                <w:rFonts w:hint="eastAsia"/>
                <w:lang w:val="en-US" w:eastAsia="zh-CN"/>
              </w:rPr>
              <w:t>马树林</w:t>
            </w:r>
            <w:r>
              <w:rPr>
                <w:rFonts w:hint="eastAsia"/>
              </w:rPr>
              <w:t>，</w:t>
            </w:r>
            <w:r>
              <w:rPr>
                <w:rFonts w:hint="eastAsia"/>
                <w:lang w:val="en-US" w:eastAsia="zh-CN"/>
              </w:rPr>
              <w:t>检验张文焕</w:t>
            </w:r>
            <w:r>
              <w:rPr>
                <w:rFonts w:hint="eastAsia"/>
              </w:rPr>
              <w:t>，日期：</w:t>
            </w:r>
            <w:r>
              <w:rPr>
                <w:rFonts w:hint="eastAsia"/>
                <w:lang w:val="en-US" w:eastAsia="zh-CN"/>
              </w:rPr>
              <w:t>9.10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rPr>
              <w:t xml:space="preserve">  ——</w:t>
            </w:r>
            <w:r>
              <w:rPr>
                <w:rFonts w:hint="eastAsia"/>
                <w:lang w:val="en-US" w:eastAsia="zh-CN"/>
              </w:rPr>
              <w:t>组装</w:t>
            </w:r>
            <w:r>
              <w:rPr>
                <w:rFonts w:hint="eastAsia"/>
              </w:rPr>
              <w:t>：操作</w:t>
            </w:r>
            <w:r>
              <w:rPr>
                <w:rFonts w:hint="eastAsia"/>
                <w:lang w:val="en-US" w:eastAsia="zh-CN"/>
              </w:rPr>
              <w:t>徐恒亮</w:t>
            </w:r>
            <w:r>
              <w:rPr>
                <w:rFonts w:hint="eastAsia"/>
              </w:rPr>
              <w:t>，</w:t>
            </w:r>
            <w:r>
              <w:rPr>
                <w:rFonts w:hint="eastAsia"/>
                <w:lang w:val="en-US" w:eastAsia="zh-CN"/>
              </w:rPr>
              <w:t>检验张文焕</w:t>
            </w:r>
            <w:r>
              <w:rPr>
                <w:rFonts w:hint="eastAsia"/>
              </w:rPr>
              <w:t>，日期：</w:t>
            </w:r>
            <w:r>
              <w:rPr>
                <w:rFonts w:hint="eastAsia"/>
                <w:lang w:val="en-US" w:eastAsia="zh-CN"/>
              </w:rPr>
              <w:t>9.22</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230" w:firstLineChars="100"/>
              <w:textAlignment w:val="auto"/>
              <w:rPr>
                <w:rFonts w:hint="default"/>
                <w:lang w:val="en-US" w:eastAsia="zh-CN"/>
              </w:rPr>
            </w:pPr>
            <w:r>
              <w:rPr>
                <w:rFonts w:hint="eastAsia"/>
              </w:rPr>
              <w:t>——</w:t>
            </w:r>
            <w:r>
              <w:rPr>
                <w:rFonts w:hint="eastAsia"/>
                <w:lang w:val="en-US" w:eastAsia="zh-CN"/>
              </w:rPr>
              <w:t>打砂</w:t>
            </w:r>
            <w:r>
              <w:rPr>
                <w:rFonts w:hint="eastAsia"/>
              </w:rPr>
              <w:t>：</w:t>
            </w:r>
            <w:r>
              <w:rPr>
                <w:rFonts w:hint="eastAsia"/>
                <w:lang w:val="en-US" w:eastAsia="zh-CN"/>
              </w:rPr>
              <w:t xml:space="preserve">操作赵住  检验张文焕 </w:t>
            </w:r>
            <w:r>
              <w:rPr>
                <w:rFonts w:hint="eastAsia"/>
              </w:rPr>
              <w:t>日期</w:t>
            </w:r>
            <w:r>
              <w:rPr>
                <w:rFonts w:hint="eastAsia"/>
                <w:lang w:val="en-US" w:eastAsia="zh-CN"/>
              </w:rPr>
              <w:t>10.23</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lang w:val="en-US" w:eastAsia="zh-CN"/>
              </w:rPr>
            </w:pPr>
            <w:r>
              <w:rPr>
                <w:rFonts w:hint="eastAsia"/>
              </w:rPr>
              <w:t xml:space="preserve">  ——</w:t>
            </w:r>
            <w:r>
              <w:rPr>
                <w:rFonts w:hint="eastAsia"/>
                <w:lang w:val="en-US" w:eastAsia="zh-CN"/>
              </w:rPr>
              <w:t>喷塑</w:t>
            </w:r>
            <w:r>
              <w:rPr>
                <w:rFonts w:hint="eastAsia"/>
              </w:rPr>
              <w:t>：操作</w:t>
            </w:r>
            <w:r>
              <w:rPr>
                <w:rFonts w:hint="eastAsia"/>
                <w:lang w:val="en-US" w:eastAsia="zh-CN"/>
              </w:rPr>
              <w:t>赵住</w:t>
            </w:r>
            <w:r>
              <w:rPr>
                <w:rFonts w:hint="eastAsia"/>
              </w:rPr>
              <w:t>，</w:t>
            </w:r>
            <w:r>
              <w:rPr>
                <w:rFonts w:hint="eastAsia"/>
                <w:lang w:val="en-US" w:eastAsia="zh-CN"/>
              </w:rPr>
              <w:t xml:space="preserve">检验张文焕 </w:t>
            </w:r>
            <w:r>
              <w:rPr>
                <w:rFonts w:hint="eastAsia"/>
              </w:rPr>
              <w:t>日期</w:t>
            </w:r>
            <w:r>
              <w:rPr>
                <w:rFonts w:hint="eastAsia"/>
                <w:lang w:val="en-US" w:eastAsia="zh-CN"/>
              </w:rPr>
              <w:t>10.24</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lang w:val="en-US" w:eastAsia="zh-CN"/>
              </w:rPr>
              <w:t xml:space="preserve">  ——检验：张文焕 日期10.25</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default"/>
                <w:lang w:val="en-US" w:eastAsia="zh-CN"/>
              </w:rPr>
            </w:pPr>
            <w:r>
              <w:rPr>
                <w:rFonts w:hint="eastAsia"/>
              </w:rPr>
              <w:t>——</w:t>
            </w:r>
            <w:r>
              <w:rPr>
                <w:rFonts w:hint="eastAsia"/>
                <w:lang w:val="en-US" w:eastAsia="zh-CN"/>
              </w:rPr>
              <w:t>包装入库：</w:t>
            </w:r>
            <w:r>
              <w:rPr>
                <w:rFonts w:hint="eastAsia"/>
              </w:rPr>
              <w:t>操作</w:t>
            </w:r>
            <w:r>
              <w:rPr>
                <w:rFonts w:hint="eastAsia"/>
                <w:lang w:val="en-US" w:eastAsia="zh-CN"/>
              </w:rPr>
              <w:t xml:space="preserve">梁士艳  </w:t>
            </w:r>
            <w:r>
              <w:rPr>
                <w:rFonts w:hint="eastAsia"/>
              </w:rPr>
              <w:t>日期</w:t>
            </w:r>
            <w:r>
              <w:rPr>
                <w:rFonts w:hint="eastAsia"/>
                <w:lang w:val="en-US" w:eastAsia="zh-CN"/>
              </w:rPr>
              <w:t>10.27</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lang w:val="en-US" w:eastAsia="zh-CN"/>
              </w:rPr>
              <w:t>节流阀：</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--查过程控制情况</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textAlignment w:val="auto"/>
              <w:rPr>
                <w:rFonts w:hint="eastAsia"/>
              </w:rPr>
            </w:pPr>
            <w:r>
              <w:rPr>
                <w:rFonts w:hint="eastAsia"/>
                <w:lang w:val="en-US" w:eastAsia="zh-CN"/>
              </w:rPr>
              <w:t>（1）</w:t>
            </w:r>
            <w:r>
              <w:rPr>
                <w:rFonts w:hint="eastAsia"/>
              </w:rPr>
              <w:t>所用材料：</w:t>
            </w:r>
            <w:r>
              <w:rPr>
                <w:rFonts w:hint="eastAsia"/>
                <w:color w:val="auto"/>
                <w:lang w:val="en-US" w:eastAsia="zh-CN"/>
              </w:rPr>
              <w:t>圆钢</w:t>
            </w:r>
            <w:r>
              <w:rPr>
                <w:rFonts w:hint="eastAsia"/>
                <w:color w:val="auto"/>
              </w:rPr>
              <w:t>等原材料</w:t>
            </w:r>
            <w:r>
              <w:rPr>
                <w:rFonts w:hint="eastAsia"/>
              </w:rPr>
              <w:t>，采购产品进行检验；见8.6条款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lang w:eastAsia="zh-CN"/>
              </w:rPr>
              <w:t>（</w:t>
            </w:r>
            <w:r>
              <w:rPr>
                <w:rFonts w:hint="eastAsia"/>
              </w:rPr>
              <w:t>2）过程控制；查看生产过程记录，</w:t>
            </w:r>
            <w:r>
              <w:rPr>
                <w:rFonts w:hint="eastAsia"/>
                <w:lang w:val="en-US" w:eastAsia="zh-CN"/>
              </w:rPr>
              <w:t>生产</w:t>
            </w:r>
            <w:r>
              <w:rPr>
                <w:rFonts w:hint="eastAsia"/>
              </w:rPr>
              <w:t>日期：</w:t>
            </w:r>
            <w:r>
              <w:rPr>
                <w:rFonts w:hint="eastAsia"/>
                <w:lang w:val="en-US" w:eastAsia="zh-CN"/>
              </w:rPr>
              <w:t>2021.8</w:t>
            </w:r>
            <w:r>
              <w:rPr>
                <w:rFonts w:hint="eastAsia"/>
              </w:rPr>
              <w:t>.</w:t>
            </w:r>
            <w:r>
              <w:rPr>
                <w:rFonts w:hint="eastAsia"/>
                <w:lang w:val="en-US" w:eastAsia="zh-CN"/>
              </w:rPr>
              <w:t>10</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default"/>
                <w:lang w:val="en-US"/>
              </w:rPr>
            </w:pPr>
            <w:r>
              <w:rPr>
                <w:rFonts w:hint="eastAsia"/>
              </w:rPr>
              <w:t>——</w:t>
            </w:r>
            <w:r>
              <w:rPr>
                <w:rFonts w:hint="eastAsia"/>
                <w:lang w:val="en-US" w:eastAsia="zh-CN"/>
              </w:rPr>
              <w:t>下料</w:t>
            </w:r>
            <w:r>
              <w:rPr>
                <w:rFonts w:hint="eastAsia"/>
              </w:rPr>
              <w:t>：操作</w:t>
            </w:r>
            <w:r>
              <w:rPr>
                <w:rFonts w:hint="eastAsia"/>
                <w:lang w:val="en-US" w:eastAsia="zh-CN"/>
              </w:rPr>
              <w:t>刘玉涛</w:t>
            </w:r>
            <w:r>
              <w:rPr>
                <w:rFonts w:hint="eastAsia"/>
              </w:rPr>
              <w:t>，</w:t>
            </w:r>
            <w:r>
              <w:rPr>
                <w:rFonts w:hint="eastAsia"/>
                <w:lang w:val="en-US" w:eastAsia="zh-CN"/>
              </w:rPr>
              <w:t>检验张文焕</w:t>
            </w:r>
            <w:r>
              <w:rPr>
                <w:rFonts w:hint="eastAsia"/>
              </w:rPr>
              <w:t>，日期：</w:t>
            </w:r>
            <w:r>
              <w:rPr>
                <w:rFonts w:hint="eastAsia"/>
                <w:lang w:val="en-US" w:eastAsia="zh-CN"/>
              </w:rPr>
              <w:t>8.10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rPr>
              <w:t xml:space="preserve">  ——</w:t>
            </w:r>
            <w:r>
              <w:rPr>
                <w:rFonts w:hint="eastAsia"/>
                <w:lang w:val="en-US" w:eastAsia="zh-CN"/>
              </w:rPr>
              <w:t>车床</w:t>
            </w:r>
            <w:r>
              <w:rPr>
                <w:rFonts w:hint="eastAsia"/>
              </w:rPr>
              <w:t>：操作</w:t>
            </w:r>
            <w:r>
              <w:rPr>
                <w:rFonts w:hint="eastAsia"/>
                <w:lang w:val="en-US" w:eastAsia="zh-CN"/>
              </w:rPr>
              <w:t>张涛</w:t>
            </w:r>
            <w:r>
              <w:rPr>
                <w:rFonts w:hint="eastAsia"/>
              </w:rPr>
              <w:t>，</w:t>
            </w:r>
            <w:r>
              <w:rPr>
                <w:rFonts w:hint="eastAsia"/>
                <w:lang w:val="en-US" w:eastAsia="zh-CN"/>
              </w:rPr>
              <w:t>检验张文焕</w:t>
            </w:r>
            <w:r>
              <w:rPr>
                <w:rFonts w:hint="eastAsia"/>
              </w:rPr>
              <w:t>，日期：</w:t>
            </w:r>
            <w:r>
              <w:rPr>
                <w:rFonts w:hint="eastAsia"/>
                <w:lang w:val="en-US" w:eastAsia="zh-CN"/>
              </w:rPr>
              <w:t>8.12</w:t>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230" w:firstLineChars="100"/>
              <w:textAlignment w:val="auto"/>
              <w:rPr>
                <w:rFonts w:hint="default"/>
                <w:lang w:val="en-US" w:eastAsia="zh-CN"/>
              </w:rPr>
            </w:pPr>
            <w:r>
              <w:rPr>
                <w:rFonts w:hint="eastAsia"/>
              </w:rPr>
              <w:t>——</w:t>
            </w:r>
            <w:r>
              <w:rPr>
                <w:rFonts w:hint="eastAsia"/>
                <w:lang w:val="en-US" w:eastAsia="zh-CN"/>
              </w:rPr>
              <w:t>清洗</w:t>
            </w:r>
            <w:r>
              <w:rPr>
                <w:rFonts w:hint="eastAsia"/>
              </w:rPr>
              <w:t>：</w:t>
            </w:r>
            <w:r>
              <w:rPr>
                <w:rFonts w:hint="eastAsia"/>
                <w:lang w:val="en-US" w:eastAsia="zh-CN"/>
              </w:rPr>
              <w:t xml:space="preserve">操作李亮  检验张文焕 </w:t>
            </w:r>
            <w:r>
              <w:rPr>
                <w:rFonts w:hint="eastAsia"/>
              </w:rPr>
              <w:t>日期</w:t>
            </w:r>
            <w:r>
              <w:rPr>
                <w:rFonts w:hint="eastAsia"/>
                <w:lang w:val="en-US" w:eastAsia="zh-CN"/>
              </w:rPr>
              <w:t>8.15</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rPr>
              <w:t xml:space="preserve">  ——</w:t>
            </w:r>
            <w:r>
              <w:rPr>
                <w:rFonts w:hint="eastAsia"/>
                <w:lang w:val="en-US" w:eastAsia="zh-CN"/>
              </w:rPr>
              <w:t>检验</w:t>
            </w:r>
            <w:r>
              <w:rPr>
                <w:rFonts w:hint="eastAsia"/>
              </w:rPr>
              <w:t>：</w:t>
            </w:r>
            <w:r>
              <w:rPr>
                <w:rFonts w:hint="eastAsia"/>
                <w:lang w:val="en-US" w:eastAsia="zh-CN"/>
              </w:rPr>
              <w:t xml:space="preserve">张文焕 </w:t>
            </w:r>
            <w:r>
              <w:rPr>
                <w:rFonts w:hint="eastAsia"/>
              </w:rPr>
              <w:t>日期</w:t>
            </w:r>
            <w:r>
              <w:rPr>
                <w:rFonts w:hint="eastAsia"/>
                <w:lang w:val="en-US" w:eastAsia="zh-CN"/>
              </w:rPr>
              <w:t>8.20</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lang w:val="en-US" w:eastAsia="zh-CN"/>
              </w:rPr>
            </w:pPr>
            <w:r>
              <w:rPr>
                <w:rFonts w:hint="eastAsia"/>
              </w:rPr>
              <w:t>——</w:t>
            </w:r>
            <w:r>
              <w:rPr>
                <w:rFonts w:hint="eastAsia"/>
                <w:lang w:val="en-US" w:eastAsia="zh-CN"/>
              </w:rPr>
              <w:t>包装入库：</w:t>
            </w:r>
            <w:r>
              <w:rPr>
                <w:rFonts w:hint="eastAsia"/>
              </w:rPr>
              <w:t>操作何约珍</w:t>
            </w:r>
            <w:r>
              <w:rPr>
                <w:rFonts w:hint="eastAsia"/>
                <w:lang w:eastAsia="zh-CN"/>
              </w:rPr>
              <w:t>，</w:t>
            </w:r>
            <w:r>
              <w:rPr>
                <w:rFonts w:hint="eastAsia"/>
                <w:lang w:val="en-US" w:eastAsia="zh-CN"/>
              </w:rPr>
              <w:t>检验王定日</w:t>
            </w:r>
            <w:r>
              <w:rPr>
                <w:rFonts w:hint="eastAsia"/>
              </w:rPr>
              <w:t>，日期</w:t>
            </w:r>
            <w:r>
              <w:rPr>
                <w:rFonts w:hint="eastAsia"/>
                <w:lang w:val="en-US" w:eastAsia="zh-CN"/>
              </w:rPr>
              <w:t>8.21</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lang w:val="en-US" w:eastAsia="zh-CN"/>
              </w:rPr>
              <w:t>货架：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--查过程控制情况</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textAlignment w:val="auto"/>
              <w:rPr>
                <w:rFonts w:hint="eastAsia"/>
              </w:rPr>
            </w:pPr>
            <w:r>
              <w:rPr>
                <w:rFonts w:hint="eastAsia"/>
                <w:lang w:val="en-US" w:eastAsia="zh-CN"/>
              </w:rPr>
              <w:t>（1）</w:t>
            </w:r>
            <w:r>
              <w:rPr>
                <w:rFonts w:hint="eastAsia"/>
              </w:rPr>
              <w:t>所用材料：</w:t>
            </w:r>
            <w:r>
              <w:rPr>
                <w:rFonts w:hint="eastAsia"/>
                <w:color w:val="auto"/>
                <w:lang w:val="en-US" w:eastAsia="zh-CN"/>
              </w:rPr>
              <w:t>方管</w:t>
            </w:r>
            <w:r>
              <w:rPr>
                <w:rFonts w:hint="eastAsia"/>
                <w:color w:val="auto"/>
              </w:rPr>
              <w:t>等原材</w:t>
            </w:r>
            <w:r>
              <w:rPr>
                <w:rFonts w:hint="eastAsia"/>
              </w:rPr>
              <w:t>料，采购产品进行检验；见8.6条款</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lang w:eastAsia="zh-CN"/>
              </w:rPr>
              <w:t>（</w:t>
            </w:r>
            <w:r>
              <w:rPr>
                <w:rFonts w:hint="eastAsia"/>
              </w:rPr>
              <w:t>2）过程控制；查看生产过程记录，</w:t>
            </w:r>
            <w:r>
              <w:rPr>
                <w:rFonts w:hint="eastAsia"/>
                <w:lang w:val="en-US" w:eastAsia="zh-CN"/>
              </w:rPr>
              <w:t>生产</w:t>
            </w:r>
            <w:r>
              <w:rPr>
                <w:rFonts w:hint="eastAsia"/>
              </w:rPr>
              <w:t>日期：</w:t>
            </w:r>
            <w:r>
              <w:rPr>
                <w:rFonts w:hint="eastAsia"/>
                <w:lang w:val="en-US" w:eastAsia="zh-CN"/>
              </w:rPr>
              <w:t>2021.10</w:t>
            </w:r>
            <w:r>
              <w:rPr>
                <w:rFonts w:hint="eastAsia"/>
              </w:rPr>
              <w:t>.</w:t>
            </w:r>
            <w:r>
              <w:rPr>
                <w:rFonts w:hint="eastAsia"/>
                <w:lang w:val="en-US" w:eastAsia="zh-CN"/>
              </w:rPr>
              <w:t>10</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lang w:val="en-US"/>
              </w:rPr>
            </w:pPr>
            <w:r>
              <w:rPr>
                <w:rFonts w:hint="eastAsia"/>
              </w:rPr>
              <w:t>——</w:t>
            </w:r>
            <w:r>
              <w:rPr>
                <w:rFonts w:hint="eastAsia"/>
                <w:lang w:val="en-US" w:eastAsia="zh-CN"/>
              </w:rPr>
              <w:t>切割</w:t>
            </w:r>
            <w:r>
              <w:rPr>
                <w:rFonts w:hint="eastAsia"/>
              </w:rPr>
              <w:t>：操作</w:t>
            </w:r>
            <w:r>
              <w:rPr>
                <w:rFonts w:hint="eastAsia"/>
                <w:lang w:val="en-US" w:eastAsia="zh-CN"/>
              </w:rPr>
              <w:t>刘玉涛</w:t>
            </w:r>
            <w:r>
              <w:rPr>
                <w:rFonts w:hint="eastAsia"/>
              </w:rPr>
              <w:t>，</w:t>
            </w:r>
            <w:r>
              <w:rPr>
                <w:rFonts w:hint="eastAsia"/>
                <w:lang w:val="en-US" w:eastAsia="zh-CN"/>
              </w:rPr>
              <w:t>检验张文焕</w:t>
            </w:r>
            <w:r>
              <w:rPr>
                <w:rFonts w:hint="eastAsia"/>
              </w:rPr>
              <w:t>，日期：</w:t>
            </w:r>
            <w:r>
              <w:rPr>
                <w:rFonts w:hint="eastAsia"/>
                <w:lang w:val="en-US" w:eastAsia="zh-CN"/>
              </w:rPr>
              <w:t>10.10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rPr>
              <w:t xml:space="preserve">  ——</w:t>
            </w:r>
            <w:r>
              <w:rPr>
                <w:rFonts w:hint="eastAsia"/>
                <w:lang w:val="en-US" w:eastAsia="zh-CN"/>
              </w:rPr>
              <w:t>铆接</w:t>
            </w:r>
            <w:r>
              <w:rPr>
                <w:rFonts w:hint="eastAsia"/>
              </w:rPr>
              <w:t>：操作</w:t>
            </w:r>
            <w:r>
              <w:rPr>
                <w:rFonts w:hint="eastAsia"/>
                <w:lang w:val="en-US" w:eastAsia="zh-CN"/>
              </w:rPr>
              <w:t>张涛</w:t>
            </w:r>
            <w:r>
              <w:rPr>
                <w:rFonts w:hint="eastAsia"/>
              </w:rPr>
              <w:t>，</w:t>
            </w:r>
            <w:r>
              <w:rPr>
                <w:rFonts w:hint="eastAsia"/>
                <w:lang w:val="en-US" w:eastAsia="zh-CN"/>
              </w:rPr>
              <w:t>检验张文焕</w:t>
            </w:r>
            <w:r>
              <w:rPr>
                <w:rFonts w:hint="eastAsia"/>
              </w:rPr>
              <w:t>，日期：</w:t>
            </w:r>
            <w:r>
              <w:rPr>
                <w:rFonts w:hint="eastAsia"/>
                <w:lang w:val="en-US" w:eastAsia="zh-CN"/>
              </w:rPr>
              <w:t>10</w:t>
            </w:r>
            <w:r>
              <w:rPr>
                <w:rFonts w:hint="eastAsia"/>
              </w:rPr>
              <w:t>.</w:t>
            </w:r>
            <w:r>
              <w:rPr>
                <w:rFonts w:hint="eastAsia"/>
                <w:lang w:val="en-US" w:eastAsia="zh-CN"/>
              </w:rPr>
              <w:t>15</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lang w:val="en-US" w:eastAsia="zh-CN"/>
              </w:rPr>
            </w:pPr>
            <w:r>
              <w:rPr>
                <w:rFonts w:hint="eastAsia"/>
              </w:rPr>
              <w:t xml:space="preserve">  ——</w:t>
            </w:r>
            <w:r>
              <w:rPr>
                <w:rFonts w:hint="eastAsia"/>
                <w:lang w:val="en-US" w:eastAsia="zh-CN"/>
              </w:rPr>
              <w:t>喷塑</w:t>
            </w:r>
            <w:r>
              <w:rPr>
                <w:rFonts w:hint="eastAsia"/>
              </w:rPr>
              <w:t>：操作</w:t>
            </w:r>
            <w:r>
              <w:rPr>
                <w:rFonts w:hint="eastAsia"/>
                <w:lang w:val="en-US" w:eastAsia="zh-CN"/>
              </w:rPr>
              <w:t>赵柱</w:t>
            </w:r>
            <w:r>
              <w:rPr>
                <w:rFonts w:hint="eastAsia"/>
              </w:rPr>
              <w:t>，</w:t>
            </w:r>
            <w:r>
              <w:rPr>
                <w:rFonts w:hint="eastAsia"/>
                <w:lang w:val="en-US" w:eastAsia="zh-CN"/>
              </w:rPr>
              <w:t xml:space="preserve">检验张文焕 </w:t>
            </w:r>
            <w:r>
              <w:rPr>
                <w:rFonts w:hint="eastAsia"/>
              </w:rPr>
              <w:t>日期</w:t>
            </w:r>
            <w:r>
              <w:rPr>
                <w:rFonts w:hint="eastAsia"/>
                <w:lang w:val="en-US" w:eastAsia="zh-CN"/>
              </w:rPr>
              <w:t>10</w:t>
            </w:r>
            <w:r>
              <w:rPr>
                <w:rFonts w:hint="eastAsia"/>
              </w:rPr>
              <w:t>.</w:t>
            </w:r>
            <w:r>
              <w:rPr>
                <w:rFonts w:hint="eastAsia"/>
                <w:lang w:val="en-US" w:eastAsia="zh-CN"/>
              </w:rPr>
              <w:t>20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lang w:val="en-US" w:eastAsia="zh-CN"/>
              </w:rPr>
              <w:t xml:space="preserve">  ——成品检验：张文焕 日期11.1</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lang w:val="en-US" w:eastAsia="zh-CN"/>
              </w:rPr>
            </w:pPr>
            <w:r>
              <w:rPr>
                <w:rFonts w:hint="eastAsia"/>
                <w:lang w:val="en-US" w:eastAsia="zh-CN"/>
              </w:rPr>
              <w:t xml:space="preserve">  ——包装入库：操作梁士艳 日期11.5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d) 使用适宜的设备和过程环境；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主要生产设备：冲床、车床、钻床、电焊机、折弯机 剪板机等。基本满足要求。设备精度保证，维修及时，有设备日常保养记录.</w:t>
            </w:r>
          </w:p>
          <w:p>
            <w:pPr>
              <w:keepNext w:val="0"/>
              <w:keepLines w:val="0"/>
              <w:pageBreakBefore w:val="0"/>
              <w:widowControl w:val="0"/>
              <w:kinsoku/>
              <w:wordWrap/>
              <w:overflowPunct/>
              <w:topLinePunct w:val="0"/>
              <w:autoSpaceDE/>
              <w:autoSpaceDN/>
              <w:bidi w:val="0"/>
              <w:spacing w:after="0" w:line="240" w:lineRule="auto"/>
              <w:rPr>
                <w:rFonts w:hint="eastAsia"/>
              </w:rPr>
            </w:pPr>
            <w:r>
              <w:rPr>
                <w:rFonts w:hint="eastAsia"/>
              </w:rPr>
              <w:t>e）生产操作人员和技术人员、管理人员以及质检员都经过了培训，能力满足要求，特种作业人员持证上岗。</w:t>
            </w:r>
          </w:p>
          <w:p>
            <w:pPr>
              <w:keepNext w:val="0"/>
              <w:keepLines w:val="0"/>
              <w:pageBreakBefore w:val="0"/>
              <w:widowControl w:val="0"/>
              <w:kinsoku/>
              <w:wordWrap/>
              <w:overflowPunct/>
              <w:topLinePunct w:val="0"/>
              <w:autoSpaceDE/>
              <w:autoSpaceDN/>
              <w:bidi w:val="0"/>
              <w:spacing w:after="0" w:line="240" w:lineRule="auto"/>
              <w:rPr>
                <w:rFonts w:hint="eastAsia"/>
              </w:rPr>
            </w:pPr>
            <w:r>
              <w:rPr>
                <w:rFonts w:hint="eastAsia"/>
              </w:rPr>
              <w:t>提供</w:t>
            </w:r>
            <w:r>
              <w:rPr>
                <w:rFonts w:hint="eastAsia"/>
                <w:lang w:eastAsia="zh-CN"/>
              </w:rPr>
              <w:t>：</w:t>
            </w:r>
            <w:r>
              <w:rPr>
                <w:rFonts w:hint="eastAsia"/>
                <w:lang w:val="en-US" w:eastAsia="zh-CN"/>
              </w:rPr>
              <w:t>石志勇（焊工）</w:t>
            </w:r>
            <w:r>
              <w:rPr>
                <w:rFonts w:hint="eastAsia"/>
              </w:rPr>
              <w:t>特种作业</w:t>
            </w:r>
            <w:r>
              <w:rPr>
                <w:rFonts w:hint="eastAsia"/>
                <w:lang w:val="en-US" w:eastAsia="zh-CN"/>
              </w:rPr>
              <w:t>人员</w:t>
            </w:r>
            <w:r>
              <w:rPr>
                <w:rFonts w:hint="eastAsia"/>
              </w:rPr>
              <w:t>证，编号</w:t>
            </w:r>
            <w:r>
              <w:rPr>
                <w:rFonts w:hint="eastAsia"/>
                <w:lang w:val="en-US" w:eastAsia="zh-CN"/>
              </w:rPr>
              <w:t>T130221198707227910</w:t>
            </w:r>
            <w:r>
              <w:rPr>
                <w:rFonts w:hint="eastAsia"/>
              </w:rPr>
              <w:t>，有效期至202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26</w:t>
            </w:r>
            <w:r>
              <w:rPr>
                <w:rFonts w:hint="eastAsia"/>
              </w:rPr>
              <w:t>日；</w:t>
            </w:r>
          </w:p>
          <w:p>
            <w:pPr>
              <w:keepNext w:val="0"/>
              <w:keepLines w:val="0"/>
              <w:pageBreakBefore w:val="0"/>
              <w:widowControl w:val="0"/>
              <w:kinsoku/>
              <w:wordWrap/>
              <w:overflowPunct/>
              <w:topLinePunct w:val="0"/>
              <w:autoSpaceDE/>
              <w:autoSpaceDN/>
              <w:bidi w:val="0"/>
              <w:spacing w:after="0" w:line="240" w:lineRule="auto"/>
              <w:ind w:firstLine="630" w:firstLineChars="300"/>
              <w:rPr>
                <w:rFonts w:hint="eastAsia"/>
                <w:lang w:val="en-US" w:eastAsia="zh-CN"/>
              </w:rPr>
            </w:pPr>
            <w:r>
              <w:rPr>
                <w:rFonts w:hint="eastAsia"/>
                <w:lang w:val="en-US" w:eastAsia="zh-CN"/>
              </w:rPr>
              <w:t>马树海（电工）特种作业人员证，编号T130206196908170313，有效期至2027年04月22日；</w:t>
            </w:r>
          </w:p>
          <w:p>
            <w:pPr>
              <w:keepNext w:val="0"/>
              <w:keepLines w:val="0"/>
              <w:pageBreakBefore w:val="0"/>
              <w:widowControl w:val="0"/>
              <w:kinsoku/>
              <w:wordWrap/>
              <w:overflowPunct/>
              <w:topLinePunct w:val="0"/>
              <w:autoSpaceDE/>
              <w:autoSpaceDN/>
              <w:bidi w:val="0"/>
              <w:spacing w:after="0" w:line="240" w:lineRule="auto"/>
              <w:ind w:firstLine="630" w:firstLineChars="300"/>
              <w:rPr>
                <w:rFonts w:hint="eastAsia"/>
                <w:lang w:val="en-US" w:eastAsia="zh-CN"/>
              </w:rPr>
            </w:pPr>
            <w:r>
              <w:rPr>
                <w:rFonts w:hint="eastAsia"/>
                <w:lang w:val="en-US" w:eastAsia="zh-CN"/>
              </w:rPr>
              <w:t>李海岩（行车工）特种设备操作人员，编号13022198211060045，有效期2025年08月</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lang w:val="en-US" w:eastAsia="zh-CN"/>
              </w:rPr>
            </w:pPr>
            <w:r>
              <w:rPr>
                <w:rFonts w:hint="eastAsia"/>
              </w:rPr>
              <w:t>f) 需确认过程：焊接</w:t>
            </w:r>
            <w:r>
              <w:rPr>
                <w:rFonts w:hint="eastAsia"/>
                <w:lang w:val="en-US" w:eastAsia="zh-CN"/>
              </w:rPr>
              <w:t>过程</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查看《特殊（关键）过程确认记录》，对焊接过程进行了确认，内容包括：生产设备能力、实施人员、原材料确认或工艺图纸等。确认人：董晓虎</w:t>
            </w:r>
            <w:r>
              <w:rPr>
                <w:rFonts w:hint="eastAsia"/>
                <w:lang w:val="en-US" w:eastAsia="zh-CN"/>
              </w:rPr>
              <w:t xml:space="preserve"> </w:t>
            </w:r>
            <w:r>
              <w:rPr>
                <w:rFonts w:hint="eastAsia"/>
              </w:rPr>
              <w:t>20</w:t>
            </w:r>
            <w:r>
              <w:rPr>
                <w:rFonts w:hint="eastAsia"/>
                <w:lang w:val="en-US" w:eastAsia="zh-CN"/>
              </w:rPr>
              <w:t>21</w:t>
            </w:r>
            <w:r>
              <w:rPr>
                <w:rFonts w:hint="eastAsia"/>
              </w:rPr>
              <w:t>.9.11</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g) 实施防止人为错误的措施：体系文件中明确规定了不合格品控制要求：包括原材料的不合格品，生产加工中的不合格品、组装过程中产生的不良品均不准转序，必须按照相关文件、制度执行。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原材料进货检验均有检验员签字后方可放行；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生产过程的控制由各自工序检验合格后，方可放行；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成品的检验必须经主管质量负责人确认签字后方可交付。</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对不影响使用功能的产品必须经总经理授权后，方可放行。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上述措施实施有效。</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h) 实施产品和服务的放行、交付和交付后的活动：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查产品交付：根据合同要求进行产品交付。</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查交付后的活动：产品交付后的活动直接由供销部负责改进落实。</w:t>
            </w:r>
          </w:p>
          <w:p>
            <w:pPr>
              <w:keepNext w:val="0"/>
              <w:keepLines w:val="0"/>
              <w:pageBreakBefore w:val="0"/>
              <w:widowControl w:val="0"/>
              <w:kinsoku/>
              <w:wordWrap/>
              <w:overflowPunct/>
              <w:topLinePunct w:val="0"/>
              <w:autoSpaceDE/>
              <w:autoSpaceDN/>
              <w:bidi w:val="0"/>
              <w:spacing w:after="0" w:line="240" w:lineRule="auto"/>
              <w:ind w:firstLine="308" w:firstLineChars="147"/>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远程查看现场</w:t>
            </w:r>
            <w:r>
              <w:rPr>
                <w:rFonts w:hint="eastAsia" w:ascii="宋体" w:hAnsi="宋体" w:eastAsia="宋体" w:cs="宋体"/>
                <w:color w:val="auto"/>
                <w:sz w:val="21"/>
                <w:szCs w:val="21"/>
              </w:rPr>
              <w:t>：</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lang w:eastAsia="zh-CN"/>
              </w:rPr>
            </w:pPr>
            <w:r>
              <w:rPr>
                <w:rFonts w:hint="eastAsia" w:eastAsia="宋体"/>
                <w:lang w:eastAsia="zh-CN"/>
              </w:rPr>
              <w:drawing>
                <wp:inline distT="0" distB="0" distL="114300" distR="114300">
                  <wp:extent cx="1950085" cy="1619885"/>
                  <wp:effectExtent l="0" t="0" r="12065" b="18415"/>
                  <wp:docPr id="3" name="图片 3" descr="加工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加工中心"/>
                          <pic:cNvPicPr>
                            <a:picLocks noChangeAspect="1"/>
                          </pic:cNvPicPr>
                        </pic:nvPicPr>
                        <pic:blipFill>
                          <a:blip r:embed="rId11"/>
                          <a:stretch>
                            <a:fillRect/>
                          </a:stretch>
                        </pic:blipFill>
                        <pic:spPr>
                          <a:xfrm>
                            <a:off x="0" y="0"/>
                            <a:ext cx="1950085" cy="1619885"/>
                          </a:xfrm>
                          <a:prstGeom prst="rect">
                            <a:avLst/>
                          </a:prstGeom>
                        </pic:spPr>
                      </pic:pic>
                    </a:graphicData>
                  </a:graphic>
                </wp:inline>
              </w:drawing>
            </w:r>
            <w:r>
              <w:rPr>
                <w:rFonts w:hint="default" w:eastAsia="宋体"/>
                <w:lang w:val="en-US" w:eastAsia="zh-CN"/>
              </w:rPr>
              <w:drawing>
                <wp:inline distT="0" distB="0" distL="114300" distR="114300">
                  <wp:extent cx="1947545" cy="1619885"/>
                  <wp:effectExtent l="0" t="0" r="14605" b="18415"/>
                  <wp:docPr id="4" name="图片 4" descr="组装及焊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组装及焊接"/>
                          <pic:cNvPicPr>
                            <a:picLocks noChangeAspect="1"/>
                          </pic:cNvPicPr>
                        </pic:nvPicPr>
                        <pic:blipFill>
                          <a:blip r:embed="rId12"/>
                          <a:stretch>
                            <a:fillRect/>
                          </a:stretch>
                        </pic:blipFill>
                        <pic:spPr>
                          <a:xfrm>
                            <a:off x="0" y="0"/>
                            <a:ext cx="1947545" cy="1619885"/>
                          </a:xfrm>
                          <a:prstGeom prst="rect">
                            <a:avLst/>
                          </a:prstGeom>
                        </pic:spPr>
                      </pic:pic>
                    </a:graphicData>
                  </a:graphic>
                </wp:inline>
              </w:drawing>
            </w:r>
            <w:r>
              <w:rPr>
                <w:rFonts w:hint="eastAsia" w:eastAsia="宋体"/>
                <w:lang w:eastAsia="zh-CN"/>
              </w:rPr>
              <w:drawing>
                <wp:inline distT="0" distB="0" distL="114300" distR="114300">
                  <wp:extent cx="2160905" cy="1619885"/>
                  <wp:effectExtent l="0" t="0" r="10795" b="18415"/>
                  <wp:docPr id="15" name="图片 15" descr="半成品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半成品区"/>
                          <pic:cNvPicPr>
                            <a:picLocks noChangeAspect="1"/>
                          </pic:cNvPicPr>
                        </pic:nvPicPr>
                        <pic:blipFill>
                          <a:blip r:embed="rId13"/>
                          <a:stretch>
                            <a:fillRect/>
                          </a:stretch>
                        </pic:blipFill>
                        <pic:spPr>
                          <a:xfrm>
                            <a:off x="0" y="0"/>
                            <a:ext cx="2160905" cy="16198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line="240" w:lineRule="auto"/>
              <w:ind w:firstLine="460" w:firstLineChars="200"/>
              <w:textAlignment w:val="auto"/>
              <w:rPr>
                <w:rFonts w:hint="default" w:eastAsia="宋体"/>
                <w:lang w:val="en-US" w:eastAsia="zh-CN"/>
              </w:rPr>
            </w:pPr>
            <w:r>
              <w:rPr>
                <w:rFonts w:hint="eastAsia"/>
                <w:lang w:val="en-US" w:eastAsia="zh-CN"/>
              </w:rPr>
              <w:t xml:space="preserve">加工中心加工工序            组装及焊接工序                 半成品区                 </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eastAsia="宋体"/>
                <w:lang w:eastAsia="zh-CN"/>
              </w:rPr>
            </w:pPr>
            <w:r>
              <w:rPr>
                <w:rFonts w:hint="eastAsia" w:eastAsia="宋体"/>
                <w:lang w:eastAsia="zh-CN"/>
              </w:rPr>
              <w:drawing>
                <wp:inline distT="0" distB="0" distL="114300" distR="114300">
                  <wp:extent cx="1214120" cy="1619885"/>
                  <wp:effectExtent l="0" t="0" r="5080" b="18415"/>
                  <wp:docPr id="13" name="图片 13" descr="检查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检查区"/>
                          <pic:cNvPicPr>
                            <a:picLocks noChangeAspect="1"/>
                          </pic:cNvPicPr>
                        </pic:nvPicPr>
                        <pic:blipFill>
                          <a:blip r:embed="rId14"/>
                          <a:stretch>
                            <a:fillRect/>
                          </a:stretch>
                        </pic:blipFill>
                        <pic:spPr>
                          <a:xfrm>
                            <a:off x="0" y="0"/>
                            <a:ext cx="1214120" cy="161988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969135" cy="1621155"/>
                  <wp:effectExtent l="0" t="0" r="12065" b="17145"/>
                  <wp:docPr id="2" name="图片 2" descr="车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车床"/>
                          <pic:cNvPicPr>
                            <a:picLocks noChangeAspect="1"/>
                          </pic:cNvPicPr>
                        </pic:nvPicPr>
                        <pic:blipFill>
                          <a:blip r:embed="rId15"/>
                          <a:stretch>
                            <a:fillRect/>
                          </a:stretch>
                        </pic:blipFill>
                        <pic:spPr>
                          <a:xfrm>
                            <a:off x="0" y="0"/>
                            <a:ext cx="1969135" cy="162115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1214120" cy="1619885"/>
                  <wp:effectExtent l="0" t="0" r="5080" b="18415"/>
                  <wp:docPr id="14" name="图片 14" descr="钻床钻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钻床钻孔"/>
                          <pic:cNvPicPr>
                            <a:picLocks noChangeAspect="1"/>
                          </pic:cNvPicPr>
                        </pic:nvPicPr>
                        <pic:blipFill>
                          <a:blip r:embed="rId16"/>
                          <a:stretch>
                            <a:fillRect/>
                          </a:stretch>
                        </pic:blipFill>
                        <pic:spPr>
                          <a:xfrm>
                            <a:off x="0" y="0"/>
                            <a:ext cx="1214120" cy="1619885"/>
                          </a:xfrm>
                          <a:prstGeom prst="rect">
                            <a:avLst/>
                          </a:prstGeom>
                        </pic:spPr>
                      </pic:pic>
                    </a:graphicData>
                  </a:graphic>
                </wp:inline>
              </w:drawing>
            </w:r>
            <w:r>
              <w:rPr>
                <w:rFonts w:hint="eastAsia" w:eastAsia="宋体"/>
                <w:lang w:eastAsia="zh-CN"/>
              </w:rPr>
              <w:drawing>
                <wp:inline distT="0" distB="0" distL="114300" distR="114300">
                  <wp:extent cx="1610995" cy="1618615"/>
                  <wp:effectExtent l="0" t="0" r="8255" b="635"/>
                  <wp:docPr id="12" name="图片 12" descr="成品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成品区"/>
                          <pic:cNvPicPr>
                            <a:picLocks noChangeAspect="1"/>
                          </pic:cNvPicPr>
                        </pic:nvPicPr>
                        <pic:blipFill>
                          <a:blip r:embed="rId17"/>
                          <a:stretch>
                            <a:fillRect/>
                          </a:stretch>
                        </pic:blipFill>
                        <pic:spPr>
                          <a:xfrm>
                            <a:off x="0" y="0"/>
                            <a:ext cx="1610995" cy="161861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line="240" w:lineRule="exact"/>
              <w:textAlignment w:val="auto"/>
              <w:rPr>
                <w:rFonts w:hint="default" w:eastAsia="宋体"/>
                <w:lang w:val="en-US" w:eastAsia="zh-CN"/>
              </w:rPr>
            </w:pPr>
            <w:r>
              <w:rPr>
                <w:rFonts w:hint="eastAsia"/>
                <w:lang w:val="en-US" w:eastAsia="zh-CN"/>
              </w:rPr>
              <w:t xml:space="preserve">     检查区            车床工序                钻孔工序            成品区</w:t>
            </w:r>
          </w:p>
          <w:p>
            <w:pPr>
              <w:keepNext w:val="0"/>
              <w:keepLines w:val="0"/>
              <w:pageBreakBefore w:val="0"/>
              <w:widowControl w:val="0"/>
              <w:kinsoku/>
              <w:wordWrap/>
              <w:overflowPunct/>
              <w:topLinePunct w:val="0"/>
              <w:autoSpaceDE/>
              <w:autoSpaceDN/>
              <w:bidi w:val="0"/>
              <w:spacing w:after="0" w:line="240" w:lineRule="auto"/>
              <w:ind w:firstLine="420" w:firstLineChars="200"/>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spacing w:after="0"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下次</w:t>
            </w:r>
            <w:r>
              <w:rPr>
                <w:rFonts w:hint="eastAsia" w:ascii="宋体" w:hAnsi="宋体" w:eastAsia="宋体" w:cs="宋体"/>
                <w:sz w:val="21"/>
                <w:szCs w:val="21"/>
              </w:rPr>
              <w:t>现场</w:t>
            </w:r>
            <w:r>
              <w:rPr>
                <w:rFonts w:hint="eastAsia" w:ascii="宋体" w:hAnsi="宋体" w:eastAsia="宋体" w:cs="宋体"/>
                <w:sz w:val="21"/>
                <w:szCs w:val="21"/>
                <w:lang w:val="en-US" w:eastAsia="zh-CN"/>
              </w:rPr>
              <w:t>审核时重点关注各</w:t>
            </w:r>
            <w:r>
              <w:rPr>
                <w:rFonts w:hint="eastAsia" w:ascii="宋体" w:hAnsi="宋体" w:eastAsia="宋体" w:cs="宋体"/>
                <w:sz w:val="21"/>
                <w:szCs w:val="21"/>
              </w:rPr>
              <w:t>工序操作</w:t>
            </w:r>
            <w:r>
              <w:rPr>
                <w:rFonts w:hint="eastAsia" w:ascii="宋体" w:hAnsi="宋体" w:eastAsia="宋体" w:cs="宋体"/>
                <w:sz w:val="21"/>
                <w:szCs w:val="21"/>
                <w:lang w:val="en-US" w:eastAsia="zh-CN"/>
              </w:rPr>
              <w:t>是否</w:t>
            </w:r>
            <w:r>
              <w:rPr>
                <w:rFonts w:hint="eastAsia" w:ascii="宋体" w:hAnsi="宋体" w:eastAsia="宋体" w:cs="宋体"/>
                <w:sz w:val="21"/>
                <w:szCs w:val="21"/>
              </w:rPr>
              <w:t>符合操作文件</w:t>
            </w:r>
            <w:r>
              <w:rPr>
                <w:rFonts w:hint="eastAsia" w:ascii="宋体" w:hAnsi="宋体" w:eastAsia="宋体" w:cs="宋体"/>
                <w:sz w:val="21"/>
                <w:szCs w:val="21"/>
                <w:lang w:val="en-US" w:eastAsia="zh-CN"/>
              </w:rPr>
              <w:t>的</w:t>
            </w:r>
            <w:r>
              <w:rPr>
                <w:rFonts w:hint="eastAsia" w:ascii="宋体" w:hAnsi="宋体" w:eastAsia="宋体" w:cs="宋体"/>
                <w:sz w:val="21"/>
                <w:szCs w:val="21"/>
              </w:rPr>
              <w:t>要求。</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lang w:val="en-US" w:eastAsia="zh-CN"/>
              </w:rPr>
            </w:pPr>
            <w:r>
              <w:rPr>
                <w:rFonts w:hint="eastAsia" w:ascii="宋体" w:hAnsi="宋体" w:eastAsia="宋体" w:cs="宋体"/>
                <w:sz w:val="21"/>
                <w:szCs w:val="21"/>
              </w:rPr>
              <w:t>组织生产过程的控制符合标准规定的要求。</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160" w:type="dxa"/>
            <w:vAlign w:val="center"/>
          </w:tcPr>
          <w:p>
            <w:pPr>
              <w:keepNext w:val="0"/>
              <w:keepLines w:val="0"/>
              <w:pageBreakBefore w:val="0"/>
              <w:widowControl w:val="0"/>
              <w:kinsoku/>
              <w:wordWrap/>
              <w:overflowPunct/>
              <w:topLinePunct w:val="0"/>
              <w:autoSpaceDE/>
              <w:autoSpaceDN/>
              <w:bidi w:val="0"/>
              <w:spacing w:after="0" w:line="24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标识和可追溯/产品防护</w:t>
            </w:r>
          </w:p>
        </w:tc>
        <w:tc>
          <w:tcPr>
            <w:tcW w:w="960" w:type="dxa"/>
            <w:vAlign w:val="center"/>
          </w:tcPr>
          <w:p>
            <w:pPr>
              <w:keepNext w:val="0"/>
              <w:keepLines w:val="0"/>
              <w:pageBreakBefore w:val="0"/>
              <w:widowControl w:val="0"/>
              <w:kinsoku/>
              <w:wordWrap/>
              <w:overflowPunct/>
              <w:topLinePunct w:val="0"/>
              <w:autoSpaceDE/>
              <w:autoSpaceDN/>
              <w:bidi w:val="0"/>
              <w:spacing w:after="0" w:line="240" w:lineRule="auto"/>
              <w:jc w:val="both"/>
              <w:rPr>
                <w:rFonts w:hint="eastAsia" w:ascii="宋体" w:hAnsi="宋体" w:eastAsia="宋体" w:cs="宋体"/>
                <w:sz w:val="21"/>
                <w:szCs w:val="21"/>
              </w:rPr>
            </w:pPr>
            <w:r>
              <w:rPr>
                <w:rFonts w:hint="eastAsia" w:ascii="宋体" w:hAnsi="宋体" w:eastAsia="宋体" w:cs="宋体"/>
                <w:sz w:val="21"/>
                <w:szCs w:val="21"/>
              </w:rPr>
              <w:t>8.5.2</w:t>
            </w:r>
          </w:p>
          <w:p>
            <w:pPr>
              <w:keepNext w:val="0"/>
              <w:keepLines w:val="0"/>
              <w:pageBreakBefore w:val="0"/>
              <w:widowControl w:val="0"/>
              <w:kinsoku/>
              <w:wordWrap/>
              <w:overflowPunct/>
              <w:topLinePunct w:val="0"/>
              <w:autoSpaceDE/>
              <w:autoSpaceDN/>
              <w:bidi w:val="0"/>
              <w:spacing w:after="0" w:line="24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8.5.4</w:t>
            </w:r>
          </w:p>
        </w:tc>
        <w:tc>
          <w:tcPr>
            <w:tcW w:w="10004" w:type="dxa"/>
            <w:vAlign w:val="center"/>
          </w:tcPr>
          <w:p>
            <w:pPr>
              <w:keepNext w:val="0"/>
              <w:keepLines w:val="0"/>
              <w:pageBreakBefore w:val="0"/>
              <w:widowControl w:val="0"/>
              <w:kinsoku/>
              <w:wordWrap/>
              <w:overflowPunct/>
              <w:topLinePunct w:val="0"/>
              <w:autoSpaceDE/>
              <w:autoSpaceDN/>
              <w:bidi w:val="0"/>
              <w:spacing w:after="0"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keepNext w:val="0"/>
              <w:keepLines w:val="0"/>
              <w:pageBreakBefore w:val="0"/>
              <w:widowControl w:val="0"/>
              <w:kinsoku/>
              <w:wordWrap/>
              <w:overflowPunct/>
              <w:topLinePunct w:val="0"/>
              <w:autoSpaceDE/>
              <w:autoSpaceDN/>
              <w:bidi w:val="0"/>
              <w:spacing w:after="0"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原材料依据不同的类型和防护要求进行防护，产品运输时防止跌落损坏等。</w:t>
            </w:r>
          </w:p>
          <w:p>
            <w:pPr>
              <w:keepNext w:val="0"/>
              <w:keepLines w:val="0"/>
              <w:pageBreakBefore w:val="0"/>
              <w:widowControl w:val="0"/>
              <w:kinsoku/>
              <w:wordWrap/>
              <w:overflowPunct/>
              <w:topLinePunct w:val="0"/>
              <w:autoSpaceDE/>
              <w:autoSpaceDN/>
              <w:bidi w:val="0"/>
              <w:spacing w:after="0"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远程视频查看到：</w:t>
            </w:r>
          </w:p>
          <w:p>
            <w:pPr>
              <w:keepNext w:val="0"/>
              <w:keepLines w:val="0"/>
              <w:pageBreakBefore w:val="0"/>
              <w:widowControl w:val="0"/>
              <w:kinsoku/>
              <w:wordWrap/>
              <w:overflowPunct/>
              <w:topLinePunct w:val="0"/>
              <w:autoSpaceDE/>
              <w:autoSpaceDN/>
              <w:bidi w:val="0"/>
              <w:spacing w:after="0"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生产车间现场加工的半成品、成品分别按区域放置。原材料分类分区放置在指定仓库、产品标识方法得当、未发现不同类型和状态产品发生混淆现象。标识和可追溯性基本符合标准要求。</w:t>
            </w:r>
          </w:p>
          <w:p>
            <w:pPr>
              <w:keepNext w:val="0"/>
              <w:keepLines w:val="0"/>
              <w:pageBreakBefore w:val="0"/>
              <w:widowControl w:val="0"/>
              <w:kinsoku/>
              <w:wordWrap/>
              <w:overflowPunct/>
              <w:topLinePunct w:val="0"/>
              <w:autoSpaceDE/>
              <w:autoSpaceDN/>
              <w:bidi w:val="0"/>
              <w:spacing w:after="0"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产品生产过程中有采取相应的措施进行防护，以确保符合要求。防护包括标识、处置、污染控制、包装、储存、运输以及保护等。产品交工、包装及交付到预定地点期间，针对产品采取适当的防护措施，包括选择合适的搬运方法和贮存场所，保持标识完整、清晰。</w:t>
            </w:r>
          </w:p>
          <w:p>
            <w:pPr>
              <w:keepNext w:val="0"/>
              <w:keepLines w:val="0"/>
              <w:pageBreakBefore w:val="0"/>
              <w:widowControl w:val="0"/>
              <w:kinsoku/>
              <w:wordWrap/>
              <w:overflowPunct/>
              <w:topLinePunct w:val="0"/>
              <w:autoSpaceDE/>
              <w:autoSpaceDN/>
              <w:bidi w:val="0"/>
              <w:adjustRightInd w:val="0"/>
              <w:snapToGrid w:val="0"/>
              <w:spacing w:after="0" w:line="240" w:lineRule="auto"/>
              <w:ind w:right="105" w:rightChars="50" w:firstLine="420" w:firstLineChars="200"/>
              <w:textAlignment w:val="baseline"/>
              <w:rPr>
                <w:rFonts w:hint="eastAsia" w:ascii="宋体" w:hAnsi="宋体" w:eastAsia="宋体" w:cs="宋体"/>
                <w:kern w:val="2"/>
                <w:sz w:val="21"/>
                <w:szCs w:val="21"/>
                <w:lang w:val="en-GB" w:eastAsia="zh-CN" w:bidi="ar-SA"/>
              </w:rPr>
            </w:pPr>
            <w:r>
              <w:rPr>
                <w:rFonts w:hint="eastAsia" w:ascii="宋体" w:hAnsi="宋体" w:eastAsia="宋体" w:cs="宋体"/>
                <w:sz w:val="21"/>
                <w:szCs w:val="21"/>
              </w:rPr>
              <w:t>产品标识和防护管理基本符合要求。</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产品和服务的放行</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8.6</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经查，编制了《产品监视和测量控制程序》、《原材料检验规程》、《成品检验规程》，规定了原材料、半成品、成品的具体检验方式。检验主要依据顾客要求和行业标准等。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eastAsia="zh-CN"/>
              </w:rPr>
            </w:pPr>
            <w:r>
              <w:rPr>
                <w:rFonts w:hint="eastAsia"/>
              </w:rPr>
              <w:t>产品：防尘堵及链、法兰</w:t>
            </w:r>
            <w:r>
              <w:rPr>
                <w:rFonts w:hint="eastAsia"/>
                <w:lang w:eastAsia="zh-CN"/>
              </w:rPr>
              <w:t>、排水塞门保护罩、节流阀、</w:t>
            </w:r>
            <w:r>
              <w:rPr>
                <w:rFonts w:hint="eastAsia"/>
              </w:rPr>
              <w:t>货架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eastAsia="zh-CN"/>
              </w:rPr>
            </w:pPr>
            <w:r>
              <w:rPr>
                <w:rFonts w:hint="eastAsia"/>
              </w:rPr>
              <w:t>采购的主要物质/服务：防尘堵、钢板、盘条、不锈钢板、方管</w:t>
            </w:r>
            <w:r>
              <w:rPr>
                <w:rFonts w:hint="eastAsia"/>
                <w:lang w:val="en-US" w:eastAsia="zh-CN"/>
              </w:rPr>
              <w:t>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1）原材料</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查“关键原材料检验/验证记录”，包括原材料名称、规格型号、数量、供货单位、检验项目、技术要求、检验结果、检验结论、质检员、检验日期等内容。</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—抽取：产品名称：防尘堵</w:t>
            </w:r>
            <w:r>
              <w:rPr>
                <w:rFonts w:hint="eastAsia"/>
                <w:lang w:val="en-US" w:eastAsia="zh-CN"/>
              </w:rPr>
              <w:t>及链</w:t>
            </w:r>
            <w:r>
              <w:rPr>
                <w:rFonts w:hint="eastAsia"/>
              </w:rPr>
              <w:t>规格型号：/进货数量：2000个</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检验项目：外观质量；材质单；外形尺寸。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质检员：张文焕日期：20</w:t>
            </w:r>
            <w:r>
              <w:rPr>
                <w:rFonts w:hint="eastAsia"/>
                <w:lang w:val="en-US" w:eastAsia="zh-CN"/>
              </w:rPr>
              <w:t>21</w:t>
            </w:r>
            <w:r>
              <w:rPr>
                <w:rFonts w:hint="eastAsia"/>
              </w:rPr>
              <w:t>.9.10检验结论：合格。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—抽取：产品名称：钢板规格型号：厚20 进货数量：50吨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检验项目：外观质量；材质单；外形尺寸。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质检员：张文焕日期：20</w:t>
            </w:r>
            <w:r>
              <w:rPr>
                <w:rFonts w:hint="eastAsia"/>
                <w:lang w:val="en-US" w:eastAsia="zh-CN"/>
              </w:rPr>
              <w:t>21</w:t>
            </w:r>
            <w:r>
              <w:rPr>
                <w:rFonts w:hint="eastAsia"/>
              </w:rPr>
              <w:t>.</w:t>
            </w:r>
            <w:r>
              <w:rPr>
                <w:rFonts w:hint="eastAsia"/>
                <w:lang w:val="en-US" w:eastAsia="zh-CN"/>
              </w:rPr>
              <w:t>9</w:t>
            </w:r>
            <w:r>
              <w:rPr>
                <w:rFonts w:hint="eastAsia"/>
              </w:rPr>
              <w:t>.1检验结论：合格。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—抽取：产品名称：不锈钢板规格型号：T2*1220*2440进货数量：4吨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检验项目：外观质量；材质单；外形尺寸。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质检员：张文焕日期：20</w:t>
            </w:r>
            <w:r>
              <w:rPr>
                <w:rFonts w:hint="eastAsia"/>
                <w:lang w:val="en-US" w:eastAsia="zh-CN"/>
              </w:rPr>
              <w:t>21</w:t>
            </w:r>
            <w:r>
              <w:rPr>
                <w:rFonts w:hint="eastAsia"/>
              </w:rPr>
              <w:t>.</w:t>
            </w:r>
            <w:r>
              <w:rPr>
                <w:rFonts w:hint="eastAsia"/>
                <w:lang w:val="en-US" w:eastAsia="zh-CN"/>
              </w:rPr>
              <w:t>8</w:t>
            </w:r>
            <w:r>
              <w:rPr>
                <w:rFonts w:hint="eastAsia"/>
              </w:rPr>
              <w:t>.6检验结论：合格。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—抽取：产品名称：盘条型号：/进货数量：3吨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检验项目：外观质量；规格尺寸、材质单</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质检员：张文焕日期：20</w:t>
            </w:r>
            <w:r>
              <w:rPr>
                <w:rFonts w:hint="eastAsia"/>
                <w:lang w:val="en-US" w:eastAsia="zh-CN"/>
              </w:rPr>
              <w:t>21</w:t>
            </w:r>
            <w:r>
              <w:rPr>
                <w:rFonts w:hint="eastAsia"/>
              </w:rPr>
              <w:t>.</w:t>
            </w:r>
            <w:r>
              <w:rPr>
                <w:rFonts w:hint="eastAsia"/>
                <w:lang w:val="en-US" w:eastAsia="zh-CN"/>
              </w:rPr>
              <w:t>9</w:t>
            </w:r>
            <w:r>
              <w:rPr>
                <w:rFonts w:hint="eastAsia"/>
              </w:rPr>
              <w:t>.20检验结论：合格。</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rPr>
            </w:pPr>
            <w:r>
              <w:rPr>
                <w:rFonts w:hint="eastAsia"/>
              </w:rPr>
              <w:t>提供了</w:t>
            </w:r>
            <w:r>
              <w:rPr>
                <w:rFonts w:hint="eastAsia"/>
                <w:lang w:val="en-US" w:eastAsia="zh-CN"/>
              </w:rPr>
              <w:t>钢板、无缝钢管等</w:t>
            </w:r>
            <w:r>
              <w:rPr>
                <w:rFonts w:hint="eastAsia"/>
              </w:rPr>
              <w:t>厂方</w:t>
            </w:r>
            <w:r>
              <w:rPr>
                <w:rFonts w:hint="eastAsia"/>
                <w:lang w:val="en-US" w:eastAsia="zh-CN"/>
              </w:rPr>
              <w:t>产品质量证明书（见相关证据）</w:t>
            </w:r>
            <w:r>
              <w:rPr>
                <w:rFonts w:hint="eastAsia"/>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drawing>
                <wp:inline distT="0" distB="0" distL="114300" distR="114300">
                  <wp:extent cx="2112645" cy="1548130"/>
                  <wp:effectExtent l="0" t="0" r="190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2112645" cy="15481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23745" cy="1548130"/>
                  <wp:effectExtent l="0" t="0"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2023745" cy="15481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另抽取其他检验报告</w:t>
            </w:r>
            <w:r>
              <w:rPr>
                <w:rFonts w:hint="eastAsia"/>
                <w:lang w:val="en-US" w:eastAsia="zh-CN"/>
              </w:rPr>
              <w:t>5份</w:t>
            </w:r>
            <w:r>
              <w:rPr>
                <w:rFonts w:hint="eastAsia"/>
              </w:rPr>
              <w:t>，均符合要求。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无在供方现场进行检验的情况。</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2）半成品检验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工序检验：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抽查生产流转卡，包括产品名称、个数、工序、操作人、检验人时间等，检查主要是尺寸要求、外观等，记录清晰完整，符合要求。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3）成品检验，执行标准：按合同要求和相关行业标准要求编制的产品检验规程进行出厂检验。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—抽20</w:t>
            </w:r>
            <w:r>
              <w:rPr>
                <w:rFonts w:hint="eastAsia"/>
                <w:lang w:val="en-US" w:eastAsia="zh-CN"/>
              </w:rPr>
              <w:t>21</w:t>
            </w:r>
            <w:r>
              <w:rPr>
                <w:rFonts w:hint="eastAsia"/>
              </w:rPr>
              <w:t>.</w:t>
            </w:r>
            <w:r>
              <w:rPr>
                <w:rFonts w:hint="eastAsia"/>
                <w:lang w:val="en-US" w:eastAsia="zh-CN"/>
              </w:rPr>
              <w:t>10</w:t>
            </w:r>
            <w:r>
              <w:rPr>
                <w:rFonts w:hint="eastAsia"/>
              </w:rPr>
              <w:t>.</w:t>
            </w:r>
            <w:r>
              <w:rPr>
                <w:rFonts w:hint="eastAsia"/>
                <w:lang w:val="en-US" w:eastAsia="zh-CN"/>
              </w:rPr>
              <w:t>30</w:t>
            </w:r>
            <w:r>
              <w:rPr>
                <w:rFonts w:hint="eastAsia"/>
              </w:rPr>
              <w:t>防尘堵及链出厂检验报告，数量：</w:t>
            </w:r>
            <w:r>
              <w:rPr>
                <w:rFonts w:hint="eastAsia"/>
                <w:lang w:val="en-US" w:eastAsia="zh-CN"/>
              </w:rPr>
              <w:t>100</w:t>
            </w:r>
            <w:r>
              <w:rPr>
                <w:rFonts w:hint="eastAsia"/>
              </w:rPr>
              <w:t>台，型号：25G型车</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检验项目包括：外观、各部尺寸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性能要求：表面光滑，无磕碰；符合图纸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检验结果：均为合格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rPr>
              <w:t>结论：合格，检验员：张文焕20</w:t>
            </w:r>
            <w:r>
              <w:rPr>
                <w:rFonts w:hint="eastAsia"/>
                <w:lang w:val="en-US" w:eastAsia="zh-CN"/>
              </w:rPr>
              <w:t>21</w:t>
            </w:r>
            <w:r>
              <w:rPr>
                <w:rFonts w:hint="eastAsia"/>
              </w:rPr>
              <w:t>.</w:t>
            </w:r>
            <w:r>
              <w:rPr>
                <w:rFonts w:hint="eastAsia"/>
                <w:lang w:val="en-US" w:eastAsia="zh-CN"/>
              </w:rPr>
              <w:t>10</w:t>
            </w:r>
            <w:r>
              <w:rPr>
                <w:rFonts w:hint="eastAsia"/>
              </w:rPr>
              <w:t>.</w:t>
            </w:r>
            <w:r>
              <w:rPr>
                <w:rFonts w:hint="eastAsia"/>
                <w:lang w:val="en-US" w:eastAsia="zh-CN"/>
              </w:rPr>
              <w:t>30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—抽20</w:t>
            </w:r>
            <w:r>
              <w:rPr>
                <w:rFonts w:hint="eastAsia"/>
                <w:lang w:val="en-US" w:eastAsia="zh-CN"/>
              </w:rPr>
              <w:t>21</w:t>
            </w:r>
            <w:r>
              <w:rPr>
                <w:rFonts w:hint="eastAsia"/>
              </w:rPr>
              <w:t>.</w:t>
            </w:r>
            <w:r>
              <w:rPr>
                <w:rFonts w:hint="eastAsia"/>
                <w:lang w:val="en-US" w:eastAsia="zh-CN"/>
              </w:rPr>
              <w:t>10</w:t>
            </w:r>
            <w:r>
              <w:rPr>
                <w:rFonts w:hint="eastAsia"/>
              </w:rPr>
              <w:t>.</w:t>
            </w:r>
            <w:r>
              <w:rPr>
                <w:rFonts w:hint="eastAsia"/>
                <w:lang w:val="en-US" w:eastAsia="zh-CN"/>
              </w:rPr>
              <w:t>3</w:t>
            </w:r>
            <w:r>
              <w:rPr>
                <w:rFonts w:hint="eastAsia"/>
              </w:rPr>
              <w:t>0法兰出厂检验报告，数量：50，型号：/</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检验项目包括：外观、各部尺寸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性能要求：表面光滑，无磕碰；符合图纸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检验结果：均为合格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结论：合格，检验员：张文焕20</w:t>
            </w:r>
            <w:r>
              <w:rPr>
                <w:rFonts w:hint="eastAsia"/>
                <w:lang w:val="en-US" w:eastAsia="zh-CN"/>
              </w:rPr>
              <w:t>21</w:t>
            </w:r>
            <w:r>
              <w:rPr>
                <w:rFonts w:hint="eastAsia"/>
              </w:rPr>
              <w:t>.</w:t>
            </w:r>
            <w:r>
              <w:rPr>
                <w:rFonts w:hint="eastAsia"/>
                <w:lang w:val="en-US" w:eastAsia="zh-CN"/>
              </w:rPr>
              <w:t>10</w:t>
            </w:r>
            <w:r>
              <w:rPr>
                <w:rFonts w:hint="eastAsia"/>
              </w:rPr>
              <w:t>.30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—抽20</w:t>
            </w:r>
            <w:r>
              <w:rPr>
                <w:rFonts w:hint="eastAsia"/>
                <w:lang w:val="en-US" w:eastAsia="zh-CN"/>
              </w:rPr>
              <w:t>21</w:t>
            </w:r>
            <w:r>
              <w:rPr>
                <w:rFonts w:hint="eastAsia"/>
              </w:rPr>
              <w:t>.</w:t>
            </w:r>
            <w:r>
              <w:rPr>
                <w:rFonts w:hint="eastAsia"/>
                <w:lang w:val="en-US" w:eastAsia="zh-CN"/>
              </w:rPr>
              <w:t>9</w:t>
            </w:r>
            <w:r>
              <w:rPr>
                <w:rFonts w:hint="eastAsia"/>
              </w:rPr>
              <w:t>.</w:t>
            </w:r>
            <w:r>
              <w:rPr>
                <w:rFonts w:hint="eastAsia"/>
                <w:lang w:val="en-US" w:eastAsia="zh-CN"/>
              </w:rPr>
              <w:t>30</w:t>
            </w:r>
            <w:r>
              <w:rPr>
                <w:rFonts w:hint="eastAsia"/>
              </w:rPr>
              <w:t>排水塞门保护罩出厂检验报告，数量：</w:t>
            </w:r>
            <w:r>
              <w:rPr>
                <w:rFonts w:hint="eastAsia"/>
                <w:lang w:val="en-US" w:eastAsia="zh-CN"/>
              </w:rPr>
              <w:t>200</w:t>
            </w:r>
            <w:r>
              <w:rPr>
                <w:rFonts w:hint="eastAsia"/>
              </w:rPr>
              <w:t>，型号：/</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检验项目包括：外观、各部尺寸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性能要求：表面光滑，无磕碰；符合图纸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检验结果：均为合格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结论：合格，检验员：张文焕20</w:t>
            </w:r>
            <w:r>
              <w:rPr>
                <w:rFonts w:hint="eastAsia"/>
                <w:lang w:val="en-US" w:eastAsia="zh-CN"/>
              </w:rPr>
              <w:t>21</w:t>
            </w:r>
            <w:r>
              <w:rPr>
                <w:rFonts w:hint="eastAsia"/>
              </w:rPr>
              <w:t>.</w:t>
            </w:r>
            <w:r>
              <w:rPr>
                <w:rFonts w:hint="eastAsia"/>
                <w:lang w:val="en-US" w:eastAsia="zh-CN"/>
              </w:rPr>
              <w:t>9</w:t>
            </w:r>
            <w:r>
              <w:rPr>
                <w:rFonts w:hint="eastAsia"/>
              </w:rPr>
              <w:t>.30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—抽20</w:t>
            </w:r>
            <w:r>
              <w:rPr>
                <w:rFonts w:hint="eastAsia"/>
                <w:lang w:val="en-US" w:eastAsia="zh-CN"/>
              </w:rPr>
              <w:t>21</w:t>
            </w:r>
            <w:r>
              <w:rPr>
                <w:rFonts w:hint="eastAsia"/>
              </w:rPr>
              <w:t>.</w:t>
            </w:r>
            <w:r>
              <w:rPr>
                <w:rFonts w:hint="eastAsia"/>
                <w:lang w:val="en-US" w:eastAsia="zh-CN"/>
              </w:rPr>
              <w:t>8</w:t>
            </w:r>
            <w:r>
              <w:rPr>
                <w:rFonts w:hint="eastAsia"/>
              </w:rPr>
              <w:t>.</w:t>
            </w:r>
            <w:r>
              <w:rPr>
                <w:rFonts w:hint="eastAsia"/>
                <w:lang w:val="en-US" w:eastAsia="zh-CN"/>
              </w:rPr>
              <w:t>28节流阀</w:t>
            </w:r>
            <w:r>
              <w:rPr>
                <w:rFonts w:hint="eastAsia"/>
              </w:rPr>
              <w:t>出厂检验报告，数量：</w:t>
            </w:r>
            <w:r>
              <w:rPr>
                <w:rFonts w:hint="eastAsia"/>
                <w:lang w:val="en-US" w:eastAsia="zh-CN"/>
              </w:rPr>
              <w:t>100</w:t>
            </w:r>
            <w:r>
              <w:rPr>
                <w:rFonts w:hint="eastAsia"/>
              </w:rPr>
              <w:t>，型号：/</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检验项目包括：外观、各部尺寸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性能要求：表面光滑，无磕碰；符合图纸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检验结果：均为合格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rPr>
              <w:t>结论：合格，检验员：张文焕20</w:t>
            </w:r>
            <w:r>
              <w:rPr>
                <w:rFonts w:hint="eastAsia"/>
                <w:lang w:val="en-US" w:eastAsia="zh-CN"/>
              </w:rPr>
              <w:t>21</w:t>
            </w:r>
            <w:r>
              <w:rPr>
                <w:rFonts w:hint="eastAsia"/>
              </w:rPr>
              <w:t>.</w:t>
            </w:r>
            <w:r>
              <w:rPr>
                <w:rFonts w:hint="eastAsia"/>
                <w:lang w:val="en-US" w:eastAsia="zh-CN"/>
              </w:rPr>
              <w:t>8</w:t>
            </w:r>
            <w:r>
              <w:rPr>
                <w:rFonts w:hint="eastAsia"/>
              </w:rPr>
              <w:t>.</w:t>
            </w:r>
            <w:r>
              <w:rPr>
                <w:rFonts w:hint="eastAsia"/>
                <w:lang w:val="en-US" w:eastAsia="zh-CN"/>
              </w:rPr>
              <w:t>28</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—抽20</w:t>
            </w:r>
            <w:r>
              <w:rPr>
                <w:rFonts w:hint="eastAsia"/>
                <w:lang w:val="en-US" w:eastAsia="zh-CN"/>
              </w:rPr>
              <w:t>21</w:t>
            </w:r>
            <w:r>
              <w:rPr>
                <w:rFonts w:hint="eastAsia"/>
              </w:rPr>
              <w:t>.</w:t>
            </w:r>
            <w:r>
              <w:rPr>
                <w:rFonts w:hint="eastAsia"/>
                <w:lang w:val="en-US" w:eastAsia="zh-CN"/>
              </w:rPr>
              <w:t>11</w:t>
            </w:r>
            <w:r>
              <w:rPr>
                <w:rFonts w:hint="eastAsia"/>
              </w:rPr>
              <w:t>.</w:t>
            </w:r>
            <w:r>
              <w:rPr>
                <w:rFonts w:hint="eastAsia"/>
                <w:lang w:val="en-US" w:eastAsia="zh-CN"/>
              </w:rPr>
              <w:t>5节流阀</w:t>
            </w:r>
            <w:r>
              <w:rPr>
                <w:rFonts w:hint="eastAsia"/>
              </w:rPr>
              <w:t>出厂检验报告，数量：</w:t>
            </w:r>
            <w:r>
              <w:rPr>
                <w:rFonts w:hint="eastAsia"/>
                <w:lang w:val="en-US" w:eastAsia="zh-CN"/>
              </w:rPr>
              <w:t>33</w:t>
            </w:r>
            <w:r>
              <w:rPr>
                <w:rFonts w:hint="eastAsia"/>
              </w:rPr>
              <w:t>，型号：/</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检验项目包括：外观、各部尺寸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性能要求：表面光滑，无磕碰；符合图纸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检验结果：均为合格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rPr>
              <w:t>结论：合格，检验员：张文焕20</w:t>
            </w:r>
            <w:r>
              <w:rPr>
                <w:rFonts w:hint="eastAsia"/>
                <w:lang w:val="en-US" w:eastAsia="zh-CN"/>
              </w:rPr>
              <w:t>21</w:t>
            </w:r>
            <w:r>
              <w:rPr>
                <w:rFonts w:hint="eastAsia"/>
              </w:rPr>
              <w:t>.</w:t>
            </w:r>
            <w:r>
              <w:rPr>
                <w:rFonts w:hint="eastAsia"/>
                <w:lang w:val="en-US" w:eastAsia="zh-CN"/>
              </w:rPr>
              <w:t>11</w:t>
            </w:r>
            <w:r>
              <w:rPr>
                <w:rFonts w:hint="eastAsia"/>
              </w:rPr>
              <w:t>.</w:t>
            </w:r>
            <w:r>
              <w:rPr>
                <w:rFonts w:hint="eastAsia"/>
                <w:lang w:val="en-US" w:eastAsia="zh-CN"/>
              </w:rPr>
              <w:t>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另抽取其他检验报告4份，均符合要求。</w:t>
            </w:r>
          </w:p>
          <w:p>
            <w:pPr>
              <w:keepNext w:val="0"/>
              <w:keepLines w:val="0"/>
              <w:pageBreakBefore w:val="0"/>
              <w:widowControl w:val="0"/>
              <w:tabs>
                <w:tab w:val="right" w:pos="9788"/>
              </w:tabs>
              <w:kinsoku/>
              <w:wordWrap/>
              <w:overflowPunct/>
              <w:topLinePunct w:val="0"/>
              <w:autoSpaceDE/>
              <w:autoSpaceDN/>
              <w:bidi w:val="0"/>
              <w:adjustRightInd/>
              <w:snapToGrid w:val="0"/>
              <w:spacing w:after="0" w:line="240" w:lineRule="auto"/>
              <w:textAlignment w:val="auto"/>
              <w:rPr>
                <w:rFonts w:hint="eastAsia"/>
              </w:rPr>
            </w:pPr>
            <w:r>
              <w:rPr>
                <w:rFonts w:hint="eastAsia"/>
                <w:lang w:val="en-US" w:eastAsia="zh-CN"/>
              </w:rPr>
              <w:t>4</w:t>
            </w:r>
            <w:r>
              <w:rPr>
                <w:rFonts w:hint="eastAsia"/>
              </w:rPr>
              <w:t>)第三方检验：</w:t>
            </w:r>
          </w:p>
          <w:p>
            <w:pPr>
              <w:keepNext w:val="0"/>
              <w:keepLines w:val="0"/>
              <w:pageBreakBefore w:val="0"/>
              <w:widowControl w:val="0"/>
              <w:kinsoku/>
              <w:wordWrap/>
              <w:overflowPunct/>
              <w:topLinePunct w:val="0"/>
              <w:autoSpaceDE/>
              <w:autoSpaceDN/>
              <w:bidi w:val="0"/>
              <w:adjustRightInd/>
              <w:snapToGrid w:val="0"/>
              <w:spacing w:after="0" w:line="240" w:lineRule="auto"/>
              <w:ind w:left="36" w:leftChars="17" w:firstLine="420" w:firstLineChars="200"/>
              <w:jc w:val="left"/>
              <w:textAlignment w:val="auto"/>
              <w:rPr>
                <w:rFonts w:hint="eastAsia"/>
                <w:lang w:eastAsia="zh-CN"/>
              </w:rPr>
            </w:pPr>
            <w:r>
              <w:rPr>
                <w:rFonts w:hint="eastAsia"/>
                <w:lang w:val="en-US" w:eastAsia="zh-CN"/>
              </w:rPr>
              <w:t>产品为非标制作，无检验标准，以到货通知单验收的形式体现。查见到货通知单：</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lang w:eastAsia="zh-CN"/>
              </w:rPr>
            </w:pPr>
            <w:r>
              <w:drawing>
                <wp:inline distT="0" distB="0" distL="114300" distR="114300">
                  <wp:extent cx="2943860" cy="1440180"/>
                  <wp:effectExtent l="0" t="0" r="889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0"/>
                          <a:stretch>
                            <a:fillRect/>
                          </a:stretch>
                        </pic:blipFill>
                        <pic:spPr>
                          <a:xfrm>
                            <a:off x="0" y="0"/>
                            <a:ext cx="2943860" cy="1440180"/>
                          </a:xfrm>
                          <a:prstGeom prst="rect">
                            <a:avLst/>
                          </a:prstGeom>
                          <a:noFill/>
                          <a:ln>
                            <a:noFill/>
                          </a:ln>
                        </pic:spPr>
                      </pic:pic>
                    </a:graphicData>
                  </a:graphic>
                </wp:inline>
              </w:drawing>
            </w:r>
            <w:r>
              <w:drawing>
                <wp:inline distT="0" distB="0" distL="114300" distR="114300">
                  <wp:extent cx="2499995" cy="1440180"/>
                  <wp:effectExtent l="0" t="0" r="14605"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1"/>
                          <a:stretch>
                            <a:fillRect/>
                          </a:stretch>
                        </pic:blipFill>
                        <pic:spPr>
                          <a:xfrm>
                            <a:off x="0" y="0"/>
                            <a:ext cx="2499995" cy="1440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通过上述记录了解到，组织对产品实现的各过程进行了有效的监视测量，产品必须经检验合格才能交付，确保能满足顾客对产品的质量要求。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暂无授权人员批准或顾客批准放行产品和交付服务的情况。</w:t>
            </w:r>
          </w:p>
          <w:p>
            <w:pPr>
              <w:pStyle w:val="2"/>
              <w:rPr>
                <w:rFonts w:hint="eastAsia"/>
                <w:lang w:val="en-US" w:eastAsia="zh-CN"/>
              </w:rPr>
            </w:pPr>
            <w:r>
              <w:rPr>
                <w:rFonts w:hint="eastAsia" w:ascii="宋体" w:hAnsi="宋体" w:eastAsia="宋体" w:cs="宋体"/>
                <w:sz w:val="21"/>
                <w:szCs w:val="21"/>
              </w:rPr>
              <w:t>公司产品和销售服务的监视和测量控制基本符合规定要求。</w:t>
            </w:r>
          </w:p>
        </w:tc>
        <w:tc>
          <w:tcPr>
            <w:tcW w:w="1585" w:type="dxa"/>
          </w:tcPr>
          <w:p>
            <w:pPr>
              <w:rPr>
                <w:rFonts w:hint="default" w:eastAsia="宋体"/>
                <w:lang w:val="en-US" w:eastAsia="zh-CN"/>
              </w:rPr>
            </w:pPr>
            <w:r>
              <w:rPr>
                <w:rFonts w:hint="eastAsia" w:eastAsia="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不合格输出的控制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 xml:space="preserve">8.7 </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编制《不合格品控制程序》，其规定了不合格品的识别、隔离、标识、评审及处置方面的要求。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在产品进货检验中出现的不合格可进行退货处理，在产品交付后出现不合格可进行换货或退货处理。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cs="宋体"/>
                <w:szCs w:val="21"/>
                <w:lang w:val="en-US" w:eastAsia="zh-CN"/>
              </w:rPr>
            </w:pPr>
            <w:r>
              <w:rPr>
                <w:rFonts w:hint="eastAsia" w:ascii="宋体" w:hAnsi="宋体" w:cs="宋体"/>
                <w:szCs w:val="21"/>
                <w:lang w:val="en-US" w:eastAsia="zh-CN"/>
              </w:rPr>
              <w:t>出示《不合格品评审记录》：</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s="宋体"/>
                <w:szCs w:val="21"/>
                <w:lang w:val="en-US" w:eastAsia="zh-CN"/>
              </w:rPr>
            </w:pPr>
            <w:r>
              <w:rPr>
                <w:rFonts w:hint="eastAsia" w:ascii="宋体" w:hAnsi="宋体" w:cs="宋体"/>
                <w:szCs w:val="21"/>
                <w:lang w:val="en-US" w:eastAsia="zh-CN"/>
              </w:rPr>
              <w:t>不合格品：法兰</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s="宋体"/>
                <w:szCs w:val="21"/>
                <w:lang w:val="en-US" w:eastAsia="zh-CN"/>
              </w:rPr>
            </w:pPr>
            <w:r>
              <w:rPr>
                <w:rFonts w:hint="eastAsia" w:ascii="宋体" w:hAnsi="宋体" w:cs="宋体"/>
                <w:szCs w:val="21"/>
                <w:lang w:val="en-US" w:eastAsia="zh-CN"/>
              </w:rPr>
              <w:t>不合格描述：压型不合格</w:t>
            </w:r>
          </w:p>
          <w:p>
            <w:pPr>
              <w:pStyle w:val="2"/>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cs="宋体"/>
                <w:szCs w:val="21"/>
                <w:lang w:val="en-US" w:eastAsia="zh-CN"/>
              </w:rPr>
            </w:pPr>
            <w:r>
              <w:rPr>
                <w:rFonts w:hint="eastAsia" w:ascii="宋体" w:hAnsi="宋体" w:cs="宋体"/>
                <w:szCs w:val="21"/>
                <w:lang w:val="en-US" w:eastAsia="zh-CN"/>
              </w:rPr>
              <w:t>由生产技术部董晓虎、供销部参与评审，最终由总经理批准，日期2021.7.15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最终处置：返工，由生产技术部（车间 ）进行反馈，操作人员刘玉涛，经检验员张文焕检验合格签字后放行，日期2021.7.20</w:t>
            </w:r>
          </w:p>
        </w:tc>
        <w:tc>
          <w:tcPr>
            <w:tcW w:w="1585" w:type="dxa"/>
          </w:tcPr>
          <w:p>
            <w:pPr>
              <w:rPr>
                <w:rFonts w:hint="default" w:eastAsia="宋体"/>
                <w:lang w:val="en-US" w:eastAsia="zh-CN"/>
              </w:rPr>
            </w:pPr>
            <w:r>
              <w:rPr>
                <w:rFonts w:hint="eastAsia" w:eastAsia="宋体"/>
                <w:lang w:val="en-US" w:eastAsia="zh-CN"/>
              </w:rPr>
              <w:t>Y</w:t>
            </w:r>
          </w:p>
        </w:tc>
      </w:tr>
    </w:tbl>
    <w:p>
      <w:pPr>
        <w:pStyle w:val="4"/>
        <w:rPr>
          <w:rFonts w:hint="eastAsia"/>
        </w:rPr>
      </w:pPr>
      <w:r>
        <w:rPr>
          <w:rFonts w:hint="eastAsia"/>
        </w:rPr>
        <w:t>说明：不符合标注N</w:t>
      </w:r>
    </w:p>
    <w:p>
      <w:pPr>
        <w:keepNext w:val="0"/>
        <w:keepLines w:val="0"/>
        <w:pageBreakBefore/>
        <w:widowControl w:val="0"/>
        <w:kinsoku/>
        <w:wordWrap/>
        <w:overflowPunct/>
        <w:topLinePunct w:val="0"/>
        <w:autoSpaceDE/>
        <w:autoSpaceDN/>
        <w:bidi w:val="0"/>
        <w:adjustRightInd/>
        <w:snapToGrid/>
        <w:spacing w:after="0"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3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 w:val="24"/>
                <w:szCs w:val="24"/>
                <w:lang w:val="en-US" w:eastAsia="zh-CN"/>
              </w:rPr>
            </w:pPr>
            <w:r>
              <w:rPr>
                <w:rFonts w:hint="eastAsia"/>
                <w:sz w:val="24"/>
                <w:szCs w:val="24"/>
              </w:rPr>
              <w:t>受审核部门：办公室</w:t>
            </w:r>
            <w:r>
              <w:rPr>
                <w:sz w:val="24"/>
                <w:szCs w:val="24"/>
              </w:rPr>
              <w:t xml:space="preserve">       </w:t>
            </w:r>
            <w:r>
              <w:rPr>
                <w:rFonts w:hint="eastAsia"/>
                <w:sz w:val="24"/>
                <w:szCs w:val="24"/>
              </w:rPr>
              <w:t>主管领导：</w:t>
            </w:r>
            <w:r>
              <w:rPr>
                <w:rFonts w:hint="eastAsia"/>
                <w:sz w:val="24"/>
                <w:szCs w:val="24"/>
                <w:lang w:val="en-US" w:eastAsia="zh-CN"/>
              </w:rPr>
              <w:t>丁勇</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丁勇</w:t>
            </w:r>
          </w:p>
        </w:tc>
        <w:tc>
          <w:tcPr>
            <w:tcW w:w="8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3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4"/>
                <w:szCs w:val="24"/>
              </w:rPr>
              <w:t>审核员：夏爱俭、韩俊杰</w:t>
            </w:r>
            <w:r>
              <w:rPr>
                <w:rFonts w:hint="eastAsia"/>
                <w:sz w:val="24"/>
                <w:szCs w:val="24"/>
                <w:lang w:eastAsia="zh-CN"/>
              </w:rPr>
              <w:t>（</w:t>
            </w:r>
            <w:r>
              <w:rPr>
                <w:rFonts w:hint="eastAsia"/>
                <w:sz w:val="24"/>
                <w:szCs w:val="24"/>
                <w:lang w:val="en-US" w:eastAsia="zh-CN"/>
              </w:rPr>
              <w:t>实习）</w:t>
            </w:r>
            <w:r>
              <w:rPr>
                <w:sz w:val="24"/>
                <w:szCs w:val="24"/>
              </w:rPr>
              <w:t xml:space="preserve">           </w:t>
            </w:r>
            <w:r>
              <w:rPr>
                <w:rFonts w:hint="eastAsia"/>
                <w:sz w:val="24"/>
                <w:szCs w:val="24"/>
              </w:rPr>
              <w:t>审核时间：</w:t>
            </w:r>
            <w:r>
              <w:t xml:space="preserve">2021年11月15日 </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3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 w:val="24"/>
                <w:szCs w:val="24"/>
              </w:rPr>
            </w:pPr>
            <w:r>
              <w:rPr>
                <w:rFonts w:hint="eastAsia"/>
                <w:sz w:val="24"/>
                <w:szCs w:val="24"/>
              </w:rPr>
              <w:t>审核条款：</w:t>
            </w:r>
            <w:r>
              <w:rPr>
                <w:rFonts w:hint="eastAsia"/>
                <w:szCs w:val="21"/>
              </w:rPr>
              <w:t>5.3/6.2/7.1.2/7.1.6/7.2-7.5/9.1.1/9.1.3/ 9.2/10.2</w:t>
            </w:r>
          </w:p>
        </w:tc>
        <w:tc>
          <w:tcPr>
            <w:tcW w:w="8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trPr>
        <w:tc>
          <w:tcPr>
            <w:tcW w:w="2160" w:type="dxa"/>
            <w:vAlign w:val="center"/>
          </w:tcPr>
          <w:p>
            <w:pPr>
              <w:rPr>
                <w:szCs w:val="21"/>
              </w:rPr>
            </w:pPr>
            <w:r>
              <w:rPr>
                <w:rFonts w:hint="eastAsia"/>
                <w:szCs w:val="21"/>
              </w:rPr>
              <w:t>组织的岗位、职责权限</w:t>
            </w:r>
          </w:p>
        </w:tc>
        <w:tc>
          <w:tcPr>
            <w:tcW w:w="960" w:type="dxa"/>
            <w:vAlign w:val="center"/>
          </w:tcPr>
          <w:p>
            <w:pPr>
              <w:rPr>
                <w:szCs w:val="21"/>
              </w:rPr>
            </w:pPr>
            <w:r>
              <w:rPr>
                <w:rFonts w:hint="eastAsia"/>
                <w:szCs w:val="21"/>
              </w:rPr>
              <w:t>5.3</w:t>
            </w:r>
          </w:p>
        </w:tc>
        <w:tc>
          <w:tcPr>
            <w:tcW w:w="1073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询问</w:t>
            </w:r>
            <w:r>
              <w:rPr>
                <w:rFonts w:hint="eastAsia" w:ascii="宋体" w:hAnsi="宋体" w:eastAsia="宋体" w:cs="宋体"/>
                <w:szCs w:val="21"/>
                <w:lang w:val="en-US" w:eastAsia="zh-CN"/>
              </w:rPr>
              <w:t>办公室负责人丁勇</w:t>
            </w:r>
            <w:r>
              <w:rPr>
                <w:rFonts w:hint="eastAsia" w:ascii="宋体" w:hAnsi="宋体" w:eastAsia="宋体" w:cs="宋体"/>
                <w:szCs w:val="21"/>
              </w:rPr>
              <w:t>主要职责：</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a、负责质量体系文件的统筹管理，包括发放、回收、修改、销毁、保存及记录的保存期限、汇编备案各类质量记录的样本。</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b、负责人员培训及培训效果的验证；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c、协助管理者代表组织内部质量审核；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d、负责产品质量的统计工作。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e、负责测量分析和改进，数据分析的归口管理。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f、负责质量记录的归口管理工作。</w:t>
            </w:r>
          </w:p>
          <w:p>
            <w:pPr>
              <w:rPr>
                <w:szCs w:val="21"/>
              </w:rPr>
            </w:pPr>
            <w:r>
              <w:rPr>
                <w:rFonts w:hint="eastAsia"/>
                <w:szCs w:val="21"/>
              </w:rPr>
              <w:t>职责</w:t>
            </w:r>
            <w:r>
              <w:rPr>
                <w:rFonts w:hint="eastAsia"/>
                <w:szCs w:val="21"/>
                <w:lang w:val="en-US" w:eastAsia="zh-CN"/>
              </w:rPr>
              <w:t>在质量手册中</w:t>
            </w:r>
            <w:r>
              <w:rPr>
                <w:rFonts w:hint="eastAsia"/>
                <w:szCs w:val="21"/>
              </w:rPr>
              <w:t>明确，</w:t>
            </w:r>
            <w:r>
              <w:rPr>
                <w:rFonts w:hint="eastAsia"/>
                <w:szCs w:val="21"/>
                <w:lang w:val="en-US" w:eastAsia="zh-CN"/>
              </w:rPr>
              <w:t>回答</w:t>
            </w:r>
            <w:r>
              <w:rPr>
                <w:rFonts w:hint="eastAsia"/>
                <w:szCs w:val="21"/>
              </w:rPr>
              <w:t>基本完整。</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6.2</w:t>
            </w:r>
          </w:p>
        </w:tc>
        <w:tc>
          <w:tcPr>
            <w:tcW w:w="1073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部门目标：                       考核情况</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上岗人员培训考核率100%；          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体系文件受控率100%；              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每3个月进行一次考核，目标基本实现。</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考核人：</w:t>
            </w:r>
            <w:r>
              <w:rPr>
                <w:rFonts w:hint="eastAsia" w:ascii="宋体" w:hAnsi="宋体" w:eastAsia="宋体" w:cs="宋体"/>
                <w:szCs w:val="21"/>
                <w:lang w:val="en-US" w:eastAsia="zh-CN"/>
              </w:rPr>
              <w:t>丁勇</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经查，符合要求。</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人员</w:t>
            </w:r>
          </w:p>
        </w:tc>
        <w:tc>
          <w:tcPr>
            <w:tcW w:w="960" w:type="dxa"/>
            <w:vAlign w:val="center"/>
          </w:tcPr>
          <w:p>
            <w:pPr>
              <w:keepNext w:val="0"/>
              <w:keepLines w:val="0"/>
              <w:pageBreakBefore w:val="0"/>
              <w:widowControl w:val="0"/>
              <w:kinsoku/>
              <w:wordWrap/>
              <w:overflowPunct/>
              <w:topLinePunct w:val="0"/>
              <w:autoSpaceDE/>
              <w:autoSpaceDN/>
              <w:bidi w:val="0"/>
              <w:spacing w:after="0" w:line="240" w:lineRule="auto"/>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7.1.2</w:t>
            </w:r>
          </w:p>
        </w:tc>
        <w:tc>
          <w:tcPr>
            <w:tcW w:w="10738"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依据《</w:t>
            </w:r>
            <w:r>
              <w:rPr>
                <w:rFonts w:asciiTheme="minorEastAsia" w:hAnsiTheme="minorEastAsia" w:eastAsiaTheme="minorEastAsia"/>
                <w:color w:val="auto"/>
                <w:szCs w:val="21"/>
              </w:rPr>
              <w:t>人力资源管理程序</w:t>
            </w:r>
            <w:r>
              <w:rPr>
                <w:rFonts w:hint="eastAsia" w:asciiTheme="minorEastAsia" w:hAnsiTheme="minorEastAsia" w:eastAsiaTheme="minorEastAsia"/>
                <w:color w:val="auto"/>
                <w:szCs w:val="21"/>
              </w:rPr>
              <w:t>》的要求进行控制。已识别与QMS相关人员：各部门负责人、操作人员、内审员等，提供了岗位职责权限及任职要求。</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color w:val="auto"/>
                <w:szCs w:val="21"/>
              </w:rPr>
            </w:pPr>
            <w:r>
              <w:rPr>
                <w:rFonts w:hint="eastAsia" w:asciiTheme="minorEastAsia" w:hAnsiTheme="minorEastAsia" w:eastAsiaTheme="minorEastAsia"/>
                <w:color w:val="auto"/>
                <w:szCs w:val="21"/>
              </w:rPr>
              <w:t>企业目前在职员工</w:t>
            </w:r>
            <w:r>
              <w:rPr>
                <w:rFonts w:hint="eastAsia" w:asciiTheme="minorEastAsia" w:hAnsiTheme="minorEastAsia" w:eastAsiaTheme="minorEastAsia"/>
                <w:color w:val="auto"/>
                <w:szCs w:val="21"/>
                <w:lang w:val="en-US" w:eastAsia="zh-CN"/>
              </w:rPr>
              <w:t>13</w:t>
            </w:r>
            <w:r>
              <w:rPr>
                <w:rFonts w:hint="eastAsia" w:asciiTheme="minorEastAsia" w:hAnsiTheme="minorEastAsia" w:eastAsiaTheme="minorEastAsia"/>
                <w:color w:val="auto"/>
                <w:szCs w:val="21"/>
              </w:rPr>
              <w:t>人，包括管理人员、操作人员、业务人员等，职工队伍相对稳定，本公司电</w:t>
            </w:r>
            <w:r>
              <w:rPr>
                <w:rFonts w:hint="eastAsia" w:asciiTheme="minorEastAsia" w:hAnsiTheme="minorEastAsia" w:eastAsiaTheme="minorEastAsia"/>
                <w:color w:val="auto"/>
                <w:szCs w:val="21"/>
                <w:lang w:val="en-US" w:eastAsia="zh-CN"/>
              </w:rPr>
              <w:t>工、</w:t>
            </w:r>
            <w:r>
              <w:rPr>
                <w:rFonts w:hint="eastAsia" w:asciiTheme="minorEastAsia" w:hAnsiTheme="minorEastAsia" w:eastAsiaTheme="minorEastAsia"/>
                <w:color w:val="auto"/>
                <w:szCs w:val="21"/>
              </w:rPr>
              <w:t>焊工均取得国家授权部门相应的培训合格证书。</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组织的知识</w:t>
            </w:r>
          </w:p>
        </w:tc>
        <w:tc>
          <w:tcPr>
            <w:tcW w:w="960"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7.1.6</w:t>
            </w:r>
          </w:p>
        </w:tc>
        <w:tc>
          <w:tcPr>
            <w:tcW w:w="10738"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sym w:font="Wingdings 2" w:char="F098"/>
            </w:r>
            <w:r>
              <w:rPr>
                <w:rFonts w:hint="eastAsia" w:asciiTheme="minorEastAsia" w:hAnsiTheme="minorEastAsia" w:eastAsiaTheme="minorEastAsia"/>
                <w:bCs/>
                <w:szCs w:val="21"/>
              </w:rPr>
              <w:t>组织运行所需的知识从内部来源获取的有：操作人员以往多年的工作经验（员工过去所有的）；老员工传帮带新员工 ；存档产品定型的加工工艺；招聘有技能的设备维修及技术服务人员；根据顾客要求生产出满足顾客需求的产品等；</w:t>
            </w:r>
          </w:p>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sym w:font="Wingdings 2" w:char="F098"/>
            </w:r>
            <w:r>
              <w:rPr>
                <w:rFonts w:hint="eastAsia" w:asciiTheme="minorEastAsia" w:hAnsiTheme="minorEastAsia" w:eastAsiaTheme="minorEastAsia"/>
                <w:bCs/>
                <w:szCs w:val="21"/>
              </w:rPr>
              <w:t>外部来源获取有：体系咨询老师传授的体系知识及所实施的内审员的培训；顾客方提供的产品图纸等；获取及保持方法；为应对不断变化的需求和趋势，组织策划进行体系标准及相关知识的再培训等方式对确定的知识及时更新。</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bCs/>
                <w:szCs w:val="21"/>
              </w:rPr>
              <w:sym w:font="Wingdings 2" w:char="F098"/>
            </w:r>
            <w:r>
              <w:rPr>
                <w:rFonts w:hint="eastAsia" w:asciiTheme="minorEastAsia" w:hAnsiTheme="minorEastAsia" w:eastAsiaTheme="minorEastAsia"/>
                <w:bCs/>
                <w:szCs w:val="21"/>
              </w:rPr>
              <w:t>企业收集的质量法、合同法、</w:t>
            </w:r>
            <w:r>
              <w:rPr>
                <w:rFonts w:hint="eastAsia" w:asciiTheme="minorEastAsia" w:hAnsiTheme="minorEastAsia" w:eastAsiaTheme="minorEastAsia"/>
                <w:szCs w:val="21"/>
              </w:rPr>
              <w:t>产品标准：</w:t>
            </w:r>
            <w:r>
              <w:rPr>
                <w:rFonts w:hint="eastAsia"/>
                <w:szCs w:val="21"/>
              </w:rPr>
              <w:t>GB/T1804-2000《一般公差未注公差的线性和角度尺寸的公差》、GB/T 1184 - 1996《形状和位置公差未注公差值》</w:t>
            </w:r>
            <w:r>
              <w:rPr>
                <w:rFonts w:hint="eastAsia" w:cs="Arial" w:asciiTheme="minorEastAsia" w:hAnsiTheme="minorEastAsia" w:eastAsiaTheme="minorEastAsia"/>
                <w:szCs w:val="21"/>
              </w:rPr>
              <w:t>GB/T19001-2016</w:t>
            </w:r>
            <w:r>
              <w:rPr>
                <w:rFonts w:hint="eastAsia" w:asciiTheme="minorEastAsia" w:hAnsiTheme="minorEastAsia" w:eastAsiaTheme="minorEastAsia"/>
                <w:szCs w:val="21"/>
              </w:rPr>
              <w:t>等资料，收集资料较全面。</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szCs w:val="21"/>
              </w:rPr>
            </w:pPr>
            <w:r>
              <w:rPr>
                <w:rFonts w:hint="eastAsia" w:asciiTheme="minorEastAsia" w:hAnsiTheme="minorEastAsia" w:eastAsiaTheme="minorEastAsia"/>
                <w:szCs w:val="21"/>
              </w:rPr>
              <w:t>能力</w:t>
            </w:r>
          </w:p>
        </w:tc>
        <w:tc>
          <w:tcPr>
            <w:tcW w:w="960" w:type="dxa"/>
            <w:vAlign w:val="center"/>
          </w:tcPr>
          <w:p>
            <w:pPr>
              <w:rPr>
                <w:szCs w:val="21"/>
              </w:rPr>
            </w:pPr>
            <w:r>
              <w:rPr>
                <w:rFonts w:hint="eastAsia"/>
                <w:szCs w:val="21"/>
              </w:rPr>
              <w:t>7</w:t>
            </w:r>
            <w:r>
              <w:rPr>
                <w:szCs w:val="21"/>
              </w:rPr>
              <w:t>.2</w:t>
            </w:r>
          </w:p>
        </w:tc>
        <w:tc>
          <w:tcPr>
            <w:tcW w:w="10738"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szCs w:val="21"/>
              </w:rPr>
            </w:pPr>
            <w:r>
              <w:rPr>
                <w:rFonts w:hint="eastAsia"/>
                <w:szCs w:val="21"/>
              </w:rPr>
              <w:t>编制了《</w:t>
            </w:r>
            <w:r>
              <w:rPr>
                <w:rFonts w:hint="eastAsia"/>
              </w:rPr>
              <w:t>人力资源管理程序</w:t>
            </w:r>
            <w:r>
              <w:rPr>
                <w:rFonts w:hint="eastAsia"/>
                <w:szCs w:val="21"/>
              </w:rPr>
              <w:t>》，规定了人员的资源需求、岗位能力要求、职权的规定、培训需求、方式以及对人员的培训管理等，确保人员数量、能力能满足体系的运行要求，基本有效。</w:t>
            </w:r>
          </w:p>
          <w:p>
            <w:pPr>
              <w:keepNext w:val="0"/>
              <w:keepLines w:val="0"/>
              <w:pageBreakBefore w:val="0"/>
              <w:widowControl w:val="0"/>
              <w:kinsoku/>
              <w:wordWrap/>
              <w:overflowPunct/>
              <w:topLinePunct w:val="0"/>
              <w:autoSpaceDE/>
              <w:autoSpaceDN/>
              <w:bidi w:val="0"/>
              <w:spacing w:after="0" w:line="240" w:lineRule="auto"/>
              <w:textAlignment w:val="auto"/>
              <w:rPr>
                <w:szCs w:val="21"/>
              </w:rPr>
            </w:pPr>
            <w:r>
              <w:rPr>
                <w:rFonts w:hint="eastAsia"/>
                <w:szCs w:val="21"/>
              </w:rPr>
              <w:t>编制《岗位任职要求》，规定了公司领导、部门领导、各级人员等的任职要求以及岗位职责等，对整体人员需求、能力要求及作用进行规定，其中对重要岗位人员的能力要求进行了评定，确保人员满足岗位要求。</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查：员工岗位任职情况评定记录</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021</w:t>
            </w:r>
            <w:r>
              <w:rPr>
                <w:rFonts w:hint="eastAsia" w:asciiTheme="minorEastAsia" w:hAnsiTheme="minorEastAsia" w:eastAsiaTheme="minorEastAsia"/>
                <w:szCs w:val="21"/>
              </w:rPr>
              <w:t>年1月1</w:t>
            </w:r>
            <w:r>
              <w:rPr>
                <w:rFonts w:asciiTheme="minorEastAsia" w:hAnsiTheme="minorEastAsia" w:eastAsiaTheme="minorEastAsia"/>
                <w:szCs w:val="21"/>
              </w:rPr>
              <w:t>8</w:t>
            </w:r>
            <w:r>
              <w:rPr>
                <w:rFonts w:hint="eastAsia" w:asciiTheme="minorEastAsia" w:hAnsiTheme="minorEastAsia" w:eastAsiaTheme="minorEastAsia"/>
                <w:szCs w:val="21"/>
              </w:rPr>
              <w:t>日根据岗位任职要求对上岗要求、业绩、工作表现等方面进行了评价，基本符合要求。</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asciiTheme="minorEastAsia" w:hAnsiTheme="minorEastAsia" w:eastAsiaTheme="minorEastAsia"/>
                <w:szCs w:val="21"/>
              </w:rPr>
              <w:t>抽人员能力</w:t>
            </w:r>
            <w:r>
              <w:rPr>
                <w:rFonts w:hint="eastAsia" w:asciiTheme="minorEastAsia" w:hAnsiTheme="minorEastAsia" w:eastAsiaTheme="minorEastAsia"/>
                <w:szCs w:val="21"/>
              </w:rPr>
              <w:t>，符合要求</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查有内审员任命书：任命“董晓虎、白立新”为管理体系内审员。</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提供《2021年度培训计划》策划实施内容有GB/T19001-2016 标准培训、内审员培训、设备操作培训等</w:t>
            </w:r>
            <w:r>
              <w:rPr>
                <w:rFonts w:hint="eastAsia"/>
                <w:szCs w:val="21"/>
              </w:rPr>
              <w:t>共</w:t>
            </w:r>
            <w:r>
              <w:rPr>
                <w:szCs w:val="21"/>
              </w:rPr>
              <w:t>10</w:t>
            </w:r>
            <w:r>
              <w:rPr>
                <w:rFonts w:hint="eastAsia"/>
                <w:szCs w:val="21"/>
              </w:rPr>
              <w:t>项，目前已完成8项，其它2项未到期。</w:t>
            </w:r>
            <w:r>
              <w:rPr>
                <w:rFonts w:hint="eastAsia" w:asciiTheme="minorEastAsia" w:hAnsiTheme="minorEastAsia" w:eastAsiaTheme="minorEastAsia"/>
                <w:szCs w:val="21"/>
              </w:rPr>
              <w:t>批准：吴艳兰</w:t>
            </w:r>
            <w:r>
              <w:rPr>
                <w:rFonts w:hint="eastAsia" w:cs="Calibri"/>
                <w:szCs w:val="21"/>
              </w:rPr>
              <w:t xml:space="preserve"> </w:t>
            </w:r>
            <w:r>
              <w:rPr>
                <w:rFonts w:cs="Calibri"/>
                <w:szCs w:val="21"/>
              </w:rPr>
              <w:t xml:space="preserve"> </w:t>
            </w:r>
            <w:r>
              <w:rPr>
                <w:rFonts w:hint="eastAsia" w:asciiTheme="minorEastAsia" w:hAnsiTheme="minorEastAsia" w:eastAsiaTheme="minorEastAsia"/>
                <w:szCs w:val="21"/>
              </w:rPr>
              <w:t>202</w:t>
            </w:r>
            <w:r>
              <w:rPr>
                <w:rFonts w:asciiTheme="minorEastAsia" w:hAnsiTheme="minorEastAsia" w:eastAsiaTheme="minorEastAsia"/>
                <w:szCs w:val="21"/>
              </w:rPr>
              <w:t>1</w:t>
            </w:r>
            <w:r>
              <w:rPr>
                <w:rFonts w:hint="eastAsia" w:asciiTheme="minorEastAsia" w:hAnsiTheme="minorEastAsia" w:eastAsiaTheme="minorEastAsia"/>
                <w:szCs w:val="21"/>
              </w:rPr>
              <w:t>年</w:t>
            </w:r>
            <w:r>
              <w:rPr>
                <w:rFonts w:asciiTheme="minorEastAsia" w:hAnsiTheme="minorEastAsia" w:eastAsiaTheme="minorEastAsia"/>
                <w:szCs w:val="21"/>
              </w:rPr>
              <w:t>1</w:t>
            </w:r>
            <w:r>
              <w:rPr>
                <w:rFonts w:hint="eastAsia" w:asciiTheme="minorEastAsia" w:hAnsiTheme="minorEastAsia" w:eastAsiaTheme="minorEastAsia"/>
                <w:szCs w:val="21"/>
              </w:rPr>
              <w:t>月1日</w:t>
            </w:r>
          </w:p>
          <w:p>
            <w:pPr>
              <w:keepNext w:val="0"/>
              <w:keepLines w:val="0"/>
              <w:pageBreakBefore w:val="0"/>
              <w:widowControl w:val="0"/>
              <w:kinsoku/>
              <w:wordWrap/>
              <w:overflowPunct/>
              <w:topLinePunct w:val="0"/>
              <w:autoSpaceDE/>
              <w:autoSpaceDN/>
              <w:bidi w:val="0"/>
              <w:spacing w:after="0" w:line="240" w:lineRule="auto"/>
              <w:textAlignment w:val="auto"/>
              <w:rPr>
                <w:szCs w:val="21"/>
              </w:rPr>
            </w:pPr>
            <w:r>
              <w:rPr>
                <w:rFonts w:hint="eastAsia"/>
                <w:szCs w:val="21"/>
              </w:rPr>
              <w:t>查内部培训记录，提供《培训记录表》</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Calibri" w:hAnsi="Calibri" w:cs="Calibri"/>
                <w:szCs w:val="21"/>
              </w:rPr>
            </w:pPr>
            <w:r>
              <w:rPr>
                <w:rFonts w:hint="eastAsia" w:asciiTheme="minorEastAsia" w:hAnsiTheme="minorEastAsia" w:eastAsiaTheme="minorEastAsia"/>
                <w:szCs w:val="21"/>
              </w:rPr>
              <w:t>1）</w:t>
            </w:r>
            <w:r>
              <w:rPr>
                <w:szCs w:val="21"/>
              </w:rPr>
              <w:t>2</w:t>
            </w:r>
            <w:r>
              <w:rPr>
                <w:rFonts w:hint="eastAsia" w:ascii="Calibri" w:hAnsi="Calibri" w:cs="Calibri"/>
                <w:szCs w:val="21"/>
              </w:rPr>
              <w:t>02</w:t>
            </w:r>
            <w:r>
              <w:rPr>
                <w:rFonts w:ascii="Calibri" w:hAnsi="Calibri" w:cs="Calibri"/>
                <w:szCs w:val="21"/>
              </w:rPr>
              <w:t>1</w:t>
            </w:r>
            <w:r>
              <w:rPr>
                <w:rFonts w:hint="eastAsia" w:ascii="Calibri" w:hAnsi="Calibri" w:cs="Calibri"/>
                <w:szCs w:val="21"/>
              </w:rPr>
              <w:t>.0</w:t>
            </w:r>
            <w:r>
              <w:rPr>
                <w:rFonts w:ascii="Calibri" w:hAnsi="Calibri" w:cs="Calibri"/>
                <w:szCs w:val="21"/>
              </w:rPr>
              <w:t>1</w:t>
            </w:r>
            <w:r>
              <w:rPr>
                <w:rFonts w:hint="eastAsia" w:ascii="Calibri" w:hAnsi="Calibri" w:cs="Calibri"/>
                <w:szCs w:val="21"/>
              </w:rPr>
              <w:t>.</w:t>
            </w:r>
            <w:r>
              <w:rPr>
                <w:rFonts w:ascii="Calibri" w:hAnsi="Calibri" w:cs="Calibri"/>
                <w:szCs w:val="21"/>
              </w:rPr>
              <w:t>2</w:t>
            </w:r>
            <w:r>
              <w:rPr>
                <w:rFonts w:hint="eastAsia" w:ascii="Calibri" w:hAnsi="Calibri" w:cs="Calibri"/>
                <w:szCs w:val="21"/>
              </w:rPr>
              <w:t>0培训题目：标准知识培训</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培训方式：授课（外培）</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参加人员：全体员工</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培训内容： GB/T19000-2016《质量管理体系——基础和术语》</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考核方式：提问、现场测试演练</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培训效果评价：进一步了解新版质量管理体系基础和术语要求，人员均合格达标，达到了培训的目的。</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评价人：丁勇，评价日期202</w:t>
            </w:r>
            <w:r>
              <w:rPr>
                <w:rFonts w:ascii="Calibri" w:hAnsi="Calibri" w:cs="Calibri"/>
                <w:szCs w:val="21"/>
              </w:rPr>
              <w:t>1</w:t>
            </w:r>
            <w:r>
              <w:rPr>
                <w:rFonts w:hint="eastAsia" w:ascii="Calibri" w:hAnsi="Calibri" w:cs="Calibri"/>
                <w:szCs w:val="21"/>
              </w:rPr>
              <w:t>-</w:t>
            </w:r>
            <w:r>
              <w:rPr>
                <w:rFonts w:ascii="Calibri" w:hAnsi="Calibri" w:cs="Calibri"/>
                <w:szCs w:val="21"/>
              </w:rPr>
              <w:t>1</w:t>
            </w:r>
            <w:r>
              <w:rPr>
                <w:rFonts w:hint="eastAsia" w:ascii="Calibri" w:hAnsi="Calibri" w:cs="Calibri"/>
                <w:szCs w:val="21"/>
              </w:rPr>
              <w:t>-</w:t>
            </w:r>
            <w:r>
              <w:rPr>
                <w:rFonts w:ascii="Calibri" w:hAnsi="Calibri" w:cs="Calibri"/>
                <w:szCs w:val="21"/>
              </w:rPr>
              <w:t>2</w:t>
            </w:r>
            <w:r>
              <w:rPr>
                <w:rFonts w:hint="eastAsia" w:ascii="Calibri" w:hAnsi="Calibri" w:cs="Calibri"/>
                <w:szCs w:val="21"/>
              </w:rPr>
              <w:t>0</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2）202</w:t>
            </w:r>
            <w:r>
              <w:rPr>
                <w:rFonts w:asciiTheme="minorEastAsia" w:hAnsiTheme="minorEastAsia" w:eastAsiaTheme="minorEastAsia"/>
                <w:szCs w:val="21"/>
              </w:rPr>
              <w:t>1</w:t>
            </w:r>
            <w:r>
              <w:rPr>
                <w:rFonts w:hint="eastAsia" w:asciiTheme="minorEastAsia" w:hAnsiTheme="minorEastAsia" w:eastAsiaTheme="minorEastAsia"/>
                <w:szCs w:val="21"/>
              </w:rPr>
              <w:t>年</w:t>
            </w:r>
            <w:r>
              <w:rPr>
                <w:rFonts w:asciiTheme="minorEastAsia" w:hAnsiTheme="minorEastAsia" w:eastAsiaTheme="minorEastAsia"/>
                <w:szCs w:val="21"/>
              </w:rPr>
              <w:t>4</w:t>
            </w:r>
            <w:r>
              <w:rPr>
                <w:rFonts w:hint="eastAsia" w:asciiTheme="minorEastAsia" w:hAnsiTheme="minorEastAsia" w:eastAsiaTheme="minorEastAsia"/>
                <w:szCs w:val="21"/>
              </w:rPr>
              <w:t>月</w:t>
            </w:r>
            <w:r>
              <w:rPr>
                <w:rFonts w:asciiTheme="minorEastAsia" w:hAnsiTheme="minorEastAsia" w:eastAsiaTheme="minorEastAsia"/>
                <w:szCs w:val="21"/>
              </w:rPr>
              <w:t>2</w:t>
            </w:r>
            <w:r>
              <w:rPr>
                <w:rFonts w:hint="eastAsia" w:asciiTheme="minorEastAsia" w:hAnsiTheme="minorEastAsia" w:eastAsiaTheme="minorEastAsia"/>
                <w:szCs w:val="21"/>
              </w:rPr>
              <w:t>5日培训题目：</w:t>
            </w:r>
            <w:r>
              <w:rPr>
                <w:rFonts w:hint="eastAsia" w:cs="Calibri"/>
                <w:szCs w:val="21"/>
              </w:rPr>
              <w:t>内审员培训</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培训方式：授课（外培）</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参加人员：内审员</w:t>
            </w:r>
          </w:p>
          <w:p>
            <w:pPr>
              <w:keepNext w:val="0"/>
              <w:keepLines w:val="0"/>
              <w:pageBreakBefore w:val="0"/>
              <w:widowControl w:val="0"/>
              <w:kinsoku/>
              <w:wordWrap/>
              <w:overflowPunct/>
              <w:topLinePunct w:val="0"/>
              <w:autoSpaceDE/>
              <w:autoSpaceDN/>
              <w:bidi w:val="0"/>
              <w:spacing w:after="0" w:line="240" w:lineRule="auto"/>
              <w:ind w:firstLine="420" w:firstLineChars="200"/>
              <w:textAlignment w:val="auto"/>
              <w:rPr>
                <w:rFonts w:ascii="Calibri" w:hAnsi="Calibri" w:cs="Calibri"/>
                <w:szCs w:val="21"/>
              </w:rPr>
            </w:pPr>
            <w:r>
              <w:rPr>
                <w:rFonts w:hint="eastAsia" w:ascii="Calibri" w:hAnsi="Calibri" w:cs="Calibri"/>
                <w:szCs w:val="21"/>
              </w:rPr>
              <w:t>培训内容：《质量管理体系</w:t>
            </w:r>
            <w:r>
              <w:rPr>
                <w:rFonts w:ascii="Calibri" w:hAnsi="Calibri" w:cs="Calibri"/>
                <w:szCs w:val="21"/>
              </w:rPr>
              <w:t xml:space="preserve">  </w:t>
            </w:r>
            <w:r>
              <w:rPr>
                <w:rFonts w:hint="eastAsia" w:ascii="Calibri" w:hAnsi="Calibri" w:cs="Calibri"/>
                <w:szCs w:val="21"/>
              </w:rPr>
              <w:t>基础和术语》、《质量管理体系</w:t>
            </w:r>
            <w:r>
              <w:rPr>
                <w:rFonts w:ascii="Calibri" w:hAnsi="Calibri" w:cs="Calibri"/>
                <w:szCs w:val="21"/>
              </w:rPr>
              <w:t xml:space="preserve">  </w:t>
            </w:r>
            <w:r>
              <w:rPr>
                <w:rFonts w:hint="eastAsia" w:ascii="Calibri" w:hAnsi="Calibri" w:cs="Calibri"/>
                <w:szCs w:val="21"/>
              </w:rPr>
              <w:t>要求》、内审员培训材料</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考核方式：提问</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培训效果评价：</w:t>
            </w:r>
            <w:r>
              <w:rPr>
                <w:rFonts w:hint="eastAsia" w:ascii="Calibri" w:hAnsi="宋体" w:cs="Calibri"/>
                <w:szCs w:val="21"/>
              </w:rPr>
              <w:t>进一步了解质量管理体系内审要求与方式方法，人员基本掌握要求，达到了培训的目的</w:t>
            </w:r>
            <w:r>
              <w:rPr>
                <w:rFonts w:hint="eastAsia" w:ascii="Calibri" w:hAnsi="Calibri" w:cs="Calibri"/>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评价人：李老师，评价日期202</w:t>
            </w:r>
            <w:r>
              <w:rPr>
                <w:rFonts w:ascii="Calibri" w:hAnsi="Calibri" w:cs="Calibri"/>
                <w:szCs w:val="21"/>
              </w:rPr>
              <w:t>1</w:t>
            </w:r>
            <w:r>
              <w:rPr>
                <w:rFonts w:hint="eastAsia" w:ascii="Calibri" w:hAnsi="Calibri" w:cs="Calibri"/>
                <w:szCs w:val="21"/>
              </w:rPr>
              <w:t>-</w:t>
            </w:r>
            <w:r>
              <w:rPr>
                <w:rFonts w:ascii="Calibri" w:hAnsi="Calibri" w:cs="Calibri"/>
                <w:szCs w:val="21"/>
              </w:rPr>
              <w:t>4</w:t>
            </w:r>
            <w:r>
              <w:rPr>
                <w:rFonts w:hint="eastAsia" w:ascii="Calibri" w:hAnsi="Calibri" w:cs="Calibri"/>
                <w:szCs w:val="21"/>
              </w:rPr>
              <w:t>-</w:t>
            </w:r>
            <w:r>
              <w:rPr>
                <w:rFonts w:ascii="Calibri" w:hAnsi="Calibri" w:cs="Calibri"/>
                <w:szCs w:val="21"/>
              </w:rPr>
              <w:t>2</w:t>
            </w:r>
            <w:r>
              <w:rPr>
                <w:rFonts w:hint="eastAsia" w:ascii="Calibri" w:hAnsi="Calibri" w:cs="Calibri"/>
                <w:szCs w:val="21"/>
              </w:rPr>
              <w:t>5</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cs="Calibri"/>
                <w:szCs w:val="21"/>
              </w:rPr>
            </w:pPr>
            <w:r>
              <w:rPr>
                <w:rFonts w:hint="eastAsia" w:asciiTheme="minorEastAsia" w:hAnsiTheme="minorEastAsia" w:eastAsiaTheme="minorEastAsia"/>
                <w:szCs w:val="21"/>
              </w:rPr>
              <w:t>3）2021年0</w:t>
            </w:r>
            <w:r>
              <w:rPr>
                <w:rFonts w:asciiTheme="minorEastAsia" w:hAnsiTheme="minorEastAsia" w:eastAsiaTheme="minorEastAsia"/>
                <w:szCs w:val="21"/>
              </w:rPr>
              <w:t>7</w:t>
            </w:r>
            <w:r>
              <w:rPr>
                <w:rFonts w:hint="eastAsia" w:asciiTheme="minorEastAsia" w:hAnsiTheme="minorEastAsia" w:eastAsiaTheme="minorEastAsia"/>
                <w:szCs w:val="21"/>
              </w:rPr>
              <w:t>月2</w:t>
            </w:r>
            <w:r>
              <w:rPr>
                <w:rFonts w:asciiTheme="minorEastAsia" w:hAnsiTheme="minorEastAsia" w:eastAsiaTheme="minorEastAsia"/>
                <w:szCs w:val="21"/>
              </w:rPr>
              <w:t>5</w:t>
            </w:r>
            <w:r>
              <w:rPr>
                <w:rFonts w:hint="eastAsia" w:asciiTheme="minorEastAsia" w:hAnsiTheme="minorEastAsia" w:eastAsiaTheme="minorEastAsia"/>
                <w:szCs w:val="21"/>
              </w:rPr>
              <w:t xml:space="preserve">日 </w:t>
            </w:r>
            <w:r>
              <w:rPr>
                <w:rFonts w:asciiTheme="minorEastAsia" w:hAnsiTheme="minorEastAsia" w:eastAsiaTheme="minorEastAsia"/>
                <w:szCs w:val="21"/>
              </w:rPr>
              <w:t xml:space="preserve"> </w:t>
            </w:r>
            <w:r>
              <w:rPr>
                <w:rFonts w:hint="eastAsia" w:asciiTheme="minorEastAsia" w:hAnsiTheme="minorEastAsia" w:eastAsiaTheme="minorEastAsia"/>
                <w:szCs w:val="21"/>
              </w:rPr>
              <w:t>培训题目：设备操作规程培训</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培训方式：授课讲解（内培）</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参加人员：车间全体员工</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培训内容：针对有关所有设备进行有关设备操作规程的培训和指导</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核方式：提问、现场操作考核</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培训效果评价：</w:t>
            </w:r>
            <w:r>
              <w:rPr>
                <w:rFonts w:hint="eastAsia"/>
              </w:rPr>
              <w:t>参加培训人员基本能够掌握培训内容，能够达到培训目的</w:t>
            </w:r>
            <w:r>
              <w:rPr>
                <w:rFonts w:hint="eastAsia" w:ascii="Calibri" w:hAnsi="Calibri" w:cs="Calibri"/>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Calibri" w:hAnsi="Calibri" w:cs="Calibri"/>
                <w:szCs w:val="21"/>
              </w:rPr>
            </w:pPr>
            <w:r>
              <w:rPr>
                <w:rFonts w:hint="eastAsia" w:ascii="Calibri" w:hAnsi="Calibri" w:cs="Calibri"/>
                <w:szCs w:val="21"/>
              </w:rPr>
              <w:t>评价人：丁勇，评价日期2021-0</w:t>
            </w:r>
            <w:r>
              <w:rPr>
                <w:rFonts w:ascii="Calibri" w:hAnsi="Calibri" w:cs="Calibri"/>
                <w:szCs w:val="21"/>
              </w:rPr>
              <w:t>7</w:t>
            </w:r>
            <w:r>
              <w:rPr>
                <w:rFonts w:hint="eastAsia" w:ascii="Calibri" w:hAnsi="Calibri" w:cs="Calibri"/>
                <w:szCs w:val="21"/>
              </w:rPr>
              <w:t>-2</w:t>
            </w:r>
            <w:r>
              <w:rPr>
                <w:rFonts w:ascii="Calibri" w:hAnsi="Calibri" w:cs="Calibri"/>
                <w:szCs w:val="21"/>
              </w:rPr>
              <w:t>5</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另抽其他培训记录，均保存完好，符合要求。</w:t>
            </w:r>
          </w:p>
        </w:tc>
        <w:tc>
          <w:tcPr>
            <w:tcW w:w="851"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意识</w:t>
            </w:r>
          </w:p>
        </w:tc>
        <w:tc>
          <w:tcPr>
            <w:tcW w:w="960" w:type="dxa"/>
            <w:vAlign w:val="center"/>
          </w:tcPr>
          <w:p>
            <w:pPr>
              <w:rPr>
                <w:szCs w:val="21"/>
              </w:rPr>
            </w:pPr>
            <w:r>
              <w:rPr>
                <w:rFonts w:hint="eastAsia"/>
                <w:szCs w:val="21"/>
              </w:rPr>
              <w:t>7</w:t>
            </w:r>
            <w:r>
              <w:rPr>
                <w:szCs w:val="21"/>
              </w:rPr>
              <w:t>.3</w:t>
            </w:r>
          </w:p>
        </w:tc>
        <w:tc>
          <w:tcPr>
            <w:tcW w:w="10738" w:type="dxa"/>
            <w:vAlign w:val="center"/>
          </w:tcPr>
          <w:p>
            <w:pPr>
              <w:adjustRightInd w:val="0"/>
              <w:snapToGrid w:val="0"/>
              <w:spacing w:line="276"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adjustRightInd w:val="0"/>
              <w:snapToGrid w:val="0"/>
              <w:spacing w:line="276"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lang w:val="en-US" w:eastAsia="zh-CN"/>
              </w:rPr>
              <w:t>通过微信语音</w:t>
            </w:r>
            <w:r>
              <w:rPr>
                <w:rFonts w:hint="eastAsia" w:asciiTheme="minorEastAsia" w:hAnsiTheme="minorEastAsia" w:eastAsiaTheme="minorEastAsia"/>
                <w:szCs w:val="21"/>
              </w:rPr>
              <w:t>询问</w:t>
            </w:r>
            <w:r>
              <w:rPr>
                <w:rFonts w:hint="eastAsia" w:asciiTheme="minorEastAsia" w:hAnsiTheme="minorEastAsia" w:eastAsiaTheme="minorEastAsia"/>
                <w:szCs w:val="21"/>
                <w:lang w:val="en-US" w:eastAsia="zh-CN"/>
              </w:rPr>
              <w:t>部门负责人丁勇</w:t>
            </w:r>
            <w:r>
              <w:rPr>
                <w:rFonts w:hint="eastAsia" w:asciiTheme="minorEastAsia" w:hAnsiTheme="minorEastAsia" w:eastAsiaTheme="minorEastAsia"/>
                <w:szCs w:val="21"/>
              </w:rPr>
              <w:t>公司质量方针和目标，及对方针的了解，能够正确回答。</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沟通</w:t>
            </w:r>
          </w:p>
        </w:tc>
        <w:tc>
          <w:tcPr>
            <w:tcW w:w="960" w:type="dxa"/>
            <w:vAlign w:val="center"/>
          </w:tcPr>
          <w:p>
            <w:pPr>
              <w:rPr>
                <w:szCs w:val="21"/>
              </w:rPr>
            </w:pPr>
            <w:r>
              <w:rPr>
                <w:rFonts w:hint="eastAsia"/>
                <w:szCs w:val="21"/>
              </w:rPr>
              <w:t>7</w:t>
            </w:r>
            <w:r>
              <w:rPr>
                <w:szCs w:val="21"/>
              </w:rPr>
              <w:t>.4</w:t>
            </w:r>
          </w:p>
        </w:tc>
        <w:tc>
          <w:tcPr>
            <w:tcW w:w="10738" w:type="dxa"/>
            <w:vAlign w:val="center"/>
          </w:tcPr>
          <w:p>
            <w:pPr>
              <w:adjustRightInd w:val="0"/>
              <w:snapToGrid w:val="0"/>
              <w:spacing w:line="276"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发生重大变化、顾客和其他相关方的要求发生变化、QMS范围发生变化、QMS及过程的调整和变更、质量方针和目标、各种策划输出、顾客满意度、产品和服务的符合性、顾客投诉和不符合情况等，办公室负责内部、外部沟通。</w:t>
            </w:r>
          </w:p>
          <w:p>
            <w:pPr>
              <w:adjustRightInd w:val="0"/>
              <w:snapToGrid w:val="0"/>
              <w:spacing w:line="276"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符合要求。</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文件化信息</w:t>
            </w:r>
          </w:p>
        </w:tc>
        <w:tc>
          <w:tcPr>
            <w:tcW w:w="960" w:type="dxa"/>
            <w:vAlign w:val="center"/>
          </w:tcPr>
          <w:p>
            <w:pPr>
              <w:rPr>
                <w:szCs w:val="21"/>
              </w:rPr>
            </w:pPr>
            <w:r>
              <w:rPr>
                <w:rFonts w:hint="eastAsia"/>
                <w:szCs w:val="21"/>
              </w:rPr>
              <w:t>7</w:t>
            </w:r>
            <w:r>
              <w:rPr>
                <w:szCs w:val="21"/>
              </w:rPr>
              <w:t>.5</w:t>
            </w:r>
          </w:p>
        </w:tc>
        <w:tc>
          <w:tcPr>
            <w:tcW w:w="10738"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执行公司《</w:t>
            </w:r>
            <w:r>
              <w:rPr>
                <w:rFonts w:asciiTheme="minorEastAsia" w:hAnsiTheme="minorEastAsia" w:eastAsiaTheme="minorEastAsia"/>
                <w:szCs w:val="21"/>
              </w:rPr>
              <w:t>文件控制程序</w:t>
            </w:r>
            <w:r>
              <w:rPr>
                <w:rFonts w:hint="eastAsia" w:asciiTheme="minorEastAsia" w:hAnsiTheme="minorEastAsia" w:eastAsiaTheme="minorEastAsia"/>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公司质量管理体系文件包括：质量手册、程序文件、作业文件、外来文件、各类记录等。已建立“受控文件清单”。</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查：公司于202</w:t>
            </w:r>
            <w:r>
              <w:rPr>
                <w:rFonts w:asciiTheme="minorEastAsia" w:hAnsiTheme="minorEastAsia" w:eastAsiaTheme="minorEastAsia"/>
                <w:szCs w:val="21"/>
              </w:rPr>
              <w:t>1</w:t>
            </w:r>
            <w:r>
              <w:rPr>
                <w:rFonts w:hint="eastAsia" w:asciiTheme="minorEastAsia" w:hAnsiTheme="minorEastAsia" w:eastAsiaTheme="minorEastAsia"/>
                <w:szCs w:val="21"/>
              </w:rPr>
              <w:t>年1月1日依据ISO9001-2015版标准对《质量手册》、《程序文件》进行编制，目前版本为A/0版。</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由管理者代表审核，总经理批准后发布。</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210" w:firstLineChars="100"/>
              <w:textAlignment w:val="auto"/>
              <w:rPr>
                <w:rFonts w:asciiTheme="minorEastAsia" w:hAnsiTheme="minorEastAsia" w:eastAsiaTheme="minorEastAsia"/>
                <w:szCs w:val="21"/>
              </w:rPr>
            </w:pPr>
            <w:r>
              <w:rPr>
                <w:rFonts w:hint="eastAsia" w:asciiTheme="minorEastAsia" w:hAnsiTheme="minorEastAsia" w:eastAsiaTheme="minorEastAsia"/>
                <w:szCs w:val="21"/>
              </w:rPr>
              <w:t>查：“文件发放记录”，内容涵盖：序号、名称、接收人、日期等。 目前无回收记录。</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210" w:firstLineChars="100"/>
              <w:textAlignment w:val="auto"/>
              <w:rPr>
                <w:rFonts w:asciiTheme="minorEastAsia" w:hAnsiTheme="minorEastAsia" w:eastAsiaTheme="minorEastAsia"/>
                <w:szCs w:val="21"/>
              </w:rPr>
            </w:pPr>
            <w:r>
              <w:rPr>
                <w:rFonts w:hint="eastAsia" w:asciiTheme="minorEastAsia" w:hAnsiTheme="minorEastAsia" w:eastAsiaTheme="minorEastAsia"/>
                <w:szCs w:val="21"/>
              </w:rPr>
              <w:t>查《受控文件清单》内容有质量手册、程序文件、作业文件等，版本A/0版，日期：202</w:t>
            </w:r>
            <w:r>
              <w:rPr>
                <w:rFonts w:asciiTheme="minorEastAsia" w:hAnsiTheme="minorEastAsia" w:eastAsiaTheme="minorEastAsia"/>
                <w:szCs w:val="21"/>
              </w:rPr>
              <w:t>1</w:t>
            </w:r>
            <w:r>
              <w:rPr>
                <w:rFonts w:hint="eastAsia" w:asciiTheme="minorEastAsia" w:hAnsiTheme="minorEastAsia" w:eastAsiaTheme="minorEastAsia"/>
                <w:szCs w:val="21"/>
              </w:rPr>
              <w:t>.0</w:t>
            </w:r>
            <w:r>
              <w:rPr>
                <w:rFonts w:asciiTheme="minorEastAsia" w:hAnsiTheme="minorEastAsia" w:eastAsiaTheme="minorEastAsia"/>
                <w:szCs w:val="21"/>
              </w:rPr>
              <w:t>1</w:t>
            </w:r>
            <w:r>
              <w:rPr>
                <w:rFonts w:hint="eastAsia" w:asciiTheme="minorEastAsia" w:hAnsiTheme="minorEastAsia" w:eastAsiaTheme="minorEastAsia"/>
                <w:szCs w:val="21"/>
              </w:rPr>
              <w:t>.10，总经理批准实施。</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210" w:firstLineChars="100"/>
              <w:textAlignment w:val="auto"/>
              <w:rPr>
                <w:rFonts w:asciiTheme="minorEastAsia" w:hAnsiTheme="minorEastAsia" w:eastAsiaTheme="minorEastAsia"/>
                <w:szCs w:val="21"/>
              </w:rPr>
            </w:pPr>
            <w:r>
              <w:rPr>
                <w:rFonts w:hint="eastAsia" w:asciiTheme="minorEastAsia" w:hAnsiTheme="minorEastAsia" w:eastAsiaTheme="minorEastAsia"/>
                <w:szCs w:val="21"/>
              </w:rPr>
              <w:t>文件更改采用局部修改、换页、换版等方式。截止目前无修改。</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210" w:firstLineChars="100"/>
              <w:textAlignment w:val="auto"/>
              <w:rPr>
                <w:rFonts w:asciiTheme="minorEastAsia" w:hAnsiTheme="minorEastAsia" w:eastAsiaTheme="minorEastAsia"/>
                <w:szCs w:val="21"/>
              </w:rPr>
            </w:pPr>
            <w:r>
              <w:rPr>
                <w:rFonts w:hint="eastAsia" w:asciiTheme="minorEastAsia" w:hAnsiTheme="minorEastAsia" w:eastAsiaTheme="minorEastAsia"/>
                <w:szCs w:val="21"/>
              </w:rPr>
              <w:t>查：有“外来文件清单”记录了《产品质量法》等外来文件，控制分发，有专人负责。</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210" w:firstLineChars="100"/>
              <w:textAlignment w:val="auto"/>
              <w:rPr>
                <w:rFonts w:asciiTheme="minorEastAsia" w:hAnsiTheme="minorEastAsia" w:eastAsiaTheme="minorEastAsia"/>
                <w:szCs w:val="21"/>
              </w:rPr>
            </w:pPr>
            <w:r>
              <w:rPr>
                <w:rFonts w:hint="eastAsia" w:asciiTheme="minorEastAsia" w:hAnsiTheme="minorEastAsia" w:eastAsiaTheme="minorEastAsia"/>
                <w:szCs w:val="21"/>
              </w:rPr>
              <w:t>已建立“记录清单”内容涵盖：序号、记录名称、记录编号、保存期限等。</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210" w:firstLineChars="100"/>
              <w:textAlignment w:val="auto"/>
              <w:rPr>
                <w:rFonts w:asciiTheme="minorEastAsia" w:hAnsiTheme="minorEastAsia" w:eastAsiaTheme="minorEastAsia"/>
                <w:szCs w:val="21"/>
              </w:rPr>
            </w:pPr>
            <w:r>
              <w:rPr>
                <w:rFonts w:hint="eastAsia" w:asciiTheme="minorEastAsia" w:hAnsiTheme="minorEastAsia" w:eastAsiaTheme="minorEastAsia"/>
                <w:szCs w:val="21"/>
                <w:lang w:val="en-US" w:eastAsia="zh-CN"/>
              </w:rPr>
              <w:t>通过提供的资料了解到</w:t>
            </w:r>
            <w:r>
              <w:rPr>
                <w:rFonts w:hint="eastAsia" w:asciiTheme="minorEastAsia" w:hAnsiTheme="minorEastAsia" w:eastAsiaTheme="minorEastAsia"/>
                <w:szCs w:val="21"/>
              </w:rPr>
              <w:t>，文件、记录保持清晰，保存完好。</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keepNext w:val="0"/>
              <w:keepLines w:val="0"/>
              <w:pageBreakBefore w:val="0"/>
              <w:widowControl w:val="0"/>
              <w:kinsoku/>
              <w:wordWrap/>
              <w:overflowPunct/>
              <w:topLinePunct w:val="0"/>
              <w:autoSpaceDE/>
              <w:autoSpaceDN/>
              <w:bidi w:val="0"/>
              <w:spacing w:after="0" w:line="240" w:lineRule="auto"/>
              <w:textAlignment w:val="auto"/>
              <w:rPr>
                <w:rFonts w:asciiTheme="minorEastAsia" w:hAnsiTheme="minorEastAsia" w:eastAsiaTheme="minorEastAsia"/>
                <w:szCs w:val="21"/>
              </w:rPr>
            </w:pPr>
            <w:r>
              <w:rPr>
                <w:rFonts w:asciiTheme="minorEastAsia" w:hAnsiTheme="minorEastAsia" w:eastAsiaTheme="minorEastAsia"/>
                <w:szCs w:val="21"/>
              </w:rPr>
              <w:t>9.1.1</w:t>
            </w:r>
          </w:p>
          <w:p>
            <w:pPr>
              <w:keepNext w:val="0"/>
              <w:keepLines w:val="0"/>
              <w:pageBreakBefore w:val="0"/>
              <w:widowControl w:val="0"/>
              <w:kinsoku/>
              <w:wordWrap/>
              <w:overflowPunct/>
              <w:topLinePunct w:val="0"/>
              <w:autoSpaceDE/>
              <w:autoSpaceDN/>
              <w:bidi w:val="0"/>
              <w:spacing w:after="0" w:line="240" w:lineRule="auto"/>
              <w:textAlignment w:val="auto"/>
              <w:rPr>
                <w:rFonts w:asciiTheme="minorEastAsia" w:hAnsiTheme="minorEastAsia" w:eastAsiaTheme="minorEastAsia"/>
                <w:szCs w:val="21"/>
              </w:rPr>
            </w:pPr>
            <w:r>
              <w:rPr>
                <w:rFonts w:asciiTheme="minorEastAsia" w:hAnsiTheme="minorEastAsia" w:eastAsiaTheme="minorEastAsia"/>
                <w:szCs w:val="21"/>
              </w:rPr>
              <w:t>9.1.3</w:t>
            </w:r>
          </w:p>
        </w:tc>
        <w:tc>
          <w:tcPr>
            <w:tcW w:w="10738"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szCs w:val="21"/>
              </w:rPr>
              <w:sym w:font="Wingdings 2" w:char="F098"/>
            </w:r>
            <w:r>
              <w:rPr>
                <w:rFonts w:hint="eastAsia" w:asciiTheme="minorEastAsia" w:hAnsiTheme="minorEastAsia" w:eastAsiaTheme="minorEastAsia"/>
                <w:szCs w:val="21"/>
              </w:rPr>
              <w:t>公司通过质量目标考核、内审、管理评审等对体系的有效性进行评价。</w:t>
            </w:r>
          </w:p>
          <w:p>
            <w:pPr>
              <w:keepNext w:val="0"/>
              <w:keepLines w:val="0"/>
              <w:pageBreakBefore w:val="0"/>
              <w:widowControl w:val="0"/>
              <w:kinsoku/>
              <w:wordWrap/>
              <w:overflowPunct/>
              <w:topLinePunct w:val="0"/>
              <w:autoSpaceDE/>
              <w:autoSpaceDN/>
              <w:bidi w:val="0"/>
              <w:spacing w:after="0" w:line="240" w:lineRule="auto"/>
              <w:textAlignment w:val="auto"/>
              <w:rPr>
                <w:szCs w:val="21"/>
              </w:rPr>
            </w:pPr>
            <w:r>
              <w:rPr>
                <w:rFonts w:hint="eastAsia"/>
                <w:szCs w:val="21"/>
              </w:rPr>
              <w:t>1.产品的符合性：通过原材料进货检验、生产过程控制、成品检验及不合格品的控制达到产品的符合性；</w:t>
            </w:r>
          </w:p>
          <w:p>
            <w:pPr>
              <w:keepNext w:val="0"/>
              <w:keepLines w:val="0"/>
              <w:pageBreakBefore w:val="0"/>
              <w:widowControl w:val="0"/>
              <w:kinsoku/>
              <w:wordWrap/>
              <w:overflowPunct/>
              <w:topLinePunct w:val="0"/>
              <w:autoSpaceDE/>
              <w:autoSpaceDN/>
              <w:bidi w:val="0"/>
              <w:spacing w:after="0" w:line="240" w:lineRule="auto"/>
              <w:textAlignment w:val="auto"/>
              <w:rPr>
                <w:szCs w:val="21"/>
              </w:rPr>
            </w:pPr>
            <w:r>
              <w:rPr>
                <w:rFonts w:hint="eastAsia"/>
                <w:szCs w:val="21"/>
              </w:rPr>
              <w:t>2.顾客满意程度：每</w:t>
            </w:r>
            <w:r>
              <w:rPr>
                <w:rFonts w:hint="eastAsia"/>
                <w:szCs w:val="21"/>
                <w:lang w:val="en-US" w:eastAsia="zh-CN"/>
              </w:rPr>
              <w:t>季</w:t>
            </w:r>
            <w:r>
              <w:rPr>
                <w:rFonts w:hint="eastAsia"/>
                <w:szCs w:val="21"/>
              </w:rPr>
              <w:t>对客户进行一次顾客满意度调查，经统计顾客满意度达到95%，达到了预期目标；</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w:t>
            </w:r>
            <w:r>
              <w:rPr>
                <w:rFonts w:hint="eastAsia" w:asciiTheme="minorEastAsia" w:hAnsiTheme="minorEastAsia" w:eastAsiaTheme="minorEastAsia"/>
                <w:szCs w:val="21"/>
              </w:rPr>
              <w:t>对质量目标完成进行了统计，均完成，符合要求；</w:t>
            </w:r>
          </w:p>
          <w:p>
            <w:pPr>
              <w:keepNext w:val="0"/>
              <w:keepLines w:val="0"/>
              <w:pageBreakBefore w:val="0"/>
              <w:widowControl w:val="0"/>
              <w:kinsoku/>
              <w:wordWrap/>
              <w:overflowPunct/>
              <w:topLinePunct w:val="0"/>
              <w:autoSpaceDE/>
              <w:autoSpaceDN/>
              <w:bidi w:val="0"/>
              <w:spacing w:after="0" w:line="240" w:lineRule="auto"/>
              <w:textAlignment w:val="auto"/>
              <w:rPr>
                <w:szCs w:val="21"/>
              </w:rPr>
            </w:pPr>
            <w:r>
              <w:rPr>
                <w:rFonts w:asciiTheme="minorEastAsia" w:hAnsiTheme="minorEastAsia" w:eastAsiaTheme="minorEastAsia"/>
                <w:szCs w:val="21"/>
              </w:rPr>
              <w:t>4.</w:t>
            </w:r>
            <w:r>
              <w:rPr>
                <w:rFonts w:hint="eastAsia"/>
                <w:szCs w:val="21"/>
              </w:rPr>
              <w:t>质量管理绩效和有效性：</w:t>
            </w:r>
          </w:p>
          <w:p>
            <w:pPr>
              <w:keepNext w:val="0"/>
              <w:keepLines w:val="0"/>
              <w:pageBreakBefore w:val="0"/>
              <w:widowControl w:val="0"/>
              <w:kinsoku/>
              <w:wordWrap/>
              <w:overflowPunct/>
              <w:topLinePunct w:val="0"/>
              <w:autoSpaceDE/>
              <w:autoSpaceDN/>
              <w:bidi w:val="0"/>
              <w:spacing w:after="0" w:line="240" w:lineRule="auto"/>
              <w:textAlignment w:val="auto"/>
              <w:rPr>
                <w:szCs w:val="21"/>
              </w:rPr>
            </w:pPr>
            <w:r>
              <w:rPr>
                <w:rFonts w:hint="eastAsia"/>
                <w:szCs w:val="21"/>
              </w:rPr>
              <w:t>对操作者：每月进行工时定额考核，奖惩分明；</w:t>
            </w:r>
          </w:p>
          <w:p>
            <w:pPr>
              <w:keepNext w:val="0"/>
              <w:keepLines w:val="0"/>
              <w:pageBreakBefore w:val="0"/>
              <w:widowControl w:val="0"/>
              <w:kinsoku/>
              <w:wordWrap/>
              <w:overflowPunct/>
              <w:topLinePunct w:val="0"/>
              <w:autoSpaceDE/>
              <w:autoSpaceDN/>
              <w:bidi w:val="0"/>
              <w:spacing w:after="0" w:line="240" w:lineRule="auto"/>
              <w:textAlignment w:val="auto"/>
              <w:rPr>
                <w:rFonts w:asciiTheme="minorEastAsia" w:hAnsiTheme="minorEastAsia" w:eastAsiaTheme="minorEastAsia"/>
                <w:szCs w:val="21"/>
              </w:rPr>
            </w:pPr>
            <w:r>
              <w:rPr>
                <w:rFonts w:hint="eastAsia"/>
                <w:szCs w:val="21"/>
              </w:rPr>
              <w:t>对公司：a.遵章守法，严格执行客户提供的产品图纸，不断满足客户潜在的要求，赢得市场，赢得效益；b.通过内审、管评，不断改进完善质量管理体系运行；</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szCs w:val="21"/>
              </w:rPr>
            </w:pPr>
            <w:r>
              <w:rPr>
                <w:rFonts w:hint="eastAsia" w:asciiTheme="minorEastAsia" w:hAnsiTheme="minorEastAsia" w:eastAsiaTheme="minorEastAsia"/>
                <w:szCs w:val="21"/>
              </w:rPr>
              <w:t>5.</w:t>
            </w:r>
            <w:r>
              <w:rPr>
                <w:rFonts w:hint="eastAsia"/>
                <w:szCs w:val="21"/>
              </w:rPr>
              <w:t>外部供方的绩效进行评价：从产品质量、交货期、价格、售后服务等方面基本满足要求，且主要原材料已与供货方建立了长期的合作供需关系。</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szCs w:val="21"/>
              </w:rPr>
              <w:sym w:font="Wingdings 2" w:char="F098"/>
            </w:r>
            <w:r>
              <w:rPr>
                <w:rFonts w:hint="eastAsia"/>
                <w:szCs w:val="21"/>
              </w:rPr>
              <w:t>综上所述，基本符合标准要求。</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szCs w:val="21"/>
              </w:rPr>
            </w:pPr>
            <w:r>
              <w:rPr>
                <w:rFonts w:hint="eastAsia"/>
                <w:szCs w:val="21"/>
              </w:rPr>
              <w:t>内部审核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9.2</w:t>
            </w:r>
          </w:p>
        </w:tc>
        <w:tc>
          <w:tcPr>
            <w:tcW w:w="1073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Cs w:val="21"/>
              </w:rPr>
            </w:pPr>
            <w:r>
              <w:rPr>
                <w:rFonts w:hint="eastAsia" w:ascii="宋体" w:hAnsi="宋体" w:eastAsia="宋体" w:cs="宋体"/>
                <w:szCs w:val="21"/>
              </w:rPr>
              <w:t>编制《内部审核控制程序》，基本符合标准要求。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经查问：总经理、管代、各部门主管均经培训并参加了内部审核。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2021.9.1-2开展了管理体系内部审核活动，并提供有以下内审的资料：</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——《审核实施计划》，批准：吴艳兰。计划中规定审核的目的、依据、范围、时间、审核安排；审核组成员。</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计划中没有漏标准条款、没有遗漏体系覆盖的部门和场所，内审员没有审核自己的工作。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——内审首末次会议签到（领导层、各部门负责人）；</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——内部审核检查表，审核按计划进行，没有遗漏标准条款及体系覆盖的部门和场所，内审员没有审核自己的工作。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FF"/>
                <w:szCs w:val="21"/>
              </w:rPr>
            </w:pPr>
            <w:r>
              <w:rPr>
                <w:rFonts w:hint="eastAsia" w:ascii="宋体" w:hAnsi="宋体" w:eastAsia="宋体" w:cs="宋体"/>
                <w:szCs w:val="21"/>
              </w:rPr>
              <w:t>——本次内审发现1项不合格，在办公室7.2。为一般不符合项，查看《不符合报告》，不符合事实描述清晰，不符合原因分析准确，并制定了纠正及纠正预防措施，且措施可行，并对其有效性进行了验证，验证人：</w:t>
            </w:r>
            <w:r>
              <w:rPr>
                <w:rFonts w:hint="eastAsia" w:ascii="宋体" w:hAnsi="宋体" w:cs="宋体"/>
                <w:szCs w:val="21"/>
                <w:lang w:val="en-US" w:eastAsia="zh-CN"/>
              </w:rPr>
              <w:t>白立新</w:t>
            </w:r>
            <w:r>
              <w:rPr>
                <w:rFonts w:hint="eastAsia" w:ascii="宋体" w:hAnsi="宋体" w:eastAsia="宋体" w:cs="宋体"/>
                <w:szCs w:val="21"/>
              </w:rPr>
              <w:t>2021.9.15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——本次内审编制有《内部管理体系审核报告》，对内审进行了综述和体系运行情况的评价，对纠正措施提出整改的要求。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结论：公司的质量管理体系基本符合标准要求，且适宜、有效。</w:t>
            </w:r>
          </w:p>
        </w:tc>
        <w:tc>
          <w:tcPr>
            <w:tcW w:w="851"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szCs w:val="21"/>
              </w:rPr>
            </w:pPr>
            <w:r>
              <w:rPr>
                <w:rFonts w:hint="eastAsia"/>
                <w:szCs w:val="21"/>
              </w:rPr>
              <w:t>不符合和纠正措施</w:t>
            </w:r>
          </w:p>
        </w:tc>
        <w:tc>
          <w:tcPr>
            <w:tcW w:w="960" w:type="dxa"/>
            <w:vAlign w:val="center"/>
          </w:tcPr>
          <w:p>
            <w:pPr>
              <w:rPr>
                <w:szCs w:val="21"/>
              </w:rPr>
            </w:pPr>
            <w:r>
              <w:rPr>
                <w:rFonts w:hint="eastAsia"/>
                <w:szCs w:val="21"/>
              </w:rPr>
              <w:t>10.2</w:t>
            </w:r>
          </w:p>
        </w:tc>
        <w:tc>
          <w:tcPr>
            <w:tcW w:w="10738"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rFonts w:hint="eastAsia"/>
                <w:szCs w:val="21"/>
              </w:rPr>
              <w:t>制定了《不合格品管理程序》，内容基本符合标准要求。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rFonts w:hint="eastAsia"/>
                <w:szCs w:val="21"/>
              </w:rPr>
              <w:t>对日常工作检查，管理评审，内审，其他考评，发现的不符合及时采取纠正，防止事态发展，进行原因分析，采取必要的纠正预防措施，防止事件的发生、再发生。</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Cs w:val="21"/>
              </w:rPr>
            </w:pPr>
            <w:r>
              <w:rPr>
                <w:rFonts w:hint="eastAsia"/>
                <w:szCs w:val="21"/>
              </w:rPr>
              <w:t>对管理评审、内审提出的不符合及改进要求，进行原因分析，制定了具体措施，目前已实施完成。</w:t>
            </w:r>
          </w:p>
        </w:tc>
        <w:tc>
          <w:tcPr>
            <w:tcW w:w="851" w:type="dxa"/>
          </w:tcPr>
          <w:p>
            <w:r>
              <w:t>Y</w:t>
            </w:r>
          </w:p>
        </w:tc>
      </w:tr>
    </w:tbl>
    <w:p>
      <w:r>
        <w:rPr>
          <w:rFonts w:hint="eastAsia"/>
        </w:rPr>
        <w:t>说明：不符合标注N</w:t>
      </w:r>
    </w:p>
    <w:p>
      <w:pPr>
        <w:pStyle w:val="2"/>
        <w:keepNext w:val="0"/>
        <w:keepLines w:val="0"/>
        <w:pageBreakBefore/>
        <w:widowControl w:val="0"/>
        <w:kinsoku/>
        <w:wordWrap/>
        <w:overflowPunct/>
        <w:topLinePunct w:val="0"/>
        <w:autoSpaceDE/>
        <w:autoSpaceDN/>
        <w:bidi w:val="0"/>
        <w:adjustRightInd/>
        <w:snapToGrid/>
        <w:textAlignment w:val="auto"/>
      </w:pPr>
    </w:p>
    <w:p>
      <w:pPr>
        <w:pStyle w:val="4"/>
        <w:keepNext w:val="0"/>
        <w:keepLines w:val="0"/>
        <w:pageBreakBefore/>
        <w:widowControl w:val="0"/>
        <w:kinsoku/>
        <w:wordWrap/>
        <w:overflowPunct/>
        <w:topLinePunct w:val="0"/>
        <w:autoSpaceDE/>
        <w:autoSpaceDN/>
        <w:bidi w:val="0"/>
        <w:adjustRightInd/>
        <w:snapToGrid w:val="0"/>
        <w:textAlignment w:val="auto"/>
        <w:rPr>
          <w:rFonts w:hint="eastAsia"/>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pict>
        <v:shape id="_x0000_s4097" o:spid="_x0000_s4097" o:spt="202" type="#_x0000_t202" style="position:absolute;left:0pt;margin-left:620.4pt;margin-top:12.55pt;height:20.2pt;width:102.7pt;z-index:251660288;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337F2"/>
    <w:multiLevelType w:val="multilevel"/>
    <w:tmpl w:val="4C6337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8A00472"/>
    <w:multiLevelType w:val="multilevel"/>
    <w:tmpl w:val="68A004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03A0914"/>
    <w:rsid w:val="00C25F08"/>
    <w:rsid w:val="015E739D"/>
    <w:rsid w:val="01E054EB"/>
    <w:rsid w:val="054C4EE0"/>
    <w:rsid w:val="05A0746B"/>
    <w:rsid w:val="06072A14"/>
    <w:rsid w:val="064428E5"/>
    <w:rsid w:val="06660079"/>
    <w:rsid w:val="06BC69DC"/>
    <w:rsid w:val="06CA572B"/>
    <w:rsid w:val="086762DE"/>
    <w:rsid w:val="0912474C"/>
    <w:rsid w:val="098F3403"/>
    <w:rsid w:val="09A96A4B"/>
    <w:rsid w:val="09C0632E"/>
    <w:rsid w:val="0A276E45"/>
    <w:rsid w:val="0B1949E0"/>
    <w:rsid w:val="0B394E16"/>
    <w:rsid w:val="0DEB76F2"/>
    <w:rsid w:val="0EA06155"/>
    <w:rsid w:val="0F0942AE"/>
    <w:rsid w:val="0FD04DF1"/>
    <w:rsid w:val="105455EE"/>
    <w:rsid w:val="10583395"/>
    <w:rsid w:val="10612975"/>
    <w:rsid w:val="10C41468"/>
    <w:rsid w:val="10E72D99"/>
    <w:rsid w:val="114A310B"/>
    <w:rsid w:val="123D712C"/>
    <w:rsid w:val="12FF616C"/>
    <w:rsid w:val="1311704F"/>
    <w:rsid w:val="140137CB"/>
    <w:rsid w:val="1528122B"/>
    <w:rsid w:val="15461EB3"/>
    <w:rsid w:val="15AA062C"/>
    <w:rsid w:val="15EC75A5"/>
    <w:rsid w:val="16646A92"/>
    <w:rsid w:val="166D15EC"/>
    <w:rsid w:val="16C06D8D"/>
    <w:rsid w:val="172A117E"/>
    <w:rsid w:val="177469AA"/>
    <w:rsid w:val="187529D9"/>
    <w:rsid w:val="187D35DD"/>
    <w:rsid w:val="189A1F53"/>
    <w:rsid w:val="192B786C"/>
    <w:rsid w:val="19CF6119"/>
    <w:rsid w:val="1A4817A9"/>
    <w:rsid w:val="1A71534D"/>
    <w:rsid w:val="1B4E1B49"/>
    <w:rsid w:val="1B8A054A"/>
    <w:rsid w:val="1BDE0779"/>
    <w:rsid w:val="1C0375A7"/>
    <w:rsid w:val="1C257A07"/>
    <w:rsid w:val="1C395E50"/>
    <w:rsid w:val="1CD001DE"/>
    <w:rsid w:val="1D297D4C"/>
    <w:rsid w:val="1F170C05"/>
    <w:rsid w:val="1F607046"/>
    <w:rsid w:val="20585FD1"/>
    <w:rsid w:val="20DB0531"/>
    <w:rsid w:val="21272E87"/>
    <w:rsid w:val="21C17C32"/>
    <w:rsid w:val="22146DBF"/>
    <w:rsid w:val="22DB2627"/>
    <w:rsid w:val="22FE77C7"/>
    <w:rsid w:val="23574ECF"/>
    <w:rsid w:val="23C954F0"/>
    <w:rsid w:val="23D46160"/>
    <w:rsid w:val="243C25FD"/>
    <w:rsid w:val="25CD1A96"/>
    <w:rsid w:val="260941CC"/>
    <w:rsid w:val="26DE3E83"/>
    <w:rsid w:val="2A9C2DD9"/>
    <w:rsid w:val="2C532DA0"/>
    <w:rsid w:val="2CA70830"/>
    <w:rsid w:val="2CF47F19"/>
    <w:rsid w:val="2E057FA3"/>
    <w:rsid w:val="2EB92A32"/>
    <w:rsid w:val="2EFC14E8"/>
    <w:rsid w:val="2F7B0FD4"/>
    <w:rsid w:val="2FFE5325"/>
    <w:rsid w:val="300032C8"/>
    <w:rsid w:val="307C6007"/>
    <w:rsid w:val="30B01166"/>
    <w:rsid w:val="30CC6AB7"/>
    <w:rsid w:val="314E398D"/>
    <w:rsid w:val="31B03627"/>
    <w:rsid w:val="32517B4B"/>
    <w:rsid w:val="329A3C98"/>
    <w:rsid w:val="32AB10DE"/>
    <w:rsid w:val="32DF1029"/>
    <w:rsid w:val="33D07790"/>
    <w:rsid w:val="349B6ECC"/>
    <w:rsid w:val="35262707"/>
    <w:rsid w:val="35C3647F"/>
    <w:rsid w:val="361B39BB"/>
    <w:rsid w:val="36275784"/>
    <w:rsid w:val="37D05F7D"/>
    <w:rsid w:val="37D53C0F"/>
    <w:rsid w:val="396537E4"/>
    <w:rsid w:val="3AB64605"/>
    <w:rsid w:val="3B1953D7"/>
    <w:rsid w:val="3B7078DE"/>
    <w:rsid w:val="3B757419"/>
    <w:rsid w:val="3B7A783B"/>
    <w:rsid w:val="3C341F29"/>
    <w:rsid w:val="3CA51A06"/>
    <w:rsid w:val="3CCE3415"/>
    <w:rsid w:val="3E723A22"/>
    <w:rsid w:val="3EA62582"/>
    <w:rsid w:val="3ED01E68"/>
    <w:rsid w:val="402D2AAA"/>
    <w:rsid w:val="40692175"/>
    <w:rsid w:val="40757B05"/>
    <w:rsid w:val="40F32369"/>
    <w:rsid w:val="413C5593"/>
    <w:rsid w:val="41466412"/>
    <w:rsid w:val="41AD023F"/>
    <w:rsid w:val="41AF6062"/>
    <w:rsid w:val="41CE6B33"/>
    <w:rsid w:val="434D721C"/>
    <w:rsid w:val="43DF23F6"/>
    <w:rsid w:val="44362E3D"/>
    <w:rsid w:val="44A93520"/>
    <w:rsid w:val="462B1D34"/>
    <w:rsid w:val="46971BE9"/>
    <w:rsid w:val="46FA3F26"/>
    <w:rsid w:val="47294649"/>
    <w:rsid w:val="47527F7C"/>
    <w:rsid w:val="47801075"/>
    <w:rsid w:val="48D03190"/>
    <w:rsid w:val="496B7451"/>
    <w:rsid w:val="4B9425A7"/>
    <w:rsid w:val="4BC4576D"/>
    <w:rsid w:val="4BFF35E6"/>
    <w:rsid w:val="4C106764"/>
    <w:rsid w:val="4C461675"/>
    <w:rsid w:val="4D16313C"/>
    <w:rsid w:val="4D804284"/>
    <w:rsid w:val="4D8B3B2A"/>
    <w:rsid w:val="4F4E12B3"/>
    <w:rsid w:val="4FC95BF3"/>
    <w:rsid w:val="51EE0E8C"/>
    <w:rsid w:val="521C53A9"/>
    <w:rsid w:val="5239722A"/>
    <w:rsid w:val="52CD78E4"/>
    <w:rsid w:val="537D5CC3"/>
    <w:rsid w:val="54446C7F"/>
    <w:rsid w:val="544D38E7"/>
    <w:rsid w:val="54E04476"/>
    <w:rsid w:val="55001CB4"/>
    <w:rsid w:val="55517407"/>
    <w:rsid w:val="555D61D7"/>
    <w:rsid w:val="55EC35D4"/>
    <w:rsid w:val="55F93A1B"/>
    <w:rsid w:val="561F5757"/>
    <w:rsid w:val="565F3DA6"/>
    <w:rsid w:val="570A3BC6"/>
    <w:rsid w:val="579D2A44"/>
    <w:rsid w:val="57BA7059"/>
    <w:rsid w:val="58A7271B"/>
    <w:rsid w:val="59CC3500"/>
    <w:rsid w:val="59E96009"/>
    <w:rsid w:val="5A17188E"/>
    <w:rsid w:val="5A1721DD"/>
    <w:rsid w:val="5A1F14AE"/>
    <w:rsid w:val="5AD563E4"/>
    <w:rsid w:val="5B325522"/>
    <w:rsid w:val="5BA66C84"/>
    <w:rsid w:val="5CD8040E"/>
    <w:rsid w:val="5E9C0B40"/>
    <w:rsid w:val="5F86214A"/>
    <w:rsid w:val="608F7035"/>
    <w:rsid w:val="61825512"/>
    <w:rsid w:val="619B75F7"/>
    <w:rsid w:val="62EF18F8"/>
    <w:rsid w:val="63CC711C"/>
    <w:rsid w:val="645C7B76"/>
    <w:rsid w:val="65DF45BB"/>
    <w:rsid w:val="66461F05"/>
    <w:rsid w:val="6717545E"/>
    <w:rsid w:val="68354EBE"/>
    <w:rsid w:val="68482FC0"/>
    <w:rsid w:val="692C5D69"/>
    <w:rsid w:val="6A1D58D0"/>
    <w:rsid w:val="6C661592"/>
    <w:rsid w:val="70467BE1"/>
    <w:rsid w:val="715C0417"/>
    <w:rsid w:val="71AA5631"/>
    <w:rsid w:val="72021D5D"/>
    <w:rsid w:val="733B6F27"/>
    <w:rsid w:val="73972C42"/>
    <w:rsid w:val="74C257D4"/>
    <w:rsid w:val="7549408B"/>
    <w:rsid w:val="75A67481"/>
    <w:rsid w:val="763138A8"/>
    <w:rsid w:val="764A5083"/>
    <w:rsid w:val="766D1FA5"/>
    <w:rsid w:val="77620687"/>
    <w:rsid w:val="779221E9"/>
    <w:rsid w:val="77C41863"/>
    <w:rsid w:val="77D037C5"/>
    <w:rsid w:val="77DC4DFE"/>
    <w:rsid w:val="78380251"/>
    <w:rsid w:val="7914050B"/>
    <w:rsid w:val="791D122B"/>
    <w:rsid w:val="7A2D319D"/>
    <w:rsid w:val="7AAE056D"/>
    <w:rsid w:val="7AF04B69"/>
    <w:rsid w:val="7B34197A"/>
    <w:rsid w:val="7B8A5885"/>
    <w:rsid w:val="7C401EA7"/>
    <w:rsid w:val="7D5316BF"/>
    <w:rsid w:val="7DCF50AC"/>
    <w:rsid w:val="7E080065"/>
    <w:rsid w:val="7E5B7D05"/>
    <w:rsid w:val="7E5E6F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批注框文本 字符"/>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晨露</cp:lastModifiedBy>
  <dcterms:modified xsi:type="dcterms:W3CDTF">2021-11-15T13:14:43Z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