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1185-2021-Q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唐山市润丰铁路车辆配件厂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2021年11月13日 上午至2021年11月13日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丰润区银城铺东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FF"/>
                <w:szCs w:val="21"/>
                <w:lang w:val="de-DE"/>
              </w:rPr>
              <w:t>■</w:t>
            </w:r>
            <w:r>
              <w:rPr>
                <w:rFonts w:hint="eastAsia" w:ascii="宋体"/>
                <w:b/>
                <w:color w:val="0000FF"/>
                <w:szCs w:val="21"/>
              </w:rPr>
              <w:t>音频</w:t>
            </w:r>
            <w:r>
              <w:rPr>
                <w:rFonts w:hint="eastAsia" w:ascii="宋体" w:hAnsi="宋体"/>
                <w:b/>
                <w:color w:val="0000FF"/>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FF"/>
                <w:szCs w:val="21"/>
                <w:lang w:val="de-DE"/>
              </w:rPr>
              <w:t>■</w:t>
            </w:r>
            <w:r>
              <w:rPr>
                <w:rFonts w:hint="eastAsia" w:ascii="宋体"/>
                <w:b/>
                <w:color w:val="0000FF"/>
                <w:szCs w:val="21"/>
              </w:rPr>
              <w:t>网络</w:t>
            </w:r>
            <w:r>
              <w:rPr>
                <w:rFonts w:hint="eastAsia" w:ascii="宋体" w:hAnsi="宋体"/>
                <w:b/>
                <w:color w:val="0000FF"/>
                <w:szCs w:val="21"/>
                <w:lang w:val="de-DE"/>
              </w:rPr>
              <w:t>■</w:t>
            </w:r>
            <w:r>
              <w:rPr>
                <w:rFonts w:hint="eastAsia" w:ascii="宋体"/>
                <w:b/>
                <w:color w:val="0000FF"/>
                <w:szCs w:val="21"/>
              </w:rPr>
              <w:t>智能手机□手持设备</w:t>
            </w:r>
            <w:r>
              <w:rPr>
                <w:rFonts w:hint="eastAsia" w:ascii="宋体" w:hAnsi="宋体"/>
                <w:b/>
                <w:color w:val="0000FF"/>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夏爱俭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2020-N1QMS-1226516</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韩俊杰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2021-N0QMS-1026038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1" w:name="组织名称Add1"/>
            <w:r>
              <w:rPr>
                <w:rFonts w:ascii="宋体"/>
                <w:b/>
                <w:color w:val="000000"/>
                <w:szCs w:val="21"/>
              </w:rPr>
              <w:t>唐山市润丰铁路车辆配件厂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2" w:name="注册地址"/>
            <w:r>
              <w:rPr>
                <w:rFonts w:ascii="宋体"/>
                <w:b/>
                <w:color w:val="000000"/>
                <w:szCs w:val="21"/>
              </w:rPr>
              <w:t>丰润区银城铺东</w:t>
            </w:r>
            <w:bookmarkEnd w:id="1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3" w:name="注册邮编"/>
            <w:r>
              <w:rPr>
                <w:rFonts w:ascii="宋体"/>
                <w:b/>
                <w:color w:val="000000"/>
                <w:szCs w:val="21"/>
              </w:rPr>
              <w:t>063000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4" w:name="生产地址"/>
            <w:bookmarkStart w:id="15" w:name="办公地址"/>
            <w:r>
              <w:rPr>
                <w:rFonts w:ascii="宋体"/>
                <w:b/>
                <w:color w:val="000000"/>
                <w:szCs w:val="21"/>
              </w:rPr>
              <w:t>丰润区银城铺东</w:t>
            </w:r>
            <w:bookmarkEnd w:id="14"/>
            <w:bookmarkEnd w:id="1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6" w:name="办公邮编"/>
            <w:r>
              <w:rPr>
                <w:rFonts w:ascii="宋体"/>
                <w:b/>
                <w:color w:val="000000"/>
                <w:szCs w:val="21"/>
              </w:rPr>
              <w:t>063000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7" w:name="联系人"/>
            <w:r>
              <w:rPr>
                <w:rFonts w:ascii="宋体"/>
                <w:b/>
                <w:color w:val="000000"/>
                <w:szCs w:val="21"/>
              </w:rPr>
              <w:t>吴艳兰</w:t>
            </w:r>
            <w:bookmarkEnd w:id="1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8" w:name="联系人手机"/>
            <w:r>
              <w:rPr>
                <w:rFonts w:hint="eastAsia" w:ascii="宋体" w:hAnsi="宋体" w:cs="宋体"/>
                <w:b/>
                <w:bCs/>
                <w:color w:val="000000"/>
                <w:kern w:val="0"/>
                <w:szCs w:val="24"/>
              </w:rPr>
              <w:t>13931552127</w:t>
            </w:r>
            <w:bookmarkEnd w:id="1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0" w:name="法人"/>
            <w:r>
              <w:rPr>
                <w:rFonts w:ascii="宋体"/>
                <w:b/>
                <w:color w:val="000000"/>
                <w:szCs w:val="21"/>
              </w:rPr>
              <w:t>吴艳兰</w:t>
            </w:r>
            <w:bookmarkEnd w:id="2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hint="default" w:ascii="宋体" w:eastAsia="宋体"/>
                <w:b/>
                <w:color w:val="000000"/>
                <w:szCs w:val="21"/>
                <w:lang w:val="en-US" w:eastAsia="zh-CN"/>
              </w:rPr>
            </w:pPr>
            <w:r>
              <w:rPr>
                <w:rFonts w:hint="eastAsia" w:ascii="宋体"/>
                <w:b/>
                <w:color w:val="000000"/>
                <w:szCs w:val="21"/>
                <w:lang w:val="en-US" w:eastAsia="zh-CN"/>
              </w:rPr>
              <w:t>丁勇</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1" w:name="审核范围"/>
            <w:r>
              <w:rPr>
                <w:rFonts w:hint="eastAsia" w:ascii="宋体" w:hAnsi="宋体" w:cs="宋体"/>
                <w:b/>
                <w:bCs/>
                <w:color w:val="000000"/>
                <w:kern w:val="0"/>
                <w:szCs w:val="21"/>
              </w:rPr>
              <w:t>机械加工、电气焊加工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color w:val="000000"/>
                <w:sz w:val="21"/>
                <w:szCs w:val="21"/>
                <w:lang w:val="en-US" w:eastAsia="zh-CN"/>
              </w:rPr>
            </w:pPr>
            <w:r>
              <w:rPr>
                <w:rFonts w:hint="eastAsia"/>
                <w:color w:val="000000"/>
                <w:sz w:val="21"/>
                <w:szCs w:val="21"/>
              </w:rPr>
              <w:t>防尘堵及链工艺流程</w:t>
            </w:r>
            <w:r>
              <w:rPr>
                <w:rFonts w:hint="eastAsia"/>
                <w:color w:val="000000"/>
                <w:sz w:val="21"/>
                <w:szCs w:val="21"/>
                <w:lang w:eastAsia="zh-CN"/>
              </w:rPr>
              <w:t>：</w:t>
            </w:r>
            <w:r>
              <w:rPr>
                <w:rFonts w:hint="eastAsia"/>
                <w:color w:val="000000"/>
                <w:sz w:val="21"/>
                <w:szCs w:val="21"/>
                <w:lang w:val="en-US" w:eastAsia="zh-CN"/>
              </w:rPr>
              <w:t>原材料——车床加工——组装焊接——打砂喷漆——成品——检验——入库</w:t>
            </w:r>
          </w:p>
          <w:p>
            <w:pPr>
              <w:tabs>
                <w:tab w:val="left" w:pos="720"/>
                <w:tab w:val="left" w:pos="1080"/>
              </w:tabs>
              <w:rPr>
                <w:rFonts w:hint="eastAsia"/>
                <w:color w:val="000000"/>
                <w:sz w:val="21"/>
                <w:szCs w:val="21"/>
                <w:lang w:val="en-US" w:eastAsia="zh-CN"/>
              </w:rPr>
            </w:pPr>
            <w:r>
              <w:rPr>
                <w:rFonts w:hint="eastAsia"/>
                <w:color w:val="000000"/>
                <w:sz w:val="21"/>
                <w:szCs w:val="21"/>
              </w:rPr>
              <w:t>法兰工艺流程：</w:t>
            </w:r>
            <w:r>
              <w:rPr>
                <w:rFonts w:hint="eastAsia"/>
                <w:color w:val="000000"/>
                <w:sz w:val="21"/>
                <w:szCs w:val="21"/>
                <w:lang w:val="en-US" w:eastAsia="zh-CN"/>
              </w:rPr>
              <w:t>原材料——下料——压型——组装——成品——检验——入库</w:t>
            </w:r>
          </w:p>
          <w:p>
            <w:pPr>
              <w:tabs>
                <w:tab w:val="left" w:pos="720"/>
                <w:tab w:val="left" w:pos="1080"/>
              </w:tabs>
              <w:rPr>
                <w:rFonts w:hint="eastAsia"/>
                <w:color w:val="000000"/>
                <w:sz w:val="21"/>
                <w:szCs w:val="21"/>
                <w:lang w:val="en-US" w:eastAsia="zh-CN"/>
              </w:rPr>
            </w:pPr>
            <w:r>
              <w:rPr>
                <w:rFonts w:hint="eastAsia"/>
                <w:color w:val="000000"/>
                <w:sz w:val="21"/>
                <w:szCs w:val="21"/>
                <w:lang w:val="en-US" w:eastAsia="zh-CN"/>
              </w:rPr>
              <w:t>排水塞门保护罩工</w:t>
            </w:r>
            <w:r>
              <w:rPr>
                <w:rFonts w:hint="eastAsia"/>
                <w:color w:val="000000"/>
                <w:sz w:val="21"/>
                <w:szCs w:val="21"/>
              </w:rPr>
              <w:t>艺流程</w:t>
            </w:r>
            <w:r>
              <w:rPr>
                <w:rFonts w:hint="eastAsia"/>
                <w:color w:val="000000"/>
                <w:sz w:val="21"/>
                <w:szCs w:val="21"/>
                <w:lang w:eastAsia="zh-CN"/>
              </w:rPr>
              <w:t>：</w:t>
            </w:r>
            <w:r>
              <w:rPr>
                <w:rFonts w:hint="eastAsia"/>
                <w:color w:val="000000"/>
                <w:sz w:val="21"/>
                <w:szCs w:val="21"/>
                <w:lang w:val="en-US" w:eastAsia="zh-CN"/>
              </w:rPr>
              <w:t>原材料——下料——焊接——喷塑——成品——检验——入库</w:t>
            </w:r>
          </w:p>
          <w:p>
            <w:pPr>
              <w:tabs>
                <w:tab w:val="left" w:pos="720"/>
                <w:tab w:val="left" w:pos="1080"/>
              </w:tabs>
              <w:rPr>
                <w:rFonts w:hint="eastAsia"/>
                <w:color w:val="000000"/>
                <w:sz w:val="21"/>
                <w:szCs w:val="21"/>
                <w:lang w:val="en-US" w:eastAsia="zh-CN"/>
              </w:rPr>
            </w:pPr>
            <w:r>
              <w:rPr>
                <w:rFonts w:hint="eastAsia"/>
                <w:color w:val="000000"/>
                <w:sz w:val="21"/>
                <w:szCs w:val="21"/>
                <w:lang w:val="en-US" w:eastAsia="zh-CN"/>
              </w:rPr>
              <w:t>节流阀</w:t>
            </w:r>
            <w:r>
              <w:rPr>
                <w:rFonts w:hint="eastAsia"/>
                <w:color w:val="000000"/>
                <w:sz w:val="21"/>
                <w:szCs w:val="21"/>
              </w:rPr>
              <w:t>工艺流程</w:t>
            </w:r>
            <w:r>
              <w:rPr>
                <w:rFonts w:hint="eastAsia"/>
                <w:color w:val="000000"/>
                <w:sz w:val="21"/>
                <w:szCs w:val="21"/>
                <w:lang w:eastAsia="zh-CN"/>
              </w:rPr>
              <w:t>：</w:t>
            </w:r>
            <w:r>
              <w:rPr>
                <w:rFonts w:hint="eastAsia"/>
                <w:color w:val="000000"/>
                <w:sz w:val="21"/>
                <w:szCs w:val="21"/>
                <w:lang w:val="en-US" w:eastAsia="zh-CN"/>
              </w:rPr>
              <w:t>原材料——下料——车床加工——清洗——成品检验——包装——入库</w:t>
            </w:r>
          </w:p>
          <w:p>
            <w:pPr>
              <w:tabs>
                <w:tab w:val="left" w:pos="720"/>
                <w:tab w:val="left" w:pos="1080"/>
              </w:tabs>
              <w:rPr>
                <w:rFonts w:hint="default"/>
                <w:color w:val="000000"/>
                <w:sz w:val="21"/>
                <w:szCs w:val="21"/>
                <w:lang w:val="en-US" w:eastAsia="zh-CN"/>
              </w:rPr>
            </w:pPr>
            <w:r>
              <w:rPr>
                <w:rFonts w:hint="eastAsia"/>
                <w:color w:val="000000"/>
                <w:sz w:val="21"/>
                <w:szCs w:val="21"/>
                <w:lang w:val="en-US" w:eastAsia="zh-CN"/>
              </w:rPr>
              <w:t>货架工艺流程：原材料——下料——组装——焊接——打磨——检验——入库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b/>
                <w:bCs/>
                <w:color w:val="000000"/>
                <w:kern w:val="0"/>
                <w:szCs w:val="21"/>
              </w:rPr>
              <w:t>机械加工、电气焊加工</w:t>
            </w:r>
            <w:bookmarkStart w:id="23" w:name="_GoBack"/>
            <w:bookmarkEnd w:id="23"/>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唐山市润丰铁路车辆配件厂</w:t>
            </w:r>
          </w:p>
          <w:p>
            <w:pPr>
              <w:spacing w:before="40" w:after="40"/>
              <w:rPr>
                <w:sz w:val="21"/>
                <w:szCs w:val="21"/>
                <w:lang w:val="de-DE" w:eastAsia="ja-JP"/>
              </w:rPr>
            </w:pPr>
            <w:r>
              <w:rPr>
                <w:sz w:val="21"/>
                <w:szCs w:val="21"/>
              </w:rPr>
              <w:t>丰润区银城铺东</w:t>
            </w:r>
          </w:p>
        </w:tc>
        <w:tc>
          <w:tcPr>
            <w:tcW w:w="2267" w:type="dxa"/>
          </w:tcPr>
          <w:p>
            <w:pPr>
              <w:spacing w:before="40" w:after="40"/>
              <w:rPr>
                <w:rFonts w:eastAsia="黑体"/>
                <w:szCs w:val="21"/>
                <w:lang w:val="de-DE" w:eastAsia="ja-JP"/>
              </w:rPr>
            </w:pPr>
            <w:r>
              <w:rPr>
                <w:sz w:val="21"/>
                <w:szCs w:val="21"/>
              </w:rPr>
              <w:t>丰润区银城铺东</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803" w:type="dxa"/>
            <w:vAlign w:val="center"/>
          </w:tcPr>
          <w:p>
            <w:pPr>
              <w:pStyle w:val="19"/>
              <w:rPr>
                <w:rFonts w:eastAsia="黑体" w:cs="Arial"/>
                <w:b w:val="0"/>
                <w:bCs w:val="0"/>
                <w:sz w:val="21"/>
                <w:szCs w:val="21"/>
                <w:lang w:val="en-US" w:eastAsia="ja-JP"/>
              </w:rPr>
            </w:pPr>
            <w:r>
              <w:rPr>
                <w:rFonts w:hint="eastAsia" w:ascii="宋体" w:hAnsi="宋体" w:cs="宋体"/>
                <w:b w:val="0"/>
                <w:bCs w:val="0"/>
                <w:color w:val="000000"/>
                <w:kern w:val="0"/>
                <w:szCs w:val="21"/>
              </w:rPr>
              <w:t>机械加工、电气焊加工</w:t>
            </w:r>
          </w:p>
        </w:tc>
        <w:tc>
          <w:tcPr>
            <w:tcW w:w="669" w:type="dxa"/>
            <w:vAlign w:val="center"/>
          </w:tcPr>
          <w:p>
            <w:pPr>
              <w:spacing w:before="40" w:after="40"/>
              <w:rPr>
                <w:rFonts w:eastAsia="黑体"/>
                <w:b w:val="0"/>
                <w:bCs w:val="0"/>
                <w:szCs w:val="21"/>
                <w:lang w:eastAsia="ja-JP"/>
              </w:rPr>
            </w:pPr>
            <w:r>
              <w:rPr>
                <w:rFonts w:hint="eastAsia" w:ascii="宋体" w:hAnsi="宋体"/>
                <w:b w:val="0"/>
                <w:bCs w:val="0"/>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u w:val="single"/>
                <w:lang w:val="en-US" w:eastAsia="zh-CN"/>
              </w:rPr>
              <w:t>至2日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2021年10月18日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喷塑过程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hAnsi="宋体"/>
                <w:b/>
                <w:color w:val="000000"/>
                <w:szCs w:val="21"/>
                <w:lang w:val="de-DE"/>
              </w:rPr>
              <w:t>■</w:t>
            </w:r>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rPr>
              <w:t>一般公差未注公差的线性和角度尺寸的公差</w:t>
            </w:r>
            <w:r>
              <w:t xml:space="preserve"> GB/T 1804</w:t>
            </w:r>
            <w:r>
              <w:rPr>
                <w:rFonts w:hint="eastAsia"/>
                <w:lang w:eastAsia="zh-CN"/>
              </w:rPr>
              <w:t>、</w:t>
            </w:r>
            <w:r>
              <w:rPr>
                <w:rFonts w:hint="eastAsia"/>
              </w:rPr>
              <w:t>形状和位置公未注公差值</w:t>
            </w:r>
            <w:r>
              <w:t>GB/T 1184</w:t>
            </w:r>
            <w:r>
              <w:rPr>
                <w:rFonts w:hint="eastAsia"/>
                <w:lang w:eastAsia="zh-CN"/>
              </w:rPr>
              <w:t>、</w:t>
            </w:r>
            <w:r>
              <w:rPr>
                <w:rFonts w:hint="eastAsia"/>
                <w:lang w:val="en-US" w:eastAsia="zh-CN"/>
              </w:rPr>
              <w:t>焊接质量保证金属材料的深化焊 GB/T 12468</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2"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11</w:t>
            </w:r>
            <w:r>
              <w:rPr>
                <w:rFonts w:hint="eastAsia" w:ascii="宋体"/>
                <w:b/>
                <w:color w:val="000000"/>
                <w:szCs w:val="21"/>
                <w:lang w:val="en-US" w:eastAsia="zh-CN"/>
              </w:rPr>
              <w:t>月</w:t>
            </w:r>
            <w:r>
              <w:rPr>
                <w:rFonts w:hint="eastAsia" w:ascii="宋体"/>
                <w:b/>
                <w:color w:val="000000"/>
                <w:szCs w:val="21"/>
              </w:rPr>
              <w:t>1</w:t>
            </w:r>
            <w:bookmarkEnd w:id="22"/>
            <w:r>
              <w:rPr>
                <w:rFonts w:hint="eastAsia" w:ascii="宋体"/>
                <w:b/>
                <w:color w:val="000000"/>
                <w:szCs w:val="21"/>
                <w:lang w:val="en-US" w:eastAsia="zh-CN"/>
              </w:rPr>
              <w:t>4日至15日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color w:val="auto"/>
          <w:sz w:val="21"/>
          <w:szCs w:val="21"/>
        </w:rPr>
        <w:drawing>
          <wp:anchor distT="0" distB="0" distL="114300" distR="114300" simplePos="0" relativeHeight="251659264" behindDoc="0" locked="0" layoutInCell="1" allowOverlap="1">
            <wp:simplePos x="0" y="0"/>
            <wp:positionH relativeFrom="column">
              <wp:posOffset>1697990</wp:posOffset>
            </wp:positionH>
            <wp:positionV relativeFrom="paragraph">
              <wp:posOffset>315595</wp:posOffset>
            </wp:positionV>
            <wp:extent cx="799465" cy="323850"/>
            <wp:effectExtent l="0" t="0" r="635" b="0"/>
            <wp:wrapNone/>
            <wp:docPr id="1" name="图片 1"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夏爱俭"/>
                    <pic:cNvPicPr>
                      <a:picLocks noChangeAspect="1"/>
                    </pic:cNvPicPr>
                  </pic:nvPicPr>
                  <pic:blipFill>
                    <a:blip r:embed="rId6"/>
                    <a:stretch>
                      <a:fillRect/>
                    </a:stretch>
                  </pic:blipFill>
                  <pic:spPr>
                    <a:xfrm>
                      <a:off x="0" y="0"/>
                      <a:ext cx="799465" cy="32385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3860165</wp:posOffset>
            </wp:positionH>
            <wp:positionV relativeFrom="paragraph">
              <wp:posOffset>354330</wp:posOffset>
            </wp:positionV>
            <wp:extent cx="802005" cy="396240"/>
            <wp:effectExtent l="0" t="0" r="17145" b="381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02005" cy="3962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2021年11月13日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唐山市润丰铁路车辆配件厂</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auto"/>
                <w:szCs w:val="21"/>
              </w:rPr>
            </w:pPr>
            <w:r>
              <w:rPr>
                <w:rFonts w:hint="eastAsia"/>
                <w:b/>
                <w:color w:val="auto"/>
                <w:spacing w:val="-10"/>
                <w:szCs w:val="21"/>
              </w:rPr>
              <w:t>推荐意见：□可进行二阶段审核□需再次安排一阶段审核□不进入二阶段审核</w:t>
            </w:r>
            <w:r>
              <w:rPr>
                <w:b/>
                <w:color w:val="auto"/>
                <w:spacing w:val="-10"/>
                <w:szCs w:val="21"/>
              </w:rPr>
              <w:tab/>
            </w:r>
          </w:p>
          <w:p>
            <w:pPr>
              <w:spacing w:line="280" w:lineRule="exact"/>
              <w:rPr>
                <w:b/>
                <w:color w:val="auto"/>
                <w:szCs w:val="21"/>
              </w:rPr>
            </w:pPr>
          </w:p>
          <w:p>
            <w:pPr>
              <w:spacing w:line="280" w:lineRule="exact"/>
              <w:rPr>
                <w:b/>
                <w:color w:val="000000"/>
                <w:szCs w:val="21"/>
              </w:rPr>
            </w:pPr>
            <w:r>
              <w:rPr>
                <w:rFonts w:hint="eastAsia"/>
                <w:b/>
                <w:color w:val="auto"/>
                <w:szCs w:val="21"/>
              </w:rPr>
              <w:t>验证人：</w:t>
            </w:r>
            <w:r>
              <w:rPr>
                <w:rFonts w:hint="eastAsia"/>
                <w:b/>
                <w:color w:val="auto"/>
                <w:szCs w:val="21"/>
                <w:lang w:val="en-US" w:eastAsia="zh-CN"/>
              </w:rPr>
              <w:t xml:space="preserve">              </w:t>
            </w:r>
            <w:r>
              <w:rPr>
                <w:rFonts w:hint="eastAsia"/>
                <w:b/>
                <w:color w:val="auto"/>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B3669D"/>
    <w:rsid w:val="02467AD0"/>
    <w:rsid w:val="05F61781"/>
    <w:rsid w:val="085B35B7"/>
    <w:rsid w:val="08AE4AA8"/>
    <w:rsid w:val="0A2D3298"/>
    <w:rsid w:val="0AE44DD0"/>
    <w:rsid w:val="0FC635D9"/>
    <w:rsid w:val="12541464"/>
    <w:rsid w:val="13622204"/>
    <w:rsid w:val="15377F2A"/>
    <w:rsid w:val="15C56A7A"/>
    <w:rsid w:val="17346739"/>
    <w:rsid w:val="17E31439"/>
    <w:rsid w:val="1FB03763"/>
    <w:rsid w:val="27346A2A"/>
    <w:rsid w:val="2B646840"/>
    <w:rsid w:val="2C4F4488"/>
    <w:rsid w:val="2DB2209C"/>
    <w:rsid w:val="2F171C9D"/>
    <w:rsid w:val="2FDC2441"/>
    <w:rsid w:val="30573F11"/>
    <w:rsid w:val="31A37DE9"/>
    <w:rsid w:val="35725E7F"/>
    <w:rsid w:val="37430C6E"/>
    <w:rsid w:val="38797524"/>
    <w:rsid w:val="3A6651E2"/>
    <w:rsid w:val="3E9F6AB9"/>
    <w:rsid w:val="3F1955BD"/>
    <w:rsid w:val="404C4D89"/>
    <w:rsid w:val="408B03DB"/>
    <w:rsid w:val="40920E77"/>
    <w:rsid w:val="418413BB"/>
    <w:rsid w:val="420F2CA7"/>
    <w:rsid w:val="43A71B0F"/>
    <w:rsid w:val="4732482D"/>
    <w:rsid w:val="48EA68D4"/>
    <w:rsid w:val="4A693EDF"/>
    <w:rsid w:val="4C854292"/>
    <w:rsid w:val="4CD66885"/>
    <w:rsid w:val="4F455F5A"/>
    <w:rsid w:val="5612127B"/>
    <w:rsid w:val="5B8D3163"/>
    <w:rsid w:val="5BA02E96"/>
    <w:rsid w:val="5BBB382C"/>
    <w:rsid w:val="5C721DEC"/>
    <w:rsid w:val="5D267741"/>
    <w:rsid w:val="6412222E"/>
    <w:rsid w:val="64BB183B"/>
    <w:rsid w:val="65A610A9"/>
    <w:rsid w:val="68B7221D"/>
    <w:rsid w:val="68E83D9C"/>
    <w:rsid w:val="6B047899"/>
    <w:rsid w:val="6FC259C4"/>
    <w:rsid w:val="70FD7FEB"/>
    <w:rsid w:val="72A31C48"/>
    <w:rsid w:val="75941586"/>
    <w:rsid w:val="75A1363B"/>
    <w:rsid w:val="7D781125"/>
    <w:rsid w:val="7E2476BB"/>
    <w:rsid w:val="7F427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晨露</cp:lastModifiedBy>
  <dcterms:modified xsi:type="dcterms:W3CDTF">2021-11-15T13:15:25Z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