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7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杭州品尚物业服务集团有限公司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浙江省杭州市西湖区文三西路658号西溪别墅会馆一楼营业用房102室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浙江省杭州市西湖区文三西路658号西溪别墅会馆一楼营业用房102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王香玉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15067111040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1002499812@qq.com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焦德尚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0627-2020-EO-2021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认证：验证组织管理体系的符合性和持续有效性，以确定是否推荐保持认证注册资格。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E：物业管理服务所涉及的相关环境管理活动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O：物业管理服务所涉及的相关职业健康安全管理活动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Q：物业管理服务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Q：35.15.00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2021年11月14日 上午至2021年11月16日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3.0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2019-N1QMS-4059501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任泽华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2021-N1EMS-3059498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王献华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2021-N0EMS-1244982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2021-N0OHSMS-1244982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2021-N1QMS-1244982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13758100841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应红艳</w:t>
            </w:r>
            <w:r>
              <w:rPr>
                <w:rFonts w:hint="eastAsia"/>
                <w:sz w:val="20"/>
                <w:lang w:val="en-US" w:eastAsia="zh-CN"/>
              </w:rPr>
              <w:t>/D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杭州昊海企业管理咨询有限公司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</w:t>
            </w:r>
          </w:p>
        </w:tc>
        <w:tc>
          <w:tcPr>
            <w:tcW w:w="1401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13185020658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1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应红艳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杭州昊海企业管理咨询有限公司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35.15.00</w:t>
            </w:r>
          </w:p>
        </w:tc>
        <w:tc>
          <w:tcPr>
            <w:tcW w:w="1401" w:type="dxa"/>
            <w:gridSpan w:val="4"/>
            <w:vAlign w:val="center"/>
          </w:tcPr>
          <w:p/>
        </w:tc>
        <w:tc>
          <w:tcPr>
            <w:tcW w:w="127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01" w:type="dxa"/>
            <w:gridSpan w:val="4"/>
            <w:vAlign w:val="center"/>
          </w:tcPr>
          <w:p/>
        </w:tc>
        <w:tc>
          <w:tcPr>
            <w:tcW w:w="127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3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7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3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320"/>
        <w:gridCol w:w="1459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4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第一天</w:t>
            </w:r>
          </w:p>
        </w:tc>
        <w:tc>
          <w:tcPr>
            <w:tcW w:w="821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中午午餐和休息时间为12：00~13：00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2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8:30</w:t>
            </w:r>
            <w:r>
              <w:rPr>
                <w:rFonts w:hint="default" w:ascii="Microsoft Tai Le" w:hAnsi="Microsoft Tai Le" w:cs="Microsoft Tai Le"/>
                <w:b/>
                <w:bCs/>
                <w:color w:val="auto"/>
                <w:sz w:val="18"/>
                <w:szCs w:val="18"/>
                <w:lang w:val="en-US" w:eastAsia="zh-CN"/>
              </w:rPr>
              <w:t>~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9：00</w:t>
            </w:r>
          </w:p>
        </w:tc>
        <w:tc>
          <w:tcPr>
            <w:tcW w:w="145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2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00</w:t>
            </w:r>
            <w:r>
              <w:rPr>
                <w:rFonts w:hint="default" w:ascii="Microsoft Tai Le" w:hAnsi="Microsoft Tai Le" w:cs="Microsoft Tai Le"/>
                <w:b/>
                <w:bCs/>
                <w:color w:val="auto"/>
                <w:sz w:val="18"/>
                <w:szCs w:val="18"/>
                <w:lang w:val="en-US" w:eastAsia="zh-CN"/>
              </w:rPr>
              <w:t>~</w:t>
            </w:r>
            <w:r>
              <w:rPr>
                <w:rFonts w:hint="eastAsia" w:ascii="Microsoft Tai Le" w:hAnsi="Microsoft Tai Le" w:cs="Microsoft Tai Le"/>
                <w:b/>
                <w:bCs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：00</w:t>
            </w:r>
          </w:p>
        </w:tc>
        <w:tc>
          <w:tcPr>
            <w:tcW w:w="145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（内外部因素、相关方的需求和期望、体系策划过程、管理承诺相关过程、资源提供过程、内外部沟通、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内部审核、</w:t>
            </w:r>
            <w:r>
              <w:rPr>
                <w:rFonts w:hint="eastAsia"/>
                <w:sz w:val="18"/>
                <w:szCs w:val="18"/>
              </w:rPr>
              <w:t>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对一阶段问题整改情况的确认；事故事件及起处理情况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Q：4.1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4.2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 xml:space="preserve"> 4.3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 xml:space="preserve"> 4.4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sz w:val="18"/>
                <w:szCs w:val="18"/>
              </w:rPr>
              <w:t>5.1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5.2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6.1,6.2,</w:t>
            </w:r>
            <w:r>
              <w:rPr>
                <w:sz w:val="18"/>
                <w:szCs w:val="18"/>
              </w:rPr>
              <w:t>6.3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.1.1,7.1.6,9.1.1,9.2,9.3,10.1,10.2, 10.3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/O</w:t>
            </w:r>
            <w:r>
              <w:rPr>
                <w:rFonts w:hint="eastAsia"/>
                <w:sz w:val="18"/>
                <w:szCs w:val="18"/>
              </w:rPr>
              <w:t xml:space="preserve">：4.1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 xml:space="preserve">4.2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 xml:space="preserve">4.3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 xml:space="preserve">4.4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 xml:space="preserve">5.1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5.2 5.3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5.4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 xml:space="preserve">6.1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6.1.4,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 xml:space="preserve"> 7.1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7.4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,9.1.1,9.2,</w:t>
            </w:r>
            <w:r>
              <w:rPr>
                <w:rFonts w:hint="eastAsia"/>
                <w:sz w:val="18"/>
                <w:szCs w:val="18"/>
              </w:rPr>
              <w:t xml:space="preserve"> 9.3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,10.1,10.2, 10.3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C审核EO;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2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13:00~17:30</w:t>
            </w:r>
          </w:p>
        </w:tc>
        <w:tc>
          <w:tcPr>
            <w:tcW w:w="145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现场巡视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两个分现场（文新科技大楼和盛奥铭座）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物业服务现场</w:t>
            </w:r>
            <w:r>
              <w:rPr>
                <w:rFonts w:hint="eastAsia"/>
                <w:sz w:val="18"/>
                <w:szCs w:val="18"/>
              </w:rPr>
              <w:t>及主要的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服务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检查、</w:t>
            </w:r>
            <w:r>
              <w:rPr>
                <w:rFonts w:hint="eastAsia"/>
                <w:sz w:val="18"/>
                <w:szCs w:val="18"/>
              </w:rPr>
              <w:t>环保、安全设备设施</w:t>
            </w:r>
          </w:p>
        </w:tc>
        <w:tc>
          <w:tcPr>
            <w:tcW w:w="2469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Q：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;8.5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/O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5.3,</w:t>
            </w:r>
            <w:r>
              <w:rPr>
                <w:rFonts w:hint="eastAsia"/>
                <w:sz w:val="18"/>
                <w:szCs w:val="18"/>
              </w:rPr>
              <w:t xml:space="preserve"> 6.1.2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 xml:space="preserve">7.1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8.1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 xml:space="preserve">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C审核EO;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</w:t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; D作技术支持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2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第2天</w:t>
            </w:r>
          </w:p>
        </w:tc>
        <w:tc>
          <w:tcPr>
            <w:tcW w:w="8217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中午午餐和休息时间为12：00~13：00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:00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~10:00</w:t>
            </w:r>
          </w:p>
        </w:tc>
        <w:tc>
          <w:tcPr>
            <w:tcW w:w="145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市场营销中心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部门职责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沟通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目标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顾客沟通、要求确认及评审、交付后活动、满意度测评；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部门环境因素、措施，运行控制、应急管理 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Q：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4,8.2,8.5.5,9.1.1</w:t>
            </w:r>
          </w:p>
          <w:p>
            <w:pPr>
              <w:spacing w:line="3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/O</w:t>
            </w:r>
            <w:r>
              <w:rPr>
                <w:rFonts w:hint="eastAsia"/>
                <w:sz w:val="18"/>
                <w:szCs w:val="18"/>
              </w:rPr>
              <w:t>:5.3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6.1.2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6.1.4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6.2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7.4 8.1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 xml:space="preserve"> 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审核Q;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AC审核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EO;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:00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~12:00</w:t>
            </w:r>
          </w:p>
        </w:tc>
        <w:tc>
          <w:tcPr>
            <w:tcW w:w="1459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品质管理中心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部门职责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沟通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目标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顾客沟通、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部门环境因素、措施，运行控制、应急管理 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Q:</w:t>
            </w: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4,7.1.4,7.1.5,8.6,8.7</w:t>
            </w:r>
          </w:p>
          <w:p>
            <w:pPr>
              <w:pStyle w:val="2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/O</w:t>
            </w:r>
            <w:r>
              <w:rPr>
                <w:rFonts w:hint="eastAsia"/>
                <w:sz w:val="18"/>
                <w:szCs w:val="18"/>
              </w:rPr>
              <w:t>:5.3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6.1.2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6.1.4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6.2,</w:t>
            </w:r>
            <w:bookmarkStart w:id="31" w:name="_GoBack"/>
            <w:bookmarkEnd w:id="31"/>
            <w:r>
              <w:rPr>
                <w:rFonts w:hint="eastAsia"/>
                <w:sz w:val="18"/>
                <w:szCs w:val="18"/>
              </w:rPr>
              <w:t>7.4 8.1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 xml:space="preserve"> 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审核Q;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AC审核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EO;D作技术支持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13:00~17:30</w:t>
            </w:r>
          </w:p>
        </w:tc>
        <w:tc>
          <w:tcPr>
            <w:tcW w:w="1459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行政管理中心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部门职责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沟通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目标</w:t>
            </w:r>
            <w:r>
              <w:rPr>
                <w:rFonts w:hint="eastAsia"/>
                <w:sz w:val="18"/>
                <w:szCs w:val="18"/>
              </w:rPr>
              <w:t>、人员能力培训、意识、文件/记录控制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运行控制、应急管理、合规性评价</w:t>
            </w:r>
            <w:r>
              <w:rPr>
                <w:rFonts w:hint="eastAsia"/>
                <w:sz w:val="18"/>
                <w:szCs w:val="18"/>
              </w:rPr>
              <w:t>）（EMS/OHS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/>
                <w:sz w:val="18"/>
                <w:szCs w:val="18"/>
              </w:rPr>
              <w:t>S）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color w:val="FF0000"/>
                <w:sz w:val="18"/>
                <w:szCs w:val="18"/>
                <w:lang w:val="en-US" w:eastAsia="zh-CN"/>
              </w:rPr>
              <w:t>EO</w:t>
            </w:r>
            <w:r>
              <w:rPr>
                <w:rFonts w:hint="eastAsia" w:cs="Arial"/>
                <w:color w:val="FF0000"/>
                <w:sz w:val="18"/>
                <w:szCs w:val="18"/>
              </w:rPr>
              <w:t>: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5.3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,6.1.2,6.1.3,6.1.4,</w:t>
            </w:r>
            <w:r>
              <w:rPr>
                <w:rFonts w:hint="eastAsia"/>
                <w:color w:val="FF0000"/>
                <w:sz w:val="18"/>
                <w:szCs w:val="18"/>
              </w:rPr>
              <w:t>6.2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,7.2,</w:t>
            </w:r>
            <w:r>
              <w:rPr>
                <w:rFonts w:hint="eastAsia"/>
                <w:color w:val="FF0000"/>
                <w:sz w:val="18"/>
                <w:szCs w:val="18"/>
              </w:rPr>
              <w:t>7.3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,7.4,</w:t>
            </w:r>
            <w:r>
              <w:rPr>
                <w:rFonts w:hint="eastAsia"/>
                <w:color w:val="FF0000"/>
                <w:sz w:val="18"/>
                <w:szCs w:val="18"/>
              </w:rPr>
              <w:t>7.5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,8.1,8.2,9.1.1,9.1.2,10.2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AC审核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EO; D作技术支持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459" w:type="dxa"/>
            <w:vAlign w:val="top"/>
          </w:tcPr>
          <w:p>
            <w:pPr>
              <w:rPr>
                <w:rFonts w:ascii="楷体_GB2312" w:hAnsi="Times New Roman" w:eastAsia="楷体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行政管理中心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部门职责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沟通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目标、</w:t>
            </w:r>
            <w:r>
              <w:rPr>
                <w:rFonts w:hint="eastAsia"/>
                <w:sz w:val="18"/>
                <w:szCs w:val="18"/>
              </w:rPr>
              <w:t>人员能力、意识、知识管理、文件/记录控制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变更管理，分析评价</w:t>
            </w:r>
            <w:r>
              <w:rPr>
                <w:rFonts w:hint="eastAsia"/>
                <w:sz w:val="18"/>
                <w:szCs w:val="18"/>
              </w:rPr>
              <w:t>）（QMS）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sz w:val="18"/>
                <w:szCs w:val="18"/>
              </w:rPr>
              <w:t>QMS:</w:t>
            </w:r>
            <w:r>
              <w:rPr>
                <w:rFonts w:hint="eastAsia"/>
                <w:sz w:val="18"/>
                <w:szCs w:val="18"/>
              </w:rPr>
              <w:t xml:space="preserve"> 5.3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4,</w:t>
            </w:r>
            <w:r>
              <w:rPr>
                <w:rFonts w:hint="eastAsia"/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1.2,7.2,</w:t>
            </w:r>
            <w:r>
              <w:rPr>
                <w:rFonts w:hint="eastAsia"/>
                <w:sz w:val="18"/>
                <w:szCs w:val="18"/>
              </w:rPr>
              <w:t>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,7.4,</w:t>
            </w:r>
            <w:r>
              <w:rPr>
                <w:rFonts w:hint="eastAsia"/>
                <w:sz w:val="18"/>
                <w:szCs w:val="18"/>
              </w:rPr>
              <w:t>7.5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,8.5.6,9.1.3,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审核员B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2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第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8"/>
                <w:szCs w:val="18"/>
              </w:rPr>
              <w:t>天</w:t>
            </w:r>
          </w:p>
        </w:tc>
        <w:tc>
          <w:tcPr>
            <w:tcW w:w="8217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中午午餐和休息时间为12：30~13：00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08:30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~12:30</w:t>
            </w:r>
          </w:p>
        </w:tc>
        <w:tc>
          <w:tcPr>
            <w:tcW w:w="1459" w:type="dxa"/>
            <w:shd w:val="clear" w:color="auto" w:fill="C7DAF1" w:themeFill="text2" w:themeFillTint="32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eastAsia" w:ascii="楷体_GB2312" w:eastAsia="楷体_GB2312"/>
                <w:sz w:val="18"/>
                <w:szCs w:val="18"/>
              </w:rPr>
              <w:t>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部门职责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沟通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目标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基础设施管理、采购、运行策划和控制、服务提供控制、标识和可追溯性、顾客财产、防护；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部门环境因素、措施，运行控制、应急管理 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QMS：5.3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7.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4,7.1.3,8.1,8.4,8.5.1,8.5.2,8.5.3,8.5.4,</w:t>
            </w:r>
          </w:p>
          <w:p>
            <w:pPr>
              <w:pStyle w:val="2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E/O:</w:t>
            </w: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6.1.2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>6.1.4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,6.2,</w:t>
            </w:r>
            <w:r>
              <w:rPr>
                <w:rFonts w:hint="eastAsia"/>
                <w:sz w:val="18"/>
                <w:szCs w:val="18"/>
              </w:rPr>
              <w:t>7.4 8.1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</w:rPr>
              <w:t xml:space="preserve"> 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B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审核Q;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AC审核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EO;D作技术支持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:00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~16:30</w:t>
            </w:r>
          </w:p>
        </w:tc>
        <w:tc>
          <w:tcPr>
            <w:tcW w:w="1459" w:type="dxa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审核组整理资料，补充审核；</w:t>
            </w:r>
            <w:r>
              <w:rPr>
                <w:rFonts w:hint="eastAsia"/>
                <w:sz w:val="18"/>
                <w:szCs w:val="18"/>
              </w:rPr>
              <w:t>审核组会议</w:t>
            </w:r>
            <w:r>
              <w:rPr>
                <w:sz w:val="18"/>
                <w:szCs w:val="18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:30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~17:00</w:t>
            </w:r>
          </w:p>
        </w:tc>
        <w:tc>
          <w:tcPr>
            <w:tcW w:w="1459" w:type="dxa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:00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~17:00</w:t>
            </w:r>
          </w:p>
        </w:tc>
        <w:tc>
          <w:tcPr>
            <w:tcW w:w="1459" w:type="dxa"/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18"/>
                <w:szCs w:val="18"/>
              </w:rPr>
              <w:t>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ABCD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413DB"/>
    <w:rsid w:val="02BD239A"/>
    <w:rsid w:val="0BB579E9"/>
    <w:rsid w:val="115012ED"/>
    <w:rsid w:val="1284309F"/>
    <w:rsid w:val="1B6E02AC"/>
    <w:rsid w:val="21780687"/>
    <w:rsid w:val="242D1071"/>
    <w:rsid w:val="28C01A4F"/>
    <w:rsid w:val="3E483849"/>
    <w:rsid w:val="3E764FD4"/>
    <w:rsid w:val="3ECA495B"/>
    <w:rsid w:val="419E58AE"/>
    <w:rsid w:val="539B581E"/>
    <w:rsid w:val="556B1B3F"/>
    <w:rsid w:val="59C03F11"/>
    <w:rsid w:val="5C0E66A1"/>
    <w:rsid w:val="5F337CBC"/>
    <w:rsid w:val="63402869"/>
    <w:rsid w:val="6B137A8C"/>
    <w:rsid w:val="708F35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wangxianhua</cp:lastModifiedBy>
  <dcterms:modified xsi:type="dcterms:W3CDTF">2021-11-17T04:38:49Z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