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赣州市兴钧餐饮有限公司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杨金平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未提供“油烟监测报告”，无法判定油烟排放是否符合GB 18483-2001《饮食业油烟排放标准》。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0000FF"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褚敏杰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审核组长：</w:t>
            </w:r>
            <w:bookmarkStart w:id="16" w:name="总组长"/>
            <w:r>
              <w:rPr>
                <w:rFonts w:hint="eastAsia" w:ascii="方正仿宋简体" w:eastAsia="方正仿宋简体"/>
                <w:b/>
                <w:sz w:val="24"/>
              </w:rPr>
              <w:t>褚敏杰</w:t>
            </w:r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color w:val="0000FF"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3693160</wp:posOffset>
                  </wp:positionH>
                  <wp:positionV relativeFrom="paragraph">
                    <wp:posOffset>392430</wp:posOffset>
                  </wp:positionV>
                  <wp:extent cx="773430" cy="466725"/>
                  <wp:effectExtent l="0" t="0" r="7620" b="9525"/>
                  <wp:wrapNone/>
                  <wp:docPr id="2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3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</w:t>
            </w:r>
            <w:r>
              <w:rPr>
                <w:rFonts w:hint="eastAsia" w:ascii="方正仿宋简体" w:eastAsia="方正仿宋简体"/>
                <w:b/>
                <w:color w:val="0000FF"/>
              </w:rPr>
              <w:t xml:space="preserve">日期：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未提供“油烟监测报告”，无法判定油烟排放是否符合GB 18483-2001《饮食业油烟排放标准》。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FF"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color w:val="0000FF"/>
              </w:rPr>
              <w:t xml:space="preserve">验证人： </w:t>
            </w:r>
            <w:r>
              <w:rPr>
                <w:rFonts w:eastAsia="方正仿宋简体"/>
                <w:b/>
                <w:color w:val="0000FF"/>
              </w:rPr>
              <w:t xml:space="preserve">                   </w:t>
            </w:r>
            <w:r>
              <w:rPr>
                <w:rFonts w:hint="eastAsia" w:eastAsia="方正仿宋简体"/>
                <w:b/>
                <w:color w:val="0000FF"/>
              </w:rPr>
              <w:t>日期：</w:t>
            </w:r>
            <w:bookmarkStart w:id="17" w:name="_GoBack"/>
            <w:bookmarkEnd w:id="17"/>
          </w:p>
        </w:tc>
      </w:tr>
    </w:tbl>
    <w:p>
      <w:pPr>
        <w:rPr>
          <w:rFonts w:eastAsia="方正仿宋简体"/>
          <w:b/>
          <w:color w:val="0000FF"/>
        </w:rPr>
      </w:pPr>
      <w:r>
        <w:rPr>
          <w:rFonts w:hint="eastAsia" w:eastAsia="方正仿宋简体"/>
          <w:b/>
          <w:color w:val="0000FF"/>
        </w:rPr>
        <w:t xml:space="preserve">受审核方代表： </w:t>
      </w:r>
      <w:r>
        <w:rPr>
          <w:rFonts w:eastAsia="方正仿宋简体"/>
          <w:b/>
          <w:color w:val="0000FF"/>
        </w:rPr>
        <w:t xml:space="preserve">             </w:t>
      </w:r>
      <w:r>
        <w:rPr>
          <w:rFonts w:hint="eastAsia" w:eastAsia="方正仿宋简体"/>
          <w:b/>
          <w:color w:val="0000FF"/>
        </w:rPr>
        <w:t>日期</w:t>
      </w:r>
      <w:r>
        <w:rPr>
          <w:rFonts w:eastAsia="方正仿宋简体"/>
          <w:b/>
          <w:color w:val="0000FF"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211581"/>
    <w:rsid w:val="334936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lenovo1018</cp:lastModifiedBy>
  <cp:lastPrinted>2019-05-13T03:02:00Z</cp:lastPrinted>
  <dcterms:modified xsi:type="dcterms:W3CDTF">2021-11-14T01:16:56Z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2052-11.1.0.10314</vt:lpwstr>
  </property>
</Properties>
</file>