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02-2019-QJ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湖北人武建设集团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