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10164-2024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2026年03月10日上午至2026年03月10日下午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39387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