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1142-2021-Q</w:t>
      </w:r>
      <w:bookmarkEnd w:id="0"/>
    </w:p>
    <w:p>
      <w:pPr>
        <w:jc w:val="left"/>
        <w:rPr>
          <w:sz w:val="32"/>
          <w:szCs w:val="32"/>
          <w:u w:val="single"/>
        </w:rPr>
      </w:pP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西藏玖佰玖科技发展有限公司</w:t>
      </w:r>
      <w:bookmarkEnd w:id="1"/>
      <w:r>
        <w:rPr>
          <w:rFonts w:hint="eastAsia"/>
          <w:sz w:val="28"/>
          <w:szCs w:val="28"/>
        </w:rPr>
        <w:t xml:space="preserve">  </w:t>
      </w: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rPr>
        <w:t xml:space="preserve"> </w:t>
      </w:r>
    </w:p>
    <w:p>
      <w:pPr>
        <w:pStyle w:val="2"/>
        <w:rPr>
          <w:sz w:val="28"/>
          <w:szCs w:val="28"/>
        </w:rPr>
      </w:pPr>
    </w:p>
    <w:p>
      <w:pPr>
        <w:jc w:val="center"/>
        <w:rPr>
          <w:rFonts w:hint="eastAsia"/>
          <w:sz w:val="32"/>
          <w:szCs w:val="32"/>
        </w:rPr>
      </w:pPr>
      <w:r>
        <w:rPr>
          <w:rFonts w:hint="eastAsia"/>
          <w:sz w:val="32"/>
          <w:szCs w:val="32"/>
        </w:rPr>
        <w:t>北京国标联合认证有限公司</w:t>
      </w:r>
    </w:p>
    <w:p>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pPr>
    </w:p>
    <w:p>
      <w:pPr>
        <w:pStyle w:val="2"/>
      </w:pPr>
    </w:p>
    <w:p>
      <w:pPr>
        <w:pStyle w:val="2"/>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1711"/>
        <w:gridCol w:w="1313"/>
        <w:gridCol w:w="2283"/>
        <w:gridCol w:w="1139"/>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10" w:type="dxa"/>
            <w:vAlign w:val="center"/>
          </w:tcPr>
          <w:p>
            <w:r>
              <w:rPr>
                <w:rFonts w:hint="eastAsia"/>
              </w:rPr>
              <w:t>受审核方名称</w:t>
            </w:r>
          </w:p>
        </w:tc>
        <w:tc>
          <w:tcPr>
            <w:tcW w:w="8217" w:type="dxa"/>
            <w:gridSpan w:val="5"/>
          </w:tcPr>
          <w:p>
            <w:bookmarkStart w:id="5" w:name="组织名称Add1"/>
            <w:r>
              <w:t>西藏玖佰玖科技发展有限公司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510" w:type="dxa"/>
            <w:vAlign w:val="center"/>
          </w:tcPr>
          <w:p>
            <w:r>
              <w:rPr>
                <w:rFonts w:hint="eastAsia"/>
              </w:rPr>
              <w:t>注册地址</w:t>
            </w:r>
          </w:p>
        </w:tc>
        <w:tc>
          <w:tcPr>
            <w:tcW w:w="5307" w:type="dxa"/>
            <w:gridSpan w:val="3"/>
          </w:tcPr>
          <w:p>
            <w:bookmarkStart w:id="6" w:name="注册地址"/>
            <w:r>
              <w:t>拉萨市柳梧新区北京大道祥云华府A11幢1单元102房</w:t>
            </w:r>
            <w:bookmarkEnd w:id="6"/>
          </w:p>
        </w:tc>
        <w:tc>
          <w:tcPr>
            <w:tcW w:w="1139" w:type="dxa"/>
            <w:vMerge w:val="restart"/>
            <w:vAlign w:val="center"/>
          </w:tcPr>
          <w:p>
            <w:r>
              <w:rPr>
                <w:rFonts w:hint="eastAsia"/>
              </w:rPr>
              <w:t>邮编</w:t>
            </w:r>
          </w:p>
        </w:tc>
        <w:tc>
          <w:tcPr>
            <w:tcW w:w="1771" w:type="dxa"/>
          </w:tcPr>
          <w:p>
            <w:bookmarkStart w:id="7" w:name="注册邮编"/>
            <w:r>
              <w:t>850000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510" w:type="dxa"/>
            <w:vAlign w:val="center"/>
          </w:tcPr>
          <w:p>
            <w:r>
              <w:rPr>
                <w:rFonts w:hint="eastAsia"/>
              </w:rPr>
              <w:t>经营地址</w:t>
            </w:r>
          </w:p>
        </w:tc>
        <w:tc>
          <w:tcPr>
            <w:tcW w:w="5307" w:type="dxa"/>
            <w:gridSpan w:val="3"/>
          </w:tcPr>
          <w:p>
            <w:r>
              <w:t>拉萨市柳梧新区北京大道祥云华府A11幢1单元102房</w:t>
            </w:r>
          </w:p>
        </w:tc>
        <w:tc>
          <w:tcPr>
            <w:tcW w:w="1139" w:type="dxa"/>
            <w:vMerge w:val="continue"/>
            <w:vAlign w:val="center"/>
          </w:tcPr>
          <w:p/>
        </w:tc>
        <w:tc>
          <w:tcPr>
            <w:tcW w:w="1771" w:type="dxa"/>
          </w:tcPr>
          <w:p>
            <w:bookmarkStart w:id="8" w:name="办公邮编"/>
            <w:r>
              <w:t>850000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510" w:type="dxa"/>
            <w:vAlign w:val="center"/>
          </w:tcPr>
          <w:p>
            <w:r>
              <w:rPr>
                <w:rFonts w:hint="eastAsia"/>
              </w:rPr>
              <w:t>联系人</w:t>
            </w:r>
          </w:p>
        </w:tc>
        <w:tc>
          <w:tcPr>
            <w:tcW w:w="1711" w:type="dxa"/>
          </w:tcPr>
          <w:p>
            <w:bookmarkStart w:id="9" w:name="联系人"/>
            <w:r>
              <w:t>彭思</w:t>
            </w:r>
            <w:bookmarkEnd w:id="9"/>
          </w:p>
        </w:tc>
        <w:tc>
          <w:tcPr>
            <w:tcW w:w="1313" w:type="dxa"/>
            <w:vAlign w:val="center"/>
          </w:tcPr>
          <w:p>
            <w:r>
              <w:rPr>
                <w:rFonts w:hint="eastAsia"/>
              </w:rPr>
              <w:t>电话.</w:t>
            </w:r>
          </w:p>
        </w:tc>
        <w:tc>
          <w:tcPr>
            <w:tcW w:w="2283" w:type="dxa"/>
            <w:vAlign w:val="center"/>
          </w:tcPr>
          <w:p>
            <w:bookmarkStart w:id="10" w:name="联系人电话"/>
            <w:r>
              <w:t>18989090906</w:t>
            </w:r>
            <w:bookmarkEnd w:id="10"/>
          </w:p>
        </w:tc>
        <w:tc>
          <w:tcPr>
            <w:tcW w:w="1139" w:type="dxa"/>
            <w:vAlign w:val="center"/>
          </w:tcPr>
          <w:p>
            <w:r>
              <w:rPr>
                <w:rFonts w:hint="eastAsia"/>
              </w:rPr>
              <w:t>传真</w:t>
            </w:r>
          </w:p>
        </w:tc>
        <w:tc>
          <w:tcPr>
            <w:tcW w:w="1771" w:type="dxa"/>
          </w:tcPr>
          <w:p>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10" w:type="dxa"/>
            <w:vAlign w:val="center"/>
          </w:tcPr>
          <w:p>
            <w:r>
              <w:rPr>
                <w:rFonts w:hint="eastAsia"/>
              </w:rPr>
              <w:t>法人代表</w:t>
            </w:r>
          </w:p>
        </w:tc>
        <w:tc>
          <w:tcPr>
            <w:tcW w:w="1711" w:type="dxa"/>
          </w:tcPr>
          <w:p>
            <w:bookmarkStart w:id="12" w:name="法人"/>
            <w:r>
              <w:t>佘仕刚</w:t>
            </w:r>
            <w:bookmarkEnd w:id="12"/>
          </w:p>
        </w:tc>
        <w:tc>
          <w:tcPr>
            <w:tcW w:w="1313" w:type="dxa"/>
            <w:vAlign w:val="center"/>
          </w:tcPr>
          <w:p>
            <w:r>
              <w:rPr>
                <w:rFonts w:hint="eastAsia"/>
              </w:rPr>
              <w:t>管理者代表</w:t>
            </w:r>
          </w:p>
        </w:tc>
        <w:tc>
          <w:tcPr>
            <w:tcW w:w="2283" w:type="dxa"/>
          </w:tcPr>
          <w:p>
            <w:bookmarkStart w:id="13" w:name="管理者代表"/>
            <w:r>
              <w:t>彭思</w:t>
            </w:r>
            <w:bookmarkEnd w:id="13"/>
          </w:p>
        </w:tc>
        <w:tc>
          <w:tcPr>
            <w:tcW w:w="1139"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0" w:type="dxa"/>
            <w:shd w:val="clear" w:color="auto" w:fill="auto"/>
          </w:tcPr>
          <w:p>
            <w:r>
              <w:rPr>
                <w:rFonts w:hint="eastAsia"/>
              </w:rPr>
              <w:t>多班次说明</w:t>
            </w:r>
          </w:p>
        </w:tc>
        <w:tc>
          <w:tcPr>
            <w:tcW w:w="8217"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10" w:type="dxa"/>
            <w:shd w:val="clear" w:color="auto" w:fill="auto"/>
          </w:tcPr>
          <w:p>
            <w:r>
              <w:rPr>
                <w:rFonts w:hint="eastAsia"/>
              </w:rPr>
              <w:t>生产/服务提供流程简图</w:t>
            </w:r>
          </w:p>
          <w:p/>
          <w:p/>
        </w:tc>
        <w:tc>
          <w:tcPr>
            <w:tcW w:w="8217" w:type="dxa"/>
            <w:gridSpan w:val="5"/>
            <w:shd w:val="clear" w:color="auto" w:fill="auto"/>
          </w:tcPr>
          <w:p>
            <w:pPr>
              <w:spacing w:line="400" w:lineRule="exact"/>
              <w:rPr>
                <w:rFonts w:hint="eastAsia" w:ascii="宋体" w:hAnsi="宋体"/>
                <w:sz w:val="21"/>
                <w:szCs w:val="21"/>
              </w:rPr>
            </w:pPr>
            <w:r>
              <w:rPr>
                <w:rFonts w:hint="eastAsia" w:ascii="宋体" w:hAnsi="宋体"/>
                <w:sz w:val="21"/>
                <w:szCs w:val="21"/>
              </w:rPr>
              <w:t>软件开发流程：</w:t>
            </w:r>
          </w:p>
          <w:p>
            <w:pPr>
              <w:spacing w:line="400" w:lineRule="exact"/>
              <w:rPr>
                <w:rFonts w:hint="default" w:ascii="宋体" w:hAnsi="宋体" w:eastAsia="宋体"/>
                <w:sz w:val="21"/>
                <w:szCs w:val="21"/>
                <w:lang w:val="en-US" w:eastAsia="zh-CN"/>
              </w:rPr>
            </w:pPr>
            <w:r>
              <w:rPr>
                <w:rFonts w:hint="eastAsia" w:ascii="宋体" w:hAnsi="宋体"/>
                <w:sz w:val="21"/>
                <w:szCs w:val="21"/>
              </w:rPr>
              <w:t>洽谈项目——立项与策划——需求分析——设计开发——测试——上线验收</w:t>
            </w:r>
            <w:r>
              <w:rPr>
                <w:rFonts w:hint="eastAsia" w:ascii="宋体" w:hAnsi="宋体"/>
                <w:sz w:val="21"/>
                <w:szCs w:val="21"/>
                <w:lang w:val="en-US" w:eastAsia="zh-CN"/>
              </w:rPr>
              <w:t>--交付</w:t>
            </w:r>
          </w:p>
          <w:p>
            <w:pPr>
              <w:spacing w:line="400" w:lineRule="exact"/>
              <w:rPr>
                <w:rFonts w:hint="eastAsia"/>
                <w:color w:val="auto"/>
                <w:highlight w:val="none"/>
                <w:lang w:eastAsia="zh-CN"/>
              </w:rPr>
            </w:pPr>
            <w:r>
              <w:rPr>
                <w:rFonts w:hint="eastAsia"/>
                <w:color w:val="auto"/>
                <w:highlight w:val="none"/>
              </w:rPr>
              <w:t>计算机信息系统集成</w:t>
            </w:r>
            <w:r>
              <w:rPr>
                <w:rFonts w:hint="eastAsia"/>
                <w:color w:val="auto"/>
                <w:highlight w:val="none"/>
                <w:lang w:eastAsia="zh-CN"/>
              </w:rPr>
              <w:t>流程为：</w:t>
            </w:r>
          </w:p>
          <w:p>
            <w:r>
              <w:rPr>
                <w:rFonts w:hint="eastAsia"/>
                <w:color w:val="auto"/>
                <w:highlight w:val="none"/>
                <w:lang w:eastAsia="zh-CN"/>
              </w:rPr>
              <w:t>项目立项→方案确定→合同签订→采购→安装调试→项目验收→交付→售后维护</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16"/>
        <w:gridCol w:w="2549"/>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16" w:type="dxa"/>
          </w:tcPr>
          <w:p>
            <w:r>
              <w:rPr>
                <w:rFonts w:hint="eastAsia"/>
              </w:rPr>
              <w:t>审核日期</w:t>
            </w:r>
          </w:p>
        </w:tc>
        <w:tc>
          <w:tcPr>
            <w:tcW w:w="7647" w:type="dxa"/>
            <w:gridSpan w:val="3"/>
            <w:tcMar>
              <w:left w:w="113" w:type="dxa"/>
            </w:tcMar>
          </w:tcPr>
          <w:p>
            <w:bookmarkStart w:id="14" w:name="审核日期"/>
            <w:r>
              <w:rPr>
                <w:rFonts w:hint="eastAsia"/>
              </w:rPr>
              <w:t>2021年11月09日 下午至2021年11月10日 下午</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816" w:type="dxa"/>
          </w:tcPr>
          <w:p>
            <w:r>
              <w:rPr>
                <w:rFonts w:hint="eastAsia"/>
              </w:rPr>
              <w:t>审核目的</w:t>
            </w:r>
          </w:p>
        </w:tc>
        <w:tc>
          <w:tcPr>
            <w:tcW w:w="7647" w:type="dxa"/>
            <w:gridSpan w:val="3"/>
            <w:tcMar>
              <w:left w:w="113" w:type="dxa"/>
            </w:tcMar>
          </w:tcPr>
          <w:p>
            <w:bookmarkStart w:id="15" w:name="初审"/>
            <w:r>
              <w:rPr>
                <w:rFonts w:hint="eastAsia"/>
              </w:rPr>
              <w:t>■</w:t>
            </w:r>
            <w:bookmarkEnd w:id="15"/>
            <w:r>
              <w:rPr>
                <w:rFonts w:hint="eastAsia"/>
              </w:rPr>
              <w:t>初审二阶段：评价组织管理体系建立、实施运行的符合性及有效性，以确定是否推荐认证注册。</w:t>
            </w:r>
          </w:p>
          <w:p>
            <w:bookmarkStart w:id="16" w:name="监督勾选"/>
            <w:r>
              <w:rPr>
                <w:rFonts w:hint="eastAsia"/>
              </w:rPr>
              <w:t>□</w:t>
            </w:r>
            <w:bookmarkEnd w:id="16"/>
            <w:r>
              <w:rPr>
                <w:rFonts w:hint="eastAsia"/>
              </w:rPr>
              <w:t>监督审核：评价组织管理体系的持续符合性和有效性，以确定是否推荐保持认证证书。</w:t>
            </w:r>
          </w:p>
          <w:p>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816" w:type="dxa"/>
          </w:tcPr>
          <w:p>
            <w:r>
              <w:rPr>
                <w:rFonts w:hint="eastAsia"/>
              </w:rPr>
              <w:t>审核准则</w:t>
            </w:r>
          </w:p>
          <w:p/>
        </w:tc>
        <w:tc>
          <w:tcPr>
            <w:tcW w:w="7647" w:type="dxa"/>
            <w:gridSpan w:val="3"/>
            <w:tcMar>
              <w:left w:w="113" w:type="dxa"/>
            </w:tcMar>
          </w:tcPr>
          <w:p>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0" w:name="QJ勾选Add1"/>
            <w:r>
              <w:rPr>
                <w:rFonts w:hint="eastAsia"/>
                <w:lang w:val="de-DE"/>
              </w:rPr>
              <w:t>□</w:t>
            </w:r>
            <w:bookmarkEnd w:id="20"/>
            <w:r>
              <w:rPr>
                <w:rFonts w:hint="eastAsia"/>
                <w:lang w:val="de-DE"/>
              </w:rPr>
              <w:t>GB/T 50430-2017</w:t>
            </w:r>
          </w:p>
          <w:p>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816" w:type="dxa"/>
            <w:vAlign w:val="center"/>
          </w:tcPr>
          <w:p>
            <w:r>
              <w:rPr>
                <w:rFonts w:hint="eastAsia"/>
              </w:rPr>
              <w:t>审核方式</w:t>
            </w:r>
          </w:p>
        </w:tc>
        <w:tc>
          <w:tcPr>
            <w:tcW w:w="7647" w:type="dxa"/>
            <w:gridSpan w:val="3"/>
            <w:tcMar>
              <w:left w:w="113" w:type="dxa"/>
            </w:tcMar>
            <w:vAlign w:val="center"/>
          </w:tcPr>
          <w:p>
            <w:r>
              <w:rPr>
                <w:rFonts w:hint="eastAsia"/>
                <w:lang w:eastAsia="zh-CN"/>
              </w:rPr>
              <w:t>☑</w:t>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16" w:type="dxa"/>
          </w:tcPr>
          <w:p>
            <w:r>
              <w:rPr>
                <w:rFonts w:hint="eastAsia" w:ascii="宋体" w:hAnsi="宋体" w:cs="宋体"/>
                <w:color w:val="000000"/>
                <w:kern w:val="0"/>
                <w:szCs w:val="21"/>
              </w:rPr>
              <w:t>审核方法</w:t>
            </w:r>
          </w:p>
        </w:tc>
        <w:tc>
          <w:tcPr>
            <w:tcW w:w="7647"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lang w:eastAsia="zh-CN"/>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16" w:type="dxa"/>
          </w:tcPr>
          <w:p>
            <w:r>
              <w:rPr>
                <w:rFonts w:hint="eastAsia"/>
              </w:rPr>
              <w:t>审核类型</w:t>
            </w:r>
          </w:p>
        </w:tc>
        <w:tc>
          <w:tcPr>
            <w:tcW w:w="7647" w:type="dxa"/>
            <w:gridSpan w:val="3"/>
            <w:tcMar>
              <w:left w:w="113" w:type="dxa"/>
            </w:tcMar>
          </w:tcPr>
          <w:p>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816" w:type="dxa"/>
          </w:tcPr>
          <w:p>
            <w:pPr>
              <w:tabs>
                <w:tab w:val="left" w:pos="4285"/>
              </w:tabs>
              <w:rPr>
                <w:rFonts w:cs="Arial"/>
                <w:b/>
                <w:bCs/>
                <w:color w:val="auto"/>
                <w:szCs w:val="21"/>
              </w:rPr>
            </w:pPr>
            <w:r>
              <w:rPr>
                <w:rFonts w:hint="eastAsia" w:cs="Arial"/>
                <w:b/>
                <w:bCs/>
                <w:color w:val="auto"/>
                <w:szCs w:val="21"/>
              </w:rPr>
              <w:t>审核地址（含远程）</w:t>
            </w:r>
          </w:p>
        </w:tc>
        <w:tc>
          <w:tcPr>
            <w:tcW w:w="7647" w:type="dxa"/>
            <w:gridSpan w:val="3"/>
            <w:tcMar>
              <w:left w:w="113" w:type="dxa"/>
            </w:tcMar>
          </w:tcPr>
          <w:p>
            <w:pPr>
              <w:rPr>
                <w:rFonts w:ascii="宋体"/>
                <w:b/>
                <w:color w:val="auto"/>
                <w:szCs w:val="21"/>
              </w:rPr>
            </w:pPr>
            <w:r>
              <w:rPr>
                <w:rFonts w:hint="eastAsia"/>
                <w:color w:val="auto"/>
              </w:rPr>
              <w:t>拉萨市柳梧新区北京大道祥云华府A11幢1单元102房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16" w:type="dxa"/>
          </w:tcPr>
          <w:p>
            <w:pPr>
              <w:rPr>
                <w:rFonts w:ascii="宋体"/>
                <w:b/>
                <w:color w:val="auto"/>
                <w:szCs w:val="21"/>
              </w:rPr>
            </w:pPr>
            <w:r>
              <w:rPr>
                <w:rFonts w:hint="eastAsia" w:ascii="宋体"/>
                <w:b/>
                <w:color w:val="auto"/>
                <w:szCs w:val="21"/>
              </w:rPr>
              <w:t>远程审核方式</w:t>
            </w:r>
          </w:p>
        </w:tc>
        <w:tc>
          <w:tcPr>
            <w:tcW w:w="7647"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音频</w:t>
            </w:r>
            <w:r>
              <w:rPr>
                <w:rFonts w:hint="eastAsia" w:ascii="宋体"/>
                <w:b/>
                <w:color w:val="auto"/>
                <w:szCs w:val="21"/>
                <w:lang w:eastAsia="zh-CN"/>
              </w:rPr>
              <w:t>☑</w:t>
            </w:r>
            <w:r>
              <w:rPr>
                <w:rFonts w:hint="eastAsia" w:ascii="宋体"/>
                <w:b/>
                <w:color w:val="auto"/>
                <w:szCs w:val="21"/>
              </w:rPr>
              <w:t>视频</w:t>
            </w:r>
            <w:r>
              <w:rPr>
                <w:rFonts w:hint="eastAsia" w:ascii="宋体"/>
                <w:b/>
                <w:color w:val="auto"/>
                <w:szCs w:val="21"/>
                <w:lang w:eastAsia="zh-CN"/>
              </w:rPr>
              <w:t>□</w:t>
            </w:r>
            <w:r>
              <w:rPr>
                <w:rFonts w:hint="eastAsia" w:ascii="宋体"/>
                <w:b/>
                <w:color w:val="auto"/>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816" w:type="dxa"/>
          </w:tcPr>
          <w:p>
            <w:pPr>
              <w:rPr>
                <w:rFonts w:ascii="宋体"/>
                <w:b/>
                <w:color w:val="auto"/>
                <w:szCs w:val="21"/>
              </w:rPr>
            </w:pPr>
            <w:r>
              <w:rPr>
                <w:rFonts w:hint="eastAsia" w:ascii="宋体"/>
                <w:b/>
                <w:color w:val="auto"/>
                <w:szCs w:val="21"/>
              </w:rPr>
              <w:t>信息安全的控制</w:t>
            </w:r>
          </w:p>
        </w:tc>
        <w:tc>
          <w:tcPr>
            <w:tcW w:w="7647"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816" w:type="dxa"/>
          </w:tcPr>
          <w:p>
            <w:pPr>
              <w:rPr>
                <w:rFonts w:ascii="宋体"/>
                <w:b/>
                <w:color w:val="auto"/>
                <w:szCs w:val="21"/>
              </w:rPr>
            </w:pPr>
            <w:r>
              <w:rPr>
                <w:rFonts w:hint="eastAsia" w:ascii="宋体"/>
                <w:b/>
                <w:color w:val="auto"/>
                <w:szCs w:val="21"/>
              </w:rPr>
              <w:t>远程审核资源</w:t>
            </w:r>
          </w:p>
        </w:tc>
        <w:tc>
          <w:tcPr>
            <w:tcW w:w="7647" w:type="dxa"/>
            <w:gridSpan w:val="3"/>
            <w:tcMar>
              <w:left w:w="113" w:type="dxa"/>
            </w:tcMar>
            <w:vAlign w:val="bottom"/>
          </w:tcPr>
          <w:p>
            <w:pPr>
              <w:rPr>
                <w:rFonts w:ascii="宋体"/>
                <w:b/>
                <w:color w:val="auto"/>
                <w:szCs w:val="21"/>
              </w:rPr>
            </w:pPr>
            <w:r>
              <w:rPr>
                <w:rFonts w:hint="eastAsia" w:ascii="宋体"/>
                <w:b/>
                <w:color w:val="auto"/>
                <w:szCs w:val="21"/>
                <w:lang w:eastAsia="zh-CN"/>
              </w:rPr>
              <w:t>☑</w:t>
            </w:r>
            <w:r>
              <w:rPr>
                <w:rFonts w:hint="eastAsia" w:ascii="宋体"/>
                <w:b/>
                <w:color w:val="auto"/>
                <w:szCs w:val="21"/>
              </w:rPr>
              <w:t>网络</w:t>
            </w:r>
            <w:r>
              <w:rPr>
                <w:rFonts w:hint="eastAsia" w:ascii="宋体"/>
                <w:b/>
                <w:color w:val="auto"/>
                <w:szCs w:val="21"/>
                <w:lang w:eastAsia="zh-CN"/>
              </w:rPr>
              <w:t>☑</w:t>
            </w:r>
            <w:r>
              <w:rPr>
                <w:rFonts w:hint="eastAsia" w:ascii="宋体"/>
                <w:b/>
                <w:color w:val="auto"/>
                <w:szCs w:val="21"/>
              </w:rPr>
              <w:t>智能手机□手持设备</w:t>
            </w:r>
            <w:r>
              <w:rPr>
                <w:rFonts w:hint="eastAsia" w:ascii="宋体"/>
                <w:b/>
                <w:color w:val="auto"/>
                <w:szCs w:val="21"/>
                <w:lang w:eastAsia="zh-CN"/>
              </w:rPr>
              <w:t>☑</w:t>
            </w:r>
            <w:r>
              <w:rPr>
                <w:rFonts w:hint="eastAsia" w:ascii="宋体"/>
                <w:b/>
                <w:color w:val="auto"/>
                <w:szCs w:val="21"/>
              </w:rPr>
              <w:t>笔记本电脑□台式电脑□无人机□摄像机□可穿戴技术□人工智能□其他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816" w:type="dxa"/>
            <w:vMerge w:val="restart"/>
            <w:vAlign w:val="center"/>
          </w:tcPr>
          <w:p>
            <w:r>
              <w:rPr>
                <w:rFonts w:hint="eastAsia"/>
              </w:rPr>
              <w:t>审核范围</w:t>
            </w:r>
          </w:p>
        </w:tc>
        <w:tc>
          <w:tcPr>
            <w:tcW w:w="4432" w:type="dxa"/>
            <w:gridSpan w:val="2"/>
            <w:vMerge w:val="restart"/>
            <w:vAlign w:val="center"/>
          </w:tcPr>
          <w:p>
            <w:bookmarkStart w:id="28" w:name="审核范围"/>
            <w:r>
              <w:t>计算机信息系统集成及软件开发</w:t>
            </w:r>
            <w:bookmarkEnd w:id="28"/>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816" w:type="dxa"/>
            <w:vMerge w:val="continue"/>
            <w:vAlign w:val="center"/>
          </w:tcPr>
          <w:p/>
        </w:tc>
        <w:tc>
          <w:tcPr>
            <w:tcW w:w="4432" w:type="dxa"/>
            <w:gridSpan w:val="2"/>
            <w:vMerge w:val="continue"/>
            <w:vAlign w:val="center"/>
          </w:tcPr>
          <w:p/>
        </w:tc>
        <w:tc>
          <w:tcPr>
            <w:tcW w:w="3215" w:type="dxa"/>
            <w:vAlign w:val="center"/>
          </w:tcPr>
          <w:p>
            <w:bookmarkStart w:id="29" w:name="专业代码"/>
            <w:r>
              <w:t>33.02.01;33.02.02</w:t>
            </w:r>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16" w:type="dxa"/>
            <w:vAlign w:val="center"/>
          </w:tcPr>
          <w:p>
            <w:r>
              <w:rPr>
                <w:rFonts w:hint="eastAsia"/>
              </w:rPr>
              <w:t>不适用ISO9001的条款</w:t>
            </w:r>
          </w:p>
        </w:tc>
        <w:tc>
          <w:tcPr>
            <w:tcW w:w="7647" w:type="dxa"/>
            <w:gridSpan w:val="3"/>
          </w:tcPr>
          <w:p>
            <w:pPr>
              <w:rPr>
                <w:rFonts w:hint="eastAsia" w:eastAsia="宋体"/>
                <w:lang w:eastAsia="zh-CN"/>
              </w:rPr>
            </w:pPr>
            <w:r>
              <w:rPr>
                <w:rFonts w:hint="eastAsia"/>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16" w:type="dxa"/>
            <w:vAlign w:val="center"/>
          </w:tcPr>
          <w:p>
            <w:r>
              <w:rPr>
                <w:rFonts w:hint="eastAsia"/>
              </w:rPr>
              <w:t>不适用的理由（可多选）</w:t>
            </w:r>
          </w:p>
        </w:tc>
        <w:tc>
          <w:tcPr>
            <w:tcW w:w="7647"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816" w:type="dxa"/>
            <w:vAlign w:val="center"/>
          </w:tcPr>
          <w:p>
            <w:r>
              <w:rPr>
                <w:rFonts w:hint="eastAsia"/>
              </w:rPr>
              <w:t>体系文件实施时间</w:t>
            </w:r>
          </w:p>
        </w:tc>
        <w:tc>
          <w:tcPr>
            <w:tcW w:w="2549" w:type="dxa"/>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816" w:type="dxa"/>
            <w:vAlign w:val="center"/>
          </w:tcPr>
          <w:p>
            <w:r>
              <w:rPr>
                <w:rFonts w:hint="eastAsia"/>
              </w:rPr>
              <w:t>上次审核时间</w:t>
            </w:r>
          </w:p>
        </w:tc>
        <w:tc>
          <w:tcPr>
            <w:tcW w:w="2549"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377"/>
        <w:gridCol w:w="1095"/>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377" w:type="dxa"/>
            <w:shd w:val="clear" w:color="auto" w:fill="F3F3F3"/>
            <w:tcMar>
              <w:left w:w="57" w:type="dxa"/>
              <w:right w:w="57" w:type="dxa"/>
            </w:tcMar>
          </w:tcPr>
          <w:p>
            <w:r>
              <w:rPr>
                <w:rFonts w:hint="eastAsia"/>
              </w:rPr>
              <w:t>审核范围（产品和过程）</w:t>
            </w:r>
          </w:p>
          <w:p/>
          <w:p/>
        </w:tc>
        <w:tc>
          <w:tcPr>
            <w:tcW w:w="1095"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lang w:eastAsia="ja-JP"/>
              </w:rPr>
            </w:pPr>
            <w:r>
              <w:rPr>
                <w:rFonts w:eastAsia="黑体"/>
                <w:szCs w:val="21"/>
                <w:lang w:eastAsia="ja-JP"/>
              </w:rPr>
              <w:t>01</w:t>
            </w:r>
          </w:p>
        </w:tc>
        <w:tc>
          <w:tcPr>
            <w:tcW w:w="2267" w:type="dxa"/>
            <w:vAlign w:val="top"/>
          </w:tcPr>
          <w:p>
            <w:pPr>
              <w:spacing w:before="40" w:after="40"/>
              <w:rPr>
                <w:rFonts w:hint="eastAsia" w:eastAsia="宋体"/>
                <w:lang w:val="en-US" w:eastAsia="zh-CN"/>
              </w:rPr>
            </w:pPr>
            <w:r>
              <w:rPr>
                <w:rFonts w:hint="eastAsia" w:ascii="宋体" w:hAnsi="宋体" w:cs="宋体"/>
                <w:color w:val="000000"/>
                <w:kern w:val="0"/>
                <w:szCs w:val="21"/>
              </w:rPr>
              <w:t>西藏玖佰玖科技发展有限公司</w:t>
            </w:r>
            <w:r>
              <w:rPr>
                <w:rFonts w:hint="eastAsia"/>
                <w:sz w:val="21"/>
                <w:szCs w:val="21"/>
                <w:lang w:val="en-US" w:eastAsia="zh-CN"/>
              </w:rPr>
              <w:t>/</w:t>
            </w:r>
            <w:r>
              <w:rPr>
                <w:rFonts w:hint="eastAsia" w:ascii="宋体" w:hAnsi="宋体" w:cs="宋体"/>
                <w:color w:val="000000"/>
                <w:kern w:val="0"/>
                <w:szCs w:val="21"/>
              </w:rPr>
              <w:t>拉萨市柳梧新区北京大道祥云华府A11幢1单元102房</w:t>
            </w:r>
          </w:p>
        </w:tc>
        <w:tc>
          <w:tcPr>
            <w:tcW w:w="2267" w:type="dxa"/>
            <w:vAlign w:val="top"/>
          </w:tcPr>
          <w:p>
            <w:pPr>
              <w:spacing w:before="40" w:after="40"/>
              <w:rPr>
                <w:lang w:val="de-DE" w:eastAsia="ja-JP"/>
              </w:rPr>
            </w:pPr>
            <w:r>
              <w:rPr>
                <w:rFonts w:hint="eastAsia" w:ascii="宋体" w:hAnsi="宋体" w:cs="宋体"/>
                <w:color w:val="000000"/>
                <w:kern w:val="0"/>
                <w:szCs w:val="21"/>
              </w:rPr>
              <w:t>拉萨市柳梧新区北京大道祥云华府A11幢1单元102房</w:t>
            </w:r>
          </w:p>
        </w:tc>
        <w:tc>
          <w:tcPr>
            <w:tcW w:w="571" w:type="dxa"/>
            <w:vAlign w:val="center"/>
          </w:tcPr>
          <w:p>
            <w:pPr>
              <w:spacing w:before="40" w:after="40"/>
              <w:rPr>
                <w:rFonts w:hint="default" w:eastAsia="宋体"/>
                <w:lang w:val="en-US" w:eastAsia="zh-CN"/>
              </w:rPr>
            </w:pPr>
            <w:r>
              <w:rPr>
                <w:rFonts w:hint="eastAsia" w:eastAsia="Times New Roman" w:cs="Times New Roman"/>
                <w:kern w:val="2"/>
                <w:sz w:val="20"/>
                <w:szCs w:val="20"/>
                <w:lang w:val="en-US" w:eastAsia="zh-CN" w:bidi="ar-SA"/>
              </w:rPr>
              <w:t>37</w:t>
            </w:r>
          </w:p>
        </w:tc>
        <w:tc>
          <w:tcPr>
            <w:tcW w:w="2377" w:type="dxa"/>
            <w:vAlign w:val="center"/>
          </w:tcPr>
          <w:p>
            <w:pPr>
              <w:pStyle w:val="20"/>
              <w:rPr>
                <w:lang w:eastAsia="ja-JP"/>
              </w:rPr>
            </w:pPr>
            <w:r>
              <w:rPr>
                <w:rFonts w:hint="eastAsia" w:ascii="宋体" w:hAnsi="宋体" w:cs="宋体"/>
                <w:color w:val="000000"/>
                <w:kern w:val="0"/>
                <w:szCs w:val="21"/>
              </w:rPr>
              <w:t>计算机信息系统集成及软件开发</w:t>
            </w:r>
          </w:p>
        </w:tc>
        <w:tc>
          <w:tcPr>
            <w:tcW w:w="1095" w:type="dxa"/>
            <w:vAlign w:val="center"/>
          </w:tcPr>
          <w:p>
            <w:pPr>
              <w:spacing w:before="40" w:after="40"/>
              <w:rPr>
                <w:rFonts w:hint="eastAsia" w:ascii="Times New Roman" w:hAnsi="Times New Roman" w:eastAsia="宋体" w:cs="Times New Roman"/>
                <w:kern w:val="2"/>
                <w:sz w:val="21"/>
                <w:szCs w:val="24"/>
                <w:lang w:val="en-US" w:eastAsia="ja-JP" w:bidi="ar-SA"/>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pPr>
              <w:rPr>
                <w:rFonts w:hint="eastAsia" w:ascii="Times New Roman" w:hAnsi="Times New Roman" w:eastAsia="宋体" w:cs="Times New Roman"/>
                <w:kern w:val="2"/>
                <w:sz w:val="21"/>
                <w:szCs w:val="24"/>
                <w:lang w:val="en-US" w:eastAsia="zh-CN" w:bidi="ar-SA"/>
              </w:rPr>
            </w:pPr>
            <w:r>
              <w:rPr>
                <w:rFonts w:hint="eastAsia" w:eastAsia="黑体"/>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top"/>
          </w:tcPr>
          <w:p>
            <w:pPr>
              <w:spacing w:before="40" w:after="40"/>
              <w:rPr>
                <w:lang w:eastAsia="ja-JP"/>
              </w:rPr>
            </w:pPr>
            <w:r>
              <w:rPr>
                <w:rFonts w:hint="eastAsia" w:ascii="宋体" w:hAnsi="宋体" w:cs="宋体"/>
                <w:color w:val="000000"/>
                <w:kern w:val="0"/>
                <w:szCs w:val="21"/>
              </w:rPr>
              <w:t>西藏玖佰玖科技发展有限公司</w:t>
            </w:r>
            <w:r>
              <w:rPr>
                <w:rFonts w:hint="eastAsia"/>
                <w:sz w:val="21"/>
                <w:szCs w:val="21"/>
                <w:lang w:val="en-US" w:eastAsia="zh-CN"/>
              </w:rPr>
              <w:t>/</w:t>
            </w:r>
            <w:r>
              <w:rPr>
                <w:rFonts w:hint="eastAsia" w:ascii="宋体" w:hAnsi="宋体" w:cs="宋体"/>
                <w:color w:val="000000"/>
                <w:kern w:val="0"/>
                <w:szCs w:val="21"/>
              </w:rPr>
              <w:t>拉萨市柳梧新区北京大道祥云华府A11幢1单元102房</w:t>
            </w:r>
          </w:p>
        </w:tc>
        <w:tc>
          <w:tcPr>
            <w:tcW w:w="2267" w:type="dxa"/>
            <w:vAlign w:val="top"/>
          </w:tcPr>
          <w:p>
            <w:pPr>
              <w:spacing w:before="40" w:after="40"/>
              <w:rPr>
                <w:lang w:eastAsia="ja-JP"/>
              </w:rPr>
            </w:pPr>
            <w:r>
              <w:rPr>
                <w:rFonts w:hint="eastAsia" w:ascii="华文宋体" w:hAnsi="华文宋体" w:eastAsia="华文宋体"/>
                <w:szCs w:val="21"/>
              </w:rPr>
              <w:t>拉萨市堆龙德庆区第二小学</w:t>
            </w:r>
          </w:p>
        </w:tc>
        <w:tc>
          <w:tcPr>
            <w:tcW w:w="571" w:type="dxa"/>
            <w:vAlign w:val="center"/>
          </w:tcPr>
          <w:p>
            <w:pPr>
              <w:spacing w:before="40" w:after="40"/>
              <w:rPr>
                <w:rFonts w:hint="eastAsia" w:eastAsia="宋体"/>
                <w:lang w:val="en-US" w:eastAsia="zh-CN"/>
              </w:rPr>
            </w:pPr>
            <w:r>
              <w:rPr>
                <w:rFonts w:hint="eastAsia"/>
                <w:lang w:val="en-US" w:eastAsia="zh-CN"/>
              </w:rPr>
              <w:t>5</w:t>
            </w:r>
          </w:p>
        </w:tc>
        <w:tc>
          <w:tcPr>
            <w:tcW w:w="2377" w:type="dxa"/>
            <w:vAlign w:val="center"/>
          </w:tcPr>
          <w:p>
            <w:pPr>
              <w:pStyle w:val="20"/>
              <w:rPr>
                <w:lang w:eastAsia="ja-JP"/>
              </w:rPr>
            </w:pPr>
            <w:r>
              <w:rPr>
                <w:rFonts w:hint="eastAsia" w:ascii="宋体" w:hAnsi="宋体" w:cs="宋体"/>
                <w:color w:val="000000"/>
                <w:kern w:val="0"/>
                <w:szCs w:val="21"/>
              </w:rPr>
              <w:t>计算机信息系统集成</w:t>
            </w:r>
          </w:p>
        </w:tc>
        <w:tc>
          <w:tcPr>
            <w:tcW w:w="1095" w:type="dxa"/>
            <w:vAlign w:val="center"/>
          </w:tcPr>
          <w:p>
            <w:pPr>
              <w:spacing w:before="40" w:after="40"/>
              <w:rPr>
                <w:lang w:eastAsia="ja-JP"/>
              </w:rPr>
            </w:pPr>
            <w:r>
              <w:rPr>
                <w:rFonts w:hint="eastAsia" w:ascii="Times New Roman" w:hAnsi="Times New Roman" w:eastAsia="Times New Roman" w:cs="Times New Roman"/>
                <w:kern w:val="2"/>
                <w:sz w:val="20"/>
                <w:szCs w:val="20"/>
                <w:lang w:val="en-GB" w:eastAsia="de-DE" w:bidi="ar-SA"/>
              </w:rPr>
              <w:t>GB/T19001-2016</w:t>
            </w:r>
          </w:p>
        </w:tc>
        <w:tc>
          <w:tcPr>
            <w:tcW w:w="668" w:type="dxa"/>
            <w:shd w:val="clear" w:color="auto" w:fill="FFFFFF"/>
            <w:vAlign w:val="top"/>
          </w:tcPr>
          <w:p>
            <w:r>
              <w:rPr>
                <w:rFonts w:hint="eastAsia" w:eastAsia="黑体"/>
                <w:szCs w:val="21"/>
                <w:lang w:eastAsia="zh-CN"/>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w:t>
            </w:r>
            <w:r>
              <w:rPr>
                <w:rFonts w:hint="eastAsia"/>
                <w:lang w:eastAsia="zh-CN"/>
              </w:rPr>
              <w:t>远程</w:t>
            </w:r>
            <w:r>
              <w:rPr>
                <w:rFonts w:hint="eastAsia"/>
              </w:rPr>
              <w:t>审核工作</w:t>
            </w:r>
          </w:p>
        </w:tc>
        <w:tc>
          <w:tcPr>
            <w:tcW w:w="5761" w:type="dxa"/>
          </w:tcPr>
          <w:p>
            <w:pPr>
              <w:rPr>
                <w:rFonts w:hint="default" w:eastAsia="宋体"/>
                <w:lang w:val="en-US" w:eastAsia="zh-CN"/>
              </w:rPr>
            </w:pPr>
            <w:r>
              <w:rPr>
                <w:rFonts w:hint="eastAsia"/>
                <w:lang w:eastAsia="zh-CN"/>
              </w:rPr>
              <w:t>后续将安排</w:t>
            </w:r>
            <w:r>
              <w:rPr>
                <w:rFonts w:hint="eastAsia"/>
                <w:lang w:val="en-US" w:eastAsia="zh-CN"/>
              </w:rPr>
              <w:t>0.5人日进行现场核实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张心</w:t>
            </w:r>
          </w:p>
        </w:tc>
        <w:tc>
          <w:tcPr>
            <w:tcW w:w="1089" w:type="dxa"/>
            <w:vAlign w:val="center"/>
          </w:tcPr>
          <w:p>
            <w:r>
              <w:t>组长</w:t>
            </w:r>
          </w:p>
        </w:tc>
        <w:tc>
          <w:tcPr>
            <w:tcW w:w="711" w:type="dxa"/>
            <w:vAlign w:val="center"/>
          </w:tcPr>
          <w:p>
            <w:r>
              <w:t>女</w:t>
            </w:r>
          </w:p>
        </w:tc>
        <w:tc>
          <w:tcPr>
            <w:tcW w:w="3870" w:type="dxa"/>
            <w:vAlign w:val="center"/>
          </w:tcPr>
          <w:p>
            <w:r>
              <w:t>2021-N1QMS-3207381</w:t>
            </w:r>
          </w:p>
        </w:tc>
        <w:tc>
          <w:tcPr>
            <w:tcW w:w="2179" w:type="dxa"/>
            <w:vAlign w:val="center"/>
          </w:tcPr>
          <w:p>
            <w:r>
              <w:t>33.02.01,33.02.02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 xml:space="preserve">六、上次审核后发生的影响组织管理体系的重要变更（适用时）  </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 xml:space="preserve">（见 </w:t>
      </w:r>
      <w:r>
        <w:rPr>
          <w:rFonts w:hint="eastAsia"/>
          <w:lang w:eastAsia="zh-CN"/>
        </w:rPr>
        <w:t>■</w:t>
      </w:r>
      <w:r>
        <w:rPr>
          <w:rFonts w:hint="eastAsia"/>
        </w:rPr>
        <w:t>QMS □EcMS □EMS □OHSMS）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highlight w:val="none"/>
              </w:rPr>
            </w:pPr>
            <w:r>
              <w:rPr>
                <w:rFonts w:hint="eastAsia"/>
                <w:highlight w:val="none"/>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eastAsia" w:ascii="Times New Roman" w:hAnsi="Times New Roman" w:eastAsia="宋体" w:cs="Times New Roman"/>
                <w:kern w:val="2"/>
                <w:sz w:val="21"/>
                <w:szCs w:val="24"/>
                <w:highlight w:val="none"/>
                <w:lang w:val="en-US" w:eastAsia="zh-CN" w:bidi="ar-SA"/>
              </w:rPr>
            </w:pPr>
            <w:r>
              <w:rPr>
                <w:rFonts w:hint="eastAsia" w:ascii="宋体" w:hAnsi="宋体" w:cs="宋体"/>
                <w:b w:val="0"/>
                <w:bCs w:val="0"/>
                <w:color w:val="auto"/>
                <w:sz w:val="21"/>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rFonts w:ascii="Times New Roman" w:hAnsi="Times New Roman" w:eastAsia="宋体" w:cs="Times New Roman"/>
                <w:kern w:val="2"/>
                <w:sz w:val="21"/>
                <w:szCs w:val="24"/>
                <w:lang w:val="en-GB" w:eastAsia="zh-CN" w:bidi="ar-SA"/>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p>
        </w:tc>
      </w:tr>
    </w:tbl>
    <w:p/>
    <w:p>
      <w:r>
        <w:rPr>
          <w:rFonts w:hint="eastAsia"/>
        </w:rPr>
        <w:t>八、已识别出的任何未解决的问题：</w:t>
      </w:r>
    </w:p>
    <w:p>
      <w:pPr>
        <w:rPr>
          <w:rFonts w:hint="eastAsia" w:eastAsia="宋体"/>
          <w:lang w:val="en-US" w:eastAsia="zh-CN"/>
        </w:rPr>
      </w:pPr>
      <w:r>
        <w:rPr>
          <w:rFonts w:hint="eastAsia"/>
          <w:lang w:eastAsia="zh-CN"/>
        </w:rPr>
        <w:t>■</w:t>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vAlign w:val="top"/>
          </w:tcPr>
          <w:p>
            <w:pPr>
              <w:rPr>
                <w:rFonts w:ascii="Times New Roman" w:hAnsi="Times New Roman" w:eastAsia="宋体" w:cs="Times New Roman"/>
                <w:kern w:val="2"/>
                <w:sz w:val="21"/>
                <w:szCs w:val="24"/>
                <w:lang w:val="en-US" w:eastAsia="zh-CN" w:bidi="ar-SA"/>
              </w:rPr>
            </w:pPr>
            <w:r>
              <w:rPr>
                <w:rFonts w:hint="eastAsia"/>
                <w:highlight w:val="none"/>
              </w:rPr>
              <w:t>1</w:t>
            </w:r>
          </w:p>
        </w:tc>
        <w:tc>
          <w:tcPr>
            <w:tcW w:w="1717" w:type="dxa"/>
            <w:vAlign w:val="top"/>
          </w:tcPr>
          <w:p>
            <w:pPr>
              <w:rPr>
                <w:rFonts w:ascii="Times New Roman" w:hAnsi="Times New Roman" w:eastAsia="宋体" w:cs="Times New Roman"/>
                <w:kern w:val="2"/>
                <w:sz w:val="21"/>
                <w:szCs w:val="24"/>
                <w:lang w:val="en-US" w:eastAsia="zh-CN" w:bidi="ar-SA"/>
              </w:rPr>
            </w:pPr>
            <w:r>
              <w:rPr>
                <w:rFonts w:hint="eastAsia"/>
                <w:highlight w:val="none"/>
              </w:rPr>
              <w:t>0</w:t>
            </w:r>
          </w:p>
        </w:tc>
        <w:tc>
          <w:tcPr>
            <w:tcW w:w="1560" w:type="dxa"/>
            <w:vAlign w:val="top"/>
          </w:tcPr>
          <w:p>
            <w:pPr>
              <w:rPr>
                <w:rFonts w:ascii="Times New Roman" w:hAnsi="Times New Roman" w:eastAsia="宋体" w:cs="Times New Roman"/>
                <w:kern w:val="2"/>
                <w:sz w:val="21"/>
                <w:szCs w:val="24"/>
                <w:lang w:val="en-US" w:eastAsia="zh-CN" w:bidi="ar-SA"/>
              </w:rPr>
            </w:pPr>
            <w:r>
              <w:rPr>
                <w:rFonts w:hint="eastAsia"/>
                <w:highlight w:val="none"/>
              </w:rPr>
              <w:t>1</w:t>
            </w:r>
          </w:p>
        </w:tc>
        <w:tc>
          <w:tcPr>
            <w:tcW w:w="2965" w:type="dxa"/>
            <w:vAlign w:val="top"/>
          </w:tcPr>
          <w:p>
            <w:pPr>
              <w:rPr>
                <w:rFonts w:ascii="Times New Roman" w:hAnsi="Times New Roman" w:eastAsia="宋体" w:cs="Times New Roman"/>
                <w:kern w:val="2"/>
                <w:sz w:val="21"/>
                <w:szCs w:val="24"/>
                <w:lang w:val="en-US" w:eastAsia="zh-CN" w:bidi="ar-SA"/>
              </w:rPr>
            </w:pPr>
            <w:r>
              <w:rPr>
                <w:rFonts w:hint="eastAsia"/>
                <w:highlight w:val="none"/>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 xml:space="preserve">注3：本次审核发现不符合及存在问题对管理体系实现目标的影响□较大  </w:t>
      </w:r>
      <w:r>
        <w:rPr>
          <w:rFonts w:hint="eastAsia"/>
          <w:lang w:eastAsia="zh-CN"/>
        </w:rPr>
        <w:t>■</w:t>
      </w:r>
      <w:r>
        <w:rPr>
          <w:rFonts w:hint="eastAsia"/>
        </w:rPr>
        <w:t>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0" w:name="Q勾选Add2"/>
            <w:r>
              <w:rPr>
                <w:rFonts w:hint="eastAsia"/>
              </w:rPr>
              <w:t>■</w:t>
            </w:r>
            <w:bookmarkEnd w:id="30"/>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1" w:name="E勾选Add2"/>
            <w:r>
              <w:rPr>
                <w:rFonts w:hint="eastAsia"/>
              </w:rPr>
              <w:t>□</w:t>
            </w:r>
            <w:bookmarkEnd w:id="31"/>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S勾选Add2"/>
            <w:r>
              <w:rPr>
                <w:rFonts w:hint="eastAsia"/>
              </w:rPr>
              <w:t>□</w:t>
            </w:r>
            <w:bookmarkEnd w:id="32"/>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vAlign w:val="top"/>
          </w:tcPr>
          <w:p>
            <w:pPr>
              <w:rPr>
                <w:rFonts w:ascii="Times New Roman" w:hAnsi="Times New Roman" w:eastAsia="宋体" w:cs="Times New Roman"/>
                <w:kern w:val="2"/>
                <w:sz w:val="21"/>
                <w:szCs w:val="24"/>
                <w:lang w:val="en-US" w:eastAsia="zh-CN" w:bidi="ar-SA"/>
              </w:rPr>
            </w:pPr>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可能降低可靠性的障碍</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lang w:eastAsia="zh-CN"/>
              </w:rPr>
              <w:t>☑</w:t>
            </w: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00" w:themeColor="text1"/>
                <w:szCs w:val="21"/>
              </w:rPr>
            </w:pPr>
            <w:r>
              <w:rPr>
                <w:rFonts w:hint="eastAsia" w:ascii="宋体"/>
                <w:b/>
                <w:color w:val="000000" w:themeColor="text1"/>
                <w:szCs w:val="21"/>
              </w:rPr>
              <w:t>突发事件的情况</w:t>
            </w:r>
          </w:p>
        </w:tc>
        <w:tc>
          <w:tcPr>
            <w:tcW w:w="8350" w:type="dxa"/>
            <w:gridSpan w:val="2"/>
            <w:shd w:val="clear" w:color="auto" w:fill="auto"/>
            <w:vAlign w:val="center"/>
          </w:tcPr>
          <w:p>
            <w:pPr>
              <w:rPr>
                <w:rFonts w:ascii="宋体"/>
                <w:b/>
                <w:color w:val="000000" w:themeColor="text1"/>
                <w:szCs w:val="21"/>
              </w:rPr>
            </w:pPr>
            <w:r>
              <w:rPr>
                <w:rFonts w:hint="eastAsia" w:ascii="宋体"/>
                <w:b/>
                <w:color w:val="000000" w:themeColor="text1"/>
                <w:szCs w:val="21"/>
                <w:lang w:eastAsia="zh-CN"/>
              </w:rPr>
              <w:t>☑</w:t>
            </w:r>
            <w:r>
              <w:rPr>
                <w:rFonts w:hint="eastAsia" w:ascii="宋体"/>
                <w:b/>
                <w:color w:val="000000" w:themeColor="text1"/>
                <w:szCs w:val="21"/>
              </w:rPr>
              <w:t>未发生 □有发生，说明：</w:t>
            </w:r>
            <w:r>
              <w:rPr>
                <w:rFonts w:hint="eastAsia" w:ascii="宋体"/>
                <w:b/>
                <w:color w:val="000000" w:themeColor="text1"/>
                <w:szCs w:val="21"/>
                <w:u w:val="single"/>
              </w:rPr>
              <w:t xml:space="preserve">                                     </w:t>
            </w:r>
          </w:p>
        </w:tc>
      </w:tr>
    </w:tbl>
    <w:tbl>
      <w:tblPr>
        <w:tblStyle w:val="8"/>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24"/>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24" w:type="dxa"/>
            <w:vAlign w:val="center"/>
          </w:tcPr>
          <w:p>
            <w:pPr>
              <w:rPr>
                <w:rFonts w:ascii="宋体"/>
                <w:b/>
                <w:color w:val="000000" w:themeColor="text1"/>
                <w:szCs w:val="21"/>
              </w:rPr>
            </w:pPr>
            <w:r>
              <w:rPr>
                <w:rFonts w:hint="eastAsia" w:ascii="宋体"/>
                <w:b/>
                <w:color w:val="000000" w:themeColor="text1"/>
                <w:szCs w:val="21"/>
              </w:rPr>
              <w:t>突发事件的处置措施</w:t>
            </w:r>
          </w:p>
        </w:tc>
        <w:tc>
          <w:tcPr>
            <w:tcW w:w="8294" w:type="dxa"/>
            <w:gridSpan w:val="3"/>
            <w:tcMar>
              <w:left w:w="113" w:type="dxa"/>
            </w:tcMar>
            <w:vAlign w:val="center"/>
          </w:tcPr>
          <w:p>
            <w:pPr>
              <w:rPr>
                <w:rFonts w:ascii="宋体"/>
                <w:b/>
                <w:color w:val="000000" w:themeColor="text1"/>
                <w:szCs w:val="21"/>
              </w:rPr>
            </w:pPr>
            <w:r>
              <w:rPr>
                <w:rFonts w:hint="eastAsia" w:ascii="宋体"/>
                <w:b/>
                <w:color w:val="000000" w:themeColor="text1"/>
                <w:szCs w:val="21"/>
              </w:rPr>
              <w:t>□中止审核  □终止审核  ☑延迟审核  □改为现场审核</w:t>
            </w:r>
          </w:p>
          <w:p>
            <w:pPr>
              <w:rPr>
                <w:rFonts w:ascii="宋体"/>
                <w:b/>
                <w:color w:val="000000" w:themeColor="text1"/>
                <w:szCs w:val="21"/>
              </w:rPr>
            </w:pPr>
            <w:r>
              <w:rPr>
                <w:rFonts w:hint="eastAsia" w:ascii="宋体"/>
                <w:b/>
                <w:color w:val="000000" w:themeColor="text1"/>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24" w:type="dxa"/>
            <w:vMerge w:val="restart"/>
            <w:vAlign w:val="center"/>
          </w:tcPr>
          <w:p>
            <w:pPr>
              <w:rPr>
                <w:rFonts w:ascii="宋体"/>
                <w:b/>
                <w:color w:val="000000" w:themeColor="text1"/>
                <w:szCs w:val="21"/>
              </w:rPr>
            </w:pPr>
            <w:r>
              <w:rPr>
                <w:rFonts w:hint="eastAsia"/>
                <w:b/>
                <w:bCs/>
                <w:color w:val="000000" w:themeColor="text1"/>
              </w:rPr>
              <w:t>远程审核的有效性评价（适用时）</w:t>
            </w: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lang w:eastAsia="zh-CN"/>
              </w:rPr>
              <w:t>☑</w:t>
            </w:r>
            <w:r>
              <w:rPr>
                <w:rFonts w:hint="eastAsia" w:ascii="宋体" w:hAnsi="宋体"/>
                <w:b/>
                <w:color w:val="000000" w:themeColor="text1"/>
                <w:spacing w:val="-10"/>
                <w:szCs w:val="21"/>
              </w:rPr>
              <w:t xml:space="preserve">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24" w:type="dxa"/>
            <w:vMerge w:val="continue"/>
            <w:vAlign w:val="center"/>
          </w:tcPr>
          <w:p>
            <w:pPr>
              <w:rPr>
                <w:rFonts w:ascii="宋体"/>
                <w:b/>
                <w:color w:val="000000" w:themeColor="text1"/>
                <w:szCs w:val="21"/>
              </w:rPr>
            </w:pPr>
          </w:p>
        </w:tc>
        <w:tc>
          <w:tcPr>
            <w:tcW w:w="8294" w:type="dxa"/>
            <w:gridSpan w:val="3"/>
            <w:tcMar>
              <w:left w:w="113" w:type="dxa"/>
            </w:tcMar>
          </w:tcPr>
          <w:p>
            <w:pPr>
              <w:spacing w:line="280" w:lineRule="exact"/>
              <w:rPr>
                <w:color w:val="000000" w:themeColor="text1"/>
              </w:rPr>
            </w:pPr>
            <w:r>
              <w:rPr>
                <w:rFonts w:hint="eastAsia" w:ascii="宋体" w:hAnsi="宋体"/>
                <w:b/>
                <w:color w:val="000000" w:themeColor="text1"/>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11" w:hRule="exact"/>
          <w:jc w:val="center"/>
        </w:trPr>
        <w:tc>
          <w:tcPr>
            <w:tcW w:w="1624" w:type="dxa"/>
          </w:tcPr>
          <w:p>
            <w:r>
              <w:rPr>
                <w:rFonts w:hint="eastAsia"/>
              </w:rPr>
              <w:t>审核组长签字</w:t>
            </w:r>
          </w:p>
        </w:tc>
        <w:tc>
          <w:tcPr>
            <w:tcW w:w="2764" w:type="dxa"/>
            <w:tcMar>
              <w:left w:w="113" w:type="dxa"/>
            </w:tcMar>
          </w:tcPr>
          <w:p>
            <w:r>
              <w:rPr>
                <w:rFonts w:hint="eastAsia"/>
                <w:b/>
                <w:sz w:val="22"/>
                <w:szCs w:val="22"/>
              </w:rPr>
              <w:drawing>
                <wp:anchor distT="0" distB="0" distL="114300" distR="114300" simplePos="0" relativeHeight="251661312" behindDoc="0" locked="0" layoutInCell="1" allowOverlap="1">
                  <wp:simplePos x="0" y="0"/>
                  <wp:positionH relativeFrom="column">
                    <wp:posOffset>425450</wp:posOffset>
                  </wp:positionH>
                  <wp:positionV relativeFrom="paragraph">
                    <wp:posOffset>45085</wp:posOffset>
                  </wp:positionV>
                  <wp:extent cx="449580" cy="340360"/>
                  <wp:effectExtent l="0" t="0" r="7620" b="254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pic:cNvPicPr>
                        </pic:nvPicPr>
                        <pic:blipFill>
                          <a:blip r:embed="rId6"/>
                          <a:stretch>
                            <a:fillRect/>
                          </a:stretch>
                        </pic:blipFill>
                        <pic:spPr>
                          <a:xfrm>
                            <a:off x="0" y="0"/>
                            <a:ext cx="449580" cy="34036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00" w:themeColor="text1"/>
                <w:szCs w:val="21"/>
                <w:lang w:val="en-US" w:eastAsia="zh-CN"/>
              </w:rPr>
              <w:t>2021.11.10</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pPr>
        <w:rPr>
          <w:rFonts w:hint="eastAsia"/>
        </w:rPr>
      </w:pPr>
    </w:p>
    <w:p>
      <w:pPr>
        <w:rPr>
          <w:rFonts w:hint="eastAsia"/>
        </w:rPr>
      </w:pPr>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 ■QMS体系建立以来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vAlign w:val="top"/>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t>■法律法规 □技术■竞争■市场 □文化 □社会■经济环境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t xml:space="preserve">■价值观  ■文化  □知识■绩效 □工艺 □设备■人员能力 □其他 </w:t>
                  </w:r>
                </w:p>
              </w:tc>
            </w:tr>
          </w:tbl>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rPr>
                <w:highlight w:val="none"/>
              </w:rPr>
            </w:pPr>
            <w:r>
              <w:rPr>
                <w:rFonts w:hint="eastAsia"/>
              </w:rPr>
              <w:t>■市场拓展 □设备</w:t>
            </w:r>
            <w:r>
              <w:rPr>
                <w:rFonts w:hint="eastAsia"/>
                <w:highlight w:val="none"/>
              </w:rPr>
              <w:t xml:space="preserve">能力■人员能力 □检测水平■合同评审 □知识保密 </w:t>
            </w:r>
          </w:p>
          <w:p>
            <w:pPr>
              <w:shd w:val="clear" w:color="auto" w:fill="C7DAF1" w:themeFill="text2" w:themeFillTint="32"/>
              <w:spacing w:before="40" w:after="40"/>
              <w:rPr>
                <w:highlight w:val="none"/>
              </w:rPr>
            </w:pPr>
            <w:r>
              <w:rPr>
                <w:rFonts w:hint="eastAsia"/>
                <w:highlight w:val="none"/>
              </w:rPr>
              <w:t>□新产品设计开发■原材料采购■外部供方控制 □生产/服务控制 □其他</w:t>
            </w:r>
          </w:p>
          <w:p>
            <w:pPr>
              <w:shd w:val="clear" w:color="auto" w:fill="C7DAF1" w:themeFill="text2" w:themeFillTint="32"/>
              <w:spacing w:before="40" w:after="40"/>
              <w:rPr>
                <w:rFonts w:hint="eastAsia" w:eastAsia="宋体"/>
                <w:b/>
                <w:bCs/>
                <w:highlight w:val="none"/>
                <w:lang w:val="en-US" w:eastAsia="zh-CN"/>
              </w:rPr>
            </w:pPr>
            <w:r>
              <w:rPr>
                <w:rFonts w:hint="eastAsia"/>
                <w:b/>
                <w:bCs/>
                <w:highlight w:val="none"/>
              </w:rPr>
              <w:t>影响体系运行的外包</w:t>
            </w:r>
            <w:r>
              <w:rPr>
                <w:rFonts w:hint="eastAsia"/>
                <w:b/>
                <w:bCs/>
                <w:highlight w:val="none"/>
                <w:lang w:val="en-GB"/>
              </w:rPr>
              <w:t>过程如下</w:t>
            </w:r>
            <w:r>
              <w:rPr>
                <w:rFonts w:hint="eastAsia"/>
                <w:b/>
                <w:bCs/>
                <w:highlight w:val="none"/>
              </w:rPr>
              <w:t>:</w:t>
            </w:r>
            <w:r>
              <w:rPr>
                <w:rFonts w:hint="eastAsia"/>
                <w:b/>
                <w:bCs/>
                <w:highlight w:val="none"/>
                <w:lang w:val="en-GB"/>
              </w:rPr>
              <w:t xml:space="preserve"> </w:t>
            </w:r>
            <w:r>
              <w:rPr>
                <w:rFonts w:hint="eastAsia"/>
                <w:b/>
                <w:bCs/>
                <w:highlight w:val="none"/>
                <w:lang w:val="en-US" w:eastAsia="zh-CN"/>
              </w:rPr>
              <w:t>无</w:t>
            </w:r>
            <w:r>
              <w:rPr>
                <w:rFonts w:hint="eastAsia"/>
                <w:b/>
                <w:bCs/>
                <w:highlight w:val="none"/>
                <w:lang w:val="en-GB"/>
              </w:rPr>
              <w:t>（</w:t>
            </w:r>
            <w:r>
              <w:rPr>
                <w:rFonts w:hint="eastAsia"/>
                <w:b/>
                <w:bCs/>
                <w:highlight w:val="none"/>
              </w:rPr>
              <w:t>根据实际情况选择</w:t>
            </w:r>
            <w:r>
              <w:rPr>
                <w:rFonts w:hint="eastAsia"/>
                <w:b/>
                <w:bCs/>
                <w:highlight w:val="none"/>
                <w:lang w:val="en-GB"/>
              </w:rPr>
              <w:t>）</w:t>
            </w:r>
          </w:p>
          <w:p>
            <w:pPr>
              <w:shd w:val="clear" w:color="auto" w:fill="C7DAF1" w:themeFill="text2" w:themeFillTint="32"/>
              <w:spacing w:before="40" w:after="40"/>
              <w:rPr>
                <w:highlight w:val="none"/>
              </w:rPr>
            </w:pPr>
            <w:r>
              <w:rPr>
                <w:rFonts w:hint="eastAsia"/>
                <w:highlight w:val="none"/>
              </w:rPr>
              <w:t>□新产品设计开发 □原材料订制 □生产/服务过程 □检验检测 □产品运输 □设备维修</w:t>
            </w:r>
          </w:p>
          <w:p>
            <w:pPr>
              <w:shd w:val="clear" w:color="auto" w:fill="C7DAF1" w:themeFill="text2" w:themeFillTint="32"/>
              <w:spacing w:before="40" w:after="40"/>
              <w:rPr>
                <w:highlight w:val="none"/>
              </w:rPr>
            </w:pPr>
            <w:r>
              <w:rPr>
                <w:rFonts w:hint="eastAsia"/>
                <w:highlight w:val="none"/>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■以身作则■建立机制 □法规宣传■风险机遇的应对■重视顾客反馈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u w:val="single"/>
              </w:rPr>
            </w:pPr>
            <w:r>
              <w:rPr>
                <w:rFonts w:hint="eastAsia"/>
              </w:rPr>
              <w:t>最高管理者制定了文件化的管理体系方针：</w:t>
            </w:r>
            <w:r>
              <w:rPr>
                <w:rFonts w:hint="eastAsia"/>
                <w:color w:val="000000"/>
                <w:szCs w:val="18"/>
              </w:rPr>
              <w:t>完善管理  确保质量  持续改进  客户满意</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法律、法规内容的变化</w:t>
                  </w:r>
                </w:p>
              </w:tc>
              <w:tc>
                <w:tcPr>
                  <w:tcW w:w="3965" w:type="dxa"/>
                  <w:vAlign w:val="top"/>
                </w:tcPr>
                <w:p>
                  <w:pPr>
                    <w:spacing w:line="360" w:lineRule="auto"/>
                    <w:rPr>
                      <w:rFonts w:ascii="Times New Roman" w:hAnsi="Times New Roman" w:eastAsia="宋体" w:cs="Times New Roman"/>
                      <w:kern w:val="2"/>
                      <w:sz w:val="21"/>
                      <w:szCs w:val="24"/>
                      <w:lang w:val="en-US" w:eastAsia="zh-CN" w:bidi="ar-SA"/>
                    </w:rPr>
                  </w:pPr>
                  <w:r>
                    <w:rPr>
                      <w:rFonts w:hint="eastAsia" w:ascii="宋体" w:hAnsi="宋体" w:cs="宋体"/>
                      <w:sz w:val="21"/>
                      <w:szCs w:val="21"/>
                    </w:rPr>
                    <w:t>主要职能部门按照要求加强相关产品销售区域所在地法政策的收集评价。</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rPr>
                    <w:t>公司售后服务处理不好，顾客埋怨投诉较多，会严重影响公司产品的销售，会给公司发展带来较大的</w:t>
                  </w:r>
                  <w:r>
                    <w:rPr>
                      <w:rFonts w:hint="eastAsia" w:ascii="宋体" w:hAnsi="宋体" w:cs="宋体"/>
                      <w:sz w:val="21"/>
                      <w:szCs w:val="21"/>
                      <w:lang w:eastAsia="zh-CN"/>
                    </w:rPr>
                    <w:t>客户流失</w:t>
                  </w:r>
                  <w:r>
                    <w:rPr>
                      <w:rFonts w:hint="eastAsia" w:ascii="宋体" w:hAnsi="宋体" w:cs="宋体"/>
                      <w:sz w:val="21"/>
                      <w:szCs w:val="21"/>
                    </w:rPr>
                    <w:t>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sz w:val="21"/>
                      <w:szCs w:val="21"/>
                      <w:lang w:eastAsia="zh-CN"/>
                    </w:rPr>
                    <w:t>销售部</w:t>
                  </w:r>
                  <w:r>
                    <w:rPr>
                      <w:rFonts w:hint="eastAsia" w:ascii="宋体" w:hAnsi="宋体" w:cs="宋体"/>
                      <w:sz w:val="21"/>
                      <w:szCs w:val="21"/>
                    </w:rPr>
                    <w:t>和质量管理部要严格按照售后服务管理规定，做好客户服务工作，提高客户满意度</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人员能力不满足生产技术的发展</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加大人员岗位能力培训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原材料的质量及价格使公司的产品不具备竞争能力</w:t>
                  </w:r>
                </w:p>
              </w:tc>
              <w:tc>
                <w:tcPr>
                  <w:tcW w:w="3965"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对供方进行评价评审后比选采购</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vAlign w:val="top"/>
          </w:tcPr>
          <w:p>
            <w:pPr>
              <w:shd w:val="clear" w:color="auto" w:fill="C7DAF1" w:themeFill="text2" w:themeFillTint="32"/>
            </w:pPr>
            <w:r>
              <w:rPr>
                <w:rFonts w:hint="eastAsia"/>
              </w:rPr>
              <w:t>组织的资源状况：</w:t>
            </w:r>
          </w:p>
          <w:p>
            <w:pPr>
              <w:shd w:val="clear" w:color="auto" w:fill="C7DAF1" w:themeFill="text2" w:themeFillTint="32"/>
            </w:pP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1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lang w:val="en-US" w:eastAsia="zh-CN"/>
              </w:rPr>
              <w:t xml:space="preserve">办公区域面积 </w:t>
            </w:r>
            <w:r>
              <w:rPr>
                <w:rFonts w:hint="eastAsia"/>
                <w:highlight w:val="none"/>
                <w:u w:val="single"/>
                <w:lang w:val="en-US" w:eastAsia="zh-CN"/>
              </w:rPr>
              <w:t>500</w:t>
            </w:r>
            <w:r>
              <w:rPr>
                <w:rFonts w:hint="eastAsia"/>
                <w:highlight w:val="none"/>
                <w:u w:val="single"/>
              </w:rPr>
              <w:t xml:space="preserve">   </w:t>
            </w:r>
            <w:r>
              <w:rPr>
                <w:rFonts w:hint="eastAsia"/>
                <w:highlight w:val="none"/>
              </w:rPr>
              <w:t>平方米；</w:t>
            </w:r>
            <w:r>
              <w:rPr>
                <w:rFonts w:hint="eastAsia"/>
                <w:color w:val="000000" w:themeColor="text1"/>
                <w:highlight w:val="none"/>
                <w:lang w:val="en-US" w:eastAsia="zh-CN"/>
              </w:rPr>
              <w:t>办公场所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color w:val="000000" w:themeColor="text1"/>
                <w:highlight w:val="none"/>
                <w:lang w:eastAsia="zh-CN"/>
              </w:rPr>
              <w:t>临时</w:t>
            </w:r>
            <w:r>
              <w:rPr>
                <w:rFonts w:hint="eastAsia"/>
                <w:color w:val="000000" w:themeColor="text1"/>
                <w:highlight w:val="none"/>
                <w:lang w:val="en-US" w:eastAsia="zh-CN"/>
              </w:rPr>
              <w:t>场所</w:t>
            </w:r>
            <w:r>
              <w:rPr>
                <w:rFonts w:hint="eastAsia"/>
                <w:color w:val="000000" w:themeColor="text1"/>
                <w:highlight w:val="none"/>
                <w:u w:val="single"/>
              </w:rPr>
              <w:t xml:space="preserve">  </w:t>
            </w:r>
            <w:r>
              <w:rPr>
                <w:rFonts w:hint="eastAsia"/>
                <w:color w:val="000000" w:themeColor="text1"/>
                <w:highlight w:val="none"/>
                <w:u w:val="single"/>
                <w:lang w:val="en-US" w:eastAsia="zh-CN"/>
              </w:rPr>
              <w:t>1</w:t>
            </w:r>
            <w:r>
              <w:rPr>
                <w:rFonts w:hint="eastAsia"/>
                <w:color w:val="000000" w:themeColor="text1"/>
                <w:highlight w:val="none"/>
                <w:u w:val="single"/>
              </w:rPr>
              <w:t xml:space="preserve">  </w:t>
            </w:r>
            <w:r>
              <w:rPr>
                <w:rFonts w:hint="eastAsia"/>
                <w:color w:val="000000" w:themeColor="text1"/>
                <w:highlight w:val="none"/>
              </w:rPr>
              <w:t>个</w:t>
            </w:r>
            <w:r>
              <w:rPr>
                <w:rFonts w:hint="eastAsia"/>
                <w:highlight w:val="none"/>
              </w:rPr>
              <w:t>；实验室</w:t>
            </w:r>
            <w:r>
              <w:rPr>
                <w:rFonts w:hint="eastAsia"/>
                <w:highlight w:val="none"/>
                <w:u w:val="single"/>
              </w:rPr>
              <w:t xml:space="preserve">   </w:t>
            </w:r>
            <w:r>
              <w:rPr>
                <w:rFonts w:hint="eastAsia"/>
                <w:highlight w:val="none"/>
              </w:rPr>
              <w:t>个；</w:t>
            </w:r>
          </w:p>
          <w:p>
            <w:pPr>
              <w:shd w:val="clear" w:color="auto" w:fill="C7DAF1" w:themeFill="text2" w:themeFillTint="32"/>
              <w:rPr>
                <w:highlight w:val="none"/>
                <w:u w:val="single"/>
              </w:rPr>
            </w:pPr>
            <w:r>
              <w:rPr>
                <w:rFonts w:hint="eastAsia"/>
                <w:highlight w:val="none"/>
              </w:rPr>
              <w:t>主要生产设备有：</w:t>
            </w:r>
            <w:r>
              <w:rPr>
                <w:rFonts w:hint="eastAsia"/>
                <w:highlight w:val="none"/>
                <w:u w:val="single"/>
              </w:rPr>
              <w:t xml:space="preserve">  </w:t>
            </w:r>
            <w:r>
              <w:rPr>
                <w:rFonts w:hint="eastAsia" w:ascii="宋体" w:hAnsi="宋体" w:cs="宋体"/>
                <w:color w:val="auto"/>
                <w:szCs w:val="21"/>
                <w:u w:val="single"/>
                <w:lang w:eastAsia="zh-CN"/>
              </w:rPr>
              <w:t>办公设备、电脑、打印机、办公耗材、</w:t>
            </w:r>
            <w:r>
              <w:rPr>
                <w:rFonts w:hint="eastAsia"/>
                <w:color w:val="auto"/>
                <w:sz w:val="21"/>
                <w:szCs w:val="21"/>
                <w:u w:val="single"/>
              </w:rPr>
              <w:t>测线仪、夹钳、网线钳、打线钳、电钻、电锤、手枪钻等</w:t>
            </w:r>
            <w:r>
              <w:rPr>
                <w:rFonts w:hint="eastAsia"/>
                <w:highlight w:val="none"/>
                <w:u w:val="single"/>
              </w:rPr>
              <w:t>（列举2~4种）</w:t>
            </w:r>
          </w:p>
          <w:p>
            <w:pPr>
              <w:shd w:val="clear" w:color="auto" w:fill="C7DAF1" w:themeFill="text2" w:themeFillTint="32"/>
              <w:rPr>
                <w:highlight w:val="none"/>
              </w:rPr>
            </w:pPr>
            <w:r>
              <w:rPr>
                <w:rFonts w:hint="eastAsia"/>
                <w:highlight w:val="none"/>
              </w:rPr>
              <w:t>特种设备：</w:t>
            </w:r>
            <w:r>
              <w:rPr>
                <w:rFonts w:hint="eastAsia" w:ascii="Wingdings" w:hAnsi="Wingdings"/>
                <w:highlight w:val="none"/>
                <w:lang w:eastAsia="zh-CN"/>
              </w:rPr>
              <w:t>□</w:t>
            </w:r>
            <w:r>
              <w:rPr>
                <w:rFonts w:hint="eastAsia"/>
                <w:highlight w:val="none"/>
              </w:rPr>
              <w:t xml:space="preserve">叉车 </w:t>
            </w:r>
            <w:r>
              <w:rPr>
                <w:rFonts w:hint="eastAsia" w:ascii="Wingdings" w:hAnsi="Wingdings"/>
                <w:highlight w:val="none"/>
                <w:lang w:eastAsia="zh-CN"/>
              </w:rPr>
              <w:t>□</w:t>
            </w:r>
            <w:r>
              <w:rPr>
                <w:rFonts w:hint="eastAsia"/>
                <w:highlight w:val="none"/>
              </w:rPr>
              <w:t xml:space="preserve">行车 </w:t>
            </w:r>
            <w:r>
              <w:rPr>
                <w:rFonts w:hint="eastAsia" w:ascii="Wingdings" w:hAnsi="Wingdings"/>
                <w:highlight w:val="none"/>
                <w:lang w:eastAsia="zh-CN"/>
              </w:rPr>
              <w:t>□</w:t>
            </w:r>
            <w:r>
              <w:rPr>
                <w:rFonts w:hint="eastAsia"/>
                <w:highlight w:val="none"/>
              </w:rPr>
              <w:t xml:space="preserve">锅炉 </w:t>
            </w:r>
            <w:r>
              <w:rPr>
                <w:rFonts w:hint="eastAsia" w:ascii="Wingdings" w:hAnsi="Wingdings"/>
                <w:highlight w:val="none"/>
                <w:lang w:eastAsia="zh-CN"/>
              </w:rPr>
              <w:t>□</w:t>
            </w:r>
            <w:r>
              <w:rPr>
                <w:rFonts w:hint="eastAsia"/>
                <w:highlight w:val="none"/>
              </w:rPr>
              <w:t xml:space="preserve">电梯  </w:t>
            </w:r>
            <w:r>
              <w:rPr>
                <w:rFonts w:hint="eastAsia" w:ascii="Wingdings" w:hAnsi="Wingdings"/>
                <w:highlight w:val="none"/>
                <w:lang w:eastAsia="zh-CN"/>
              </w:rPr>
              <w:t>□</w:t>
            </w:r>
            <w:r>
              <w:rPr>
                <w:rFonts w:hint="eastAsia" w:ascii="Wingdings" w:hAnsi="Wingdings"/>
                <w:highlight w:val="none"/>
                <w:lang w:val="en-US" w:eastAsia="zh-CN"/>
              </w:rPr>
              <w:t>简单</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压力管道  </w:t>
            </w:r>
            <w:r>
              <w:rPr>
                <w:rFonts w:hint="eastAsia" w:ascii="Wingdings" w:hAnsi="Wingdings"/>
                <w:highlight w:val="none"/>
                <w:lang w:eastAsia="zh-CN"/>
              </w:rPr>
              <w:t>☑</w:t>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ascii="Wingdings" w:hAnsi="Wingdings"/>
                <w:highlight w:val="none"/>
                <w:lang w:eastAsia="zh-CN"/>
              </w:rPr>
              <w:t>□</w:t>
            </w:r>
            <w:r>
              <w:rPr>
                <w:rFonts w:hint="eastAsia" w:ascii="Wingdings" w:hAnsi="Wingdings"/>
                <w:highlight w:val="none"/>
                <w:lang w:val="en-US" w:eastAsia="zh-CN"/>
              </w:rPr>
              <w:t>安全阀及压力表</w:t>
            </w:r>
            <w:r>
              <w:rPr>
                <w:rFonts w:hint="eastAsia"/>
                <w:highlight w:val="none"/>
              </w:rPr>
              <w:t xml:space="preserve">进行了定期检验  </w:t>
            </w:r>
            <w:r>
              <w:rPr>
                <w:rFonts w:hint="eastAsia" w:ascii="Wingdings" w:hAnsi="Wingdings"/>
                <w:highlight w:val="none"/>
                <w:lang w:eastAsia="zh-CN"/>
              </w:rPr>
              <w:t>□</w:t>
            </w:r>
            <w:r>
              <w:rPr>
                <w:rFonts w:hint="eastAsia"/>
                <w:highlight w:val="none"/>
              </w:rPr>
              <w:t xml:space="preserve">未进行定期检验的有： </w:t>
            </w:r>
            <w:r>
              <w:rPr>
                <w:rFonts w:hint="eastAsia"/>
                <w:highlight w:val="none"/>
                <w:u w:val="single"/>
              </w:rPr>
              <w:t xml:space="preserve">            </w:t>
            </w:r>
          </w:p>
          <w:p>
            <w:pPr>
              <w:shd w:val="clear" w:color="auto" w:fill="C7DAF1" w:themeFill="text2" w:themeFillTint="32"/>
              <w:rPr>
                <w:highlight w:val="none"/>
              </w:rPr>
            </w:pPr>
            <w:r>
              <w:rPr>
                <w:rFonts w:hint="eastAsia"/>
                <w:highlight w:val="none"/>
                <w:lang w:eastAsia="zh-CN"/>
              </w:rPr>
              <w:t>■</w:t>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组织的</w:t>
            </w:r>
            <w:r>
              <w:rPr>
                <w:highlight w:val="none"/>
              </w:rPr>
              <w:t>监视和测量资源</w:t>
            </w:r>
            <w:r>
              <w:rPr>
                <w:rFonts w:hint="eastAsia"/>
                <w:highlight w:val="none"/>
              </w:rPr>
              <w:t>：</w:t>
            </w:r>
            <w:r>
              <w:rPr>
                <w:rFonts w:hint="eastAsia" w:ascii="Wingdings" w:hAnsi="Wingdings"/>
                <w:highlight w:val="none"/>
                <w:lang w:eastAsia="zh-CN"/>
              </w:rPr>
              <w:t>■</w:t>
            </w:r>
            <w:r>
              <w:rPr>
                <w:rFonts w:hint="eastAsia"/>
                <w:highlight w:val="none"/>
              </w:rPr>
              <w:t xml:space="preserve">计量器具   </w:t>
            </w:r>
            <w:r>
              <w:rPr>
                <w:rFonts w:hint="eastAsia" w:ascii="Wingdings" w:hAnsi="Wingdings"/>
                <w:highlight w:val="none"/>
                <w:lang w:eastAsia="zh-CN"/>
              </w:rPr>
              <w:t>□</w:t>
            </w:r>
            <w:r>
              <w:rPr>
                <w:rFonts w:hint="eastAsia"/>
                <w:highlight w:val="none"/>
              </w:rPr>
              <w:t xml:space="preserve">服务流程检查表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计量器具的</w:t>
            </w:r>
            <w:r>
              <w:rPr>
                <w:highlight w:val="none"/>
              </w:rPr>
              <w:t>测量溯源</w:t>
            </w:r>
            <w:r>
              <w:rPr>
                <w:rFonts w:hint="eastAsia"/>
                <w:highlight w:val="none"/>
              </w:rPr>
              <w:t xml:space="preserve">方法：  </w:t>
            </w:r>
            <w:r>
              <w:rPr>
                <w:rFonts w:hint="eastAsia" w:ascii="Wingdings" w:hAnsi="Wingdings"/>
                <w:highlight w:val="none"/>
                <w:lang w:eastAsia="zh-CN"/>
              </w:rPr>
              <w:t>□</w:t>
            </w:r>
            <w:r>
              <w:rPr>
                <w:rFonts w:hint="eastAsia"/>
                <w:highlight w:val="none"/>
              </w:rPr>
              <w:t xml:space="preserve">自校   </w:t>
            </w:r>
            <w:r>
              <w:rPr>
                <w:rFonts w:hint="eastAsia" w:ascii="Wingdings" w:hAnsi="Wingdings"/>
                <w:highlight w:val="none"/>
                <w:lang w:eastAsia="zh-CN"/>
              </w:rPr>
              <w:t>■</w:t>
            </w:r>
            <w:r>
              <w:rPr>
                <w:rFonts w:hint="eastAsia"/>
                <w:highlight w:val="none"/>
              </w:rPr>
              <w:t xml:space="preserve">外校 </w:t>
            </w:r>
          </w:p>
          <w:p>
            <w:pPr>
              <w:shd w:val="clear" w:color="auto" w:fill="C7DAF1" w:themeFill="text2" w:themeFillTint="32"/>
              <w:rPr>
                <w:highlight w:val="none"/>
                <w:u w:val="single"/>
              </w:rPr>
            </w:pPr>
            <w:r>
              <w:rPr>
                <w:rFonts w:hint="eastAsia"/>
                <w:highlight w:val="none"/>
              </w:rPr>
              <w:t>国家强检的计量器具有：</w:t>
            </w:r>
            <w:r>
              <w:rPr>
                <w:rFonts w:hint="eastAsia"/>
                <w:highlight w:val="none"/>
                <w:u w:val="single"/>
              </w:rPr>
              <w:t xml:space="preserve">     </w:t>
            </w:r>
            <w:r>
              <w:rPr>
                <w:rFonts w:hint="eastAsia"/>
                <w:highlight w:val="none"/>
                <w:u w:val="single"/>
                <w:lang w:val="en-US" w:eastAsia="zh-CN"/>
              </w:rPr>
              <w:t>无</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计量器具管理：</w:t>
            </w:r>
            <w:r>
              <w:rPr>
                <w:rFonts w:hint="eastAsia" w:ascii="Wingdings" w:hAnsi="Wingdings"/>
                <w:highlight w:val="none"/>
                <w:lang w:eastAsia="zh-CN"/>
              </w:rPr>
              <w:t>☑</w:t>
            </w:r>
            <w:r>
              <w:rPr>
                <w:rFonts w:hint="eastAsia"/>
                <w:highlight w:val="none"/>
              </w:rPr>
              <w:t xml:space="preserve">进行了定期校准/检定 </w:t>
            </w:r>
            <w:r>
              <w:rPr>
                <w:rFonts w:hint="eastAsia"/>
              </w:rPr>
              <w:t>□</w:t>
            </w:r>
            <w:r>
              <w:rPr>
                <w:rFonts w:hint="eastAsia"/>
                <w:highlight w:val="none"/>
              </w:rPr>
              <w:t>未进行定期校准/检定的有：</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 xml:space="preserve">加工工艺 </w:t>
            </w:r>
            <w:r>
              <w:rPr>
                <w:rFonts w:hint="eastAsia" w:ascii="Wingdings" w:hAnsi="Wingdings"/>
                <w:lang w:eastAsia="zh-CN"/>
              </w:rPr>
              <w:t>■</w:t>
            </w:r>
            <w:r>
              <w:rPr>
                <w:rFonts w:hint="eastAsia"/>
              </w:rPr>
              <w:t xml:space="preserve">生产经验  </w:t>
            </w:r>
            <w:r>
              <w:rPr>
                <w:rFonts w:hint="eastAsia" w:ascii="Wingdings" w:hAnsi="Wingdings"/>
                <w:lang w:eastAsia="zh-CN"/>
              </w:rPr>
              <w:t>□</w:t>
            </w:r>
            <w:r>
              <w:rPr>
                <w:rFonts w:hint="eastAsia"/>
              </w:rPr>
              <w:t xml:space="preserve">管理软件  </w:t>
            </w:r>
            <w:r>
              <w:rPr>
                <w:rFonts w:hint="eastAsia"/>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 xml:space="preserve">顾客提供资料 </w:t>
            </w:r>
            <w:r>
              <w:rPr>
                <w:rFonts w:hint="eastAsia" w:ascii="Wingdings" w:hAnsi="Wingdings"/>
                <w:lang w:eastAsia="zh-CN"/>
              </w:rPr>
              <w:t>■</w:t>
            </w:r>
            <w:r>
              <w:rPr>
                <w:rFonts w:hint="eastAsia"/>
              </w:rPr>
              <w:t xml:space="preserve">产品标准  </w:t>
            </w:r>
            <w:r>
              <w:rPr>
                <w:rFonts w:hint="eastAsia" w:ascii="Wingdings" w:hAnsi="Wingdings"/>
                <w:lang w:eastAsia="zh-CN"/>
              </w:rPr>
              <w:t>□</w:t>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组织已确定在其控制的工作人员所需具备的能力，并采取措施以获得所需的能力，并评价措施的有效性；</w:t>
            </w:r>
          </w:p>
          <w:p>
            <w:pPr>
              <w:shd w:val="clear" w:color="auto" w:fill="C7DAF1" w:themeFill="text2" w:themeFillTint="32"/>
              <w:rPr>
                <w:highlight w:val="none"/>
              </w:rPr>
            </w:pPr>
            <w:r>
              <w:rPr>
                <w:rFonts w:hint="eastAsia"/>
                <w:highlight w:val="none"/>
              </w:rPr>
              <w:t xml:space="preserve">通过 </w:t>
            </w:r>
            <w:r>
              <w:rPr>
                <w:rFonts w:hint="eastAsia" w:ascii="Wingdings" w:hAnsi="Wingdings"/>
                <w:highlight w:val="none"/>
                <w:lang w:eastAsia="zh-CN"/>
              </w:rPr>
              <w:t>■</w:t>
            </w:r>
            <w:r>
              <w:rPr>
                <w:rFonts w:hint="eastAsia"/>
                <w:highlight w:val="none"/>
              </w:rPr>
              <w:t xml:space="preserve">招聘 </w:t>
            </w:r>
            <w:r>
              <w:rPr>
                <w:rFonts w:hint="eastAsia" w:ascii="Wingdings" w:hAnsi="Wingdings"/>
                <w:highlight w:val="none"/>
                <w:lang w:eastAsia="zh-CN"/>
              </w:rPr>
              <w:t>■</w:t>
            </w:r>
            <w:r>
              <w:rPr>
                <w:rFonts w:hint="eastAsia"/>
                <w:highlight w:val="none"/>
              </w:rPr>
              <w:t xml:space="preserve">换岗  </w:t>
            </w:r>
            <w:r>
              <w:rPr>
                <w:rFonts w:hint="eastAsia"/>
                <w:highlight w:val="none"/>
                <w:lang w:eastAsia="zh-CN"/>
              </w:rPr>
              <w:t>■</w:t>
            </w:r>
            <w:r>
              <w:rPr>
                <w:rFonts w:hint="eastAsia"/>
                <w:highlight w:val="none"/>
              </w:rPr>
              <w:t xml:space="preserve">培训  </w:t>
            </w:r>
            <w:r>
              <w:rPr>
                <w:rFonts w:hint="eastAsia" w:ascii="Wingdings" w:hAnsi="Wingdings"/>
                <w:highlight w:val="none"/>
                <w:lang w:eastAsia="zh-CN"/>
              </w:rPr>
              <w:t>■</w:t>
            </w:r>
            <w:r>
              <w:rPr>
                <w:rFonts w:hint="eastAsia"/>
                <w:highlight w:val="none"/>
              </w:rPr>
              <w:t xml:space="preserve">考核   </w:t>
            </w:r>
            <w:r>
              <w:rPr>
                <w:rFonts w:hint="eastAsia" w:ascii="Wingdings" w:hAnsi="Wingdings"/>
                <w:highlight w:val="none"/>
                <w:lang w:eastAsia="zh-CN"/>
              </w:rPr>
              <w:t>□</w:t>
            </w:r>
            <w:r>
              <w:rPr>
                <w:rFonts w:hint="eastAsia"/>
                <w:highlight w:val="none"/>
              </w:rPr>
              <w:t xml:space="preserve">辅导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对国家规定持证上岗的人员资质进行了有效的管理。</w:t>
            </w:r>
          </w:p>
          <w:p>
            <w:pPr>
              <w:shd w:val="clear" w:color="auto" w:fill="C7DAF1" w:themeFill="text2" w:themeFillTint="32"/>
              <w:rPr>
                <w:highlight w:val="none"/>
              </w:rPr>
            </w:pPr>
            <w:r>
              <w:rPr>
                <w:rFonts w:hint="eastAsia"/>
                <w:highlight w:val="none"/>
              </w:rPr>
              <w:t>特种作业人员：</w:t>
            </w:r>
            <w:r>
              <w:rPr>
                <w:rFonts w:hint="eastAsia" w:ascii="Wingdings" w:hAnsi="Wingdings"/>
                <w:highlight w:val="none"/>
                <w:lang w:eastAsia="zh-CN"/>
              </w:rPr>
              <w:t>□</w:t>
            </w:r>
            <w:r>
              <w:rPr>
                <w:rFonts w:hint="eastAsia"/>
                <w:highlight w:val="none"/>
              </w:rPr>
              <w:t xml:space="preserve">电工 </w:t>
            </w:r>
            <w:r>
              <w:rPr>
                <w:rFonts w:hint="eastAsia" w:ascii="Wingdings" w:hAnsi="Wingdings"/>
                <w:highlight w:val="none"/>
                <w:lang w:eastAsia="zh-CN"/>
              </w:rPr>
              <w:t>□</w:t>
            </w:r>
            <w:r>
              <w:rPr>
                <w:rFonts w:hint="eastAsia"/>
                <w:highlight w:val="none"/>
              </w:rPr>
              <w:t xml:space="preserve">焊工  </w:t>
            </w:r>
            <w:r>
              <w:rPr>
                <w:rFonts w:hint="eastAsia" w:ascii="Wingdings" w:hAnsi="Wingdings"/>
                <w:highlight w:val="none"/>
                <w:lang w:eastAsia="zh-CN"/>
              </w:rPr>
              <w:t>□</w:t>
            </w:r>
            <w:r>
              <w:rPr>
                <w:rFonts w:hint="eastAsia"/>
                <w:highlight w:val="none"/>
              </w:rPr>
              <w:t xml:space="preserve">危化品作业  </w:t>
            </w:r>
            <w:r>
              <w:rPr>
                <w:rFonts w:hint="eastAsia" w:ascii="Wingdings" w:hAnsi="Wingdings"/>
                <w:highlight w:val="none"/>
                <w:lang w:eastAsia="zh-CN"/>
              </w:rPr>
              <w:t>□</w:t>
            </w:r>
            <w:r>
              <w:rPr>
                <w:rFonts w:hint="eastAsia"/>
                <w:highlight w:val="none"/>
              </w:rPr>
              <w:t xml:space="preserve">制冷工   </w:t>
            </w:r>
            <w:r>
              <w:rPr>
                <w:rFonts w:hint="eastAsia" w:ascii="Wingdings" w:hAnsi="Wingdings"/>
                <w:highlight w:val="none"/>
                <w:lang w:eastAsia="zh-CN"/>
              </w:rPr>
              <w:t>□</w:t>
            </w:r>
            <w:r>
              <w:rPr>
                <w:rFonts w:hint="eastAsia"/>
                <w:highlight w:val="none"/>
              </w:rPr>
              <w:t xml:space="preserve">其他  </w:t>
            </w:r>
          </w:p>
          <w:p>
            <w:pPr>
              <w:shd w:val="clear" w:color="auto" w:fill="C7DAF1" w:themeFill="text2" w:themeFillTint="32"/>
            </w:pPr>
            <w:r>
              <w:rPr>
                <w:rFonts w:hint="eastAsia"/>
                <w:highlight w:val="none"/>
              </w:rPr>
              <w:t>特种设备作业人员：</w:t>
            </w:r>
            <w:r>
              <w:rPr>
                <w:rFonts w:hint="eastAsia" w:ascii="Wingdings" w:hAnsi="Wingdings"/>
                <w:highlight w:val="none"/>
                <w:lang w:eastAsia="zh-CN"/>
              </w:rPr>
              <w:t>□</w:t>
            </w:r>
            <w:r>
              <w:rPr>
                <w:rFonts w:hint="eastAsia"/>
                <w:highlight w:val="none"/>
              </w:rPr>
              <w:t xml:space="preserve">叉车工 </w:t>
            </w:r>
            <w:r>
              <w:rPr>
                <w:rFonts w:hint="eastAsia" w:ascii="Wingdings" w:hAnsi="Wingdings"/>
                <w:highlight w:val="none"/>
                <w:lang w:eastAsia="zh-CN"/>
              </w:rPr>
              <w:t>□</w:t>
            </w:r>
            <w:r>
              <w:rPr>
                <w:rFonts w:hint="eastAsia"/>
                <w:highlight w:val="none"/>
              </w:rPr>
              <w:t xml:space="preserve">行车工  </w:t>
            </w:r>
            <w:r>
              <w:rPr>
                <w:rFonts w:hint="eastAsia" w:ascii="Wingdings" w:hAnsi="Wingdings"/>
                <w:highlight w:val="none"/>
                <w:lang w:eastAsia="zh-CN"/>
              </w:rPr>
              <w:t>□</w:t>
            </w:r>
            <w:r>
              <w:rPr>
                <w:rFonts w:hint="eastAsia"/>
                <w:highlight w:val="none"/>
              </w:rPr>
              <w:t xml:space="preserve">锅炉工  </w:t>
            </w:r>
            <w:r>
              <w:rPr>
                <w:rFonts w:hint="eastAsia" w:ascii="Wingdings" w:hAnsi="Wingdings"/>
                <w:highlight w:val="none"/>
                <w:lang w:eastAsia="zh-CN"/>
              </w:rPr>
              <w:t>□</w:t>
            </w:r>
            <w:r>
              <w:rPr>
                <w:rFonts w:hint="eastAsia"/>
                <w:highlight w:val="none"/>
              </w:rPr>
              <w:t xml:space="preserve">压力容器   </w:t>
            </w:r>
            <w:r>
              <w:rPr>
                <w:rFonts w:hint="eastAsia" w:ascii="Wingdings" w:hAnsi="Wingdings"/>
                <w:highlight w:val="none"/>
                <w:lang w:eastAsia="zh-CN"/>
              </w:rPr>
              <w:t>□</w:t>
            </w:r>
            <w:r>
              <w:rPr>
                <w:rFonts w:hint="eastAsia"/>
                <w:highlight w:val="none"/>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rPr>
                <w:highlight w:val="none"/>
              </w:rPr>
            </w:pPr>
            <w:r>
              <w:rPr>
                <w:rFonts w:hint="eastAsia"/>
              </w:rPr>
              <w:t>组织为对产品和服务提供满足的要求，已对产品和服务</w:t>
            </w:r>
            <w:r>
              <w:rPr>
                <w:rFonts w:hint="eastAsia"/>
                <w:highlight w:val="none"/>
              </w:rPr>
              <w:t>提供的过程（见4.4）进行策划、实施和控制。策划文件包括：</w:t>
            </w:r>
          </w:p>
          <w:p>
            <w:pPr>
              <w:shd w:val="clear" w:color="auto" w:fill="C7DAF1" w:themeFill="text2" w:themeFillTint="32"/>
              <w:rPr>
                <w:highlight w:val="yellow"/>
              </w:rPr>
            </w:pPr>
            <w:r>
              <w:rPr>
                <w:rFonts w:hint="eastAsia"/>
                <w:highlight w:val="none"/>
              </w:rPr>
              <w:t xml:space="preserve"> </w:t>
            </w:r>
            <w:r>
              <w:rPr>
                <w:rFonts w:hint="eastAsia" w:ascii="Wingdings" w:hAnsi="Wingdings"/>
                <w:highlight w:val="none"/>
                <w:lang w:eastAsia="zh-CN"/>
              </w:rPr>
              <w:t>■</w:t>
            </w:r>
            <w:r>
              <w:rPr>
                <w:rFonts w:hint="eastAsia"/>
                <w:highlight w:val="none"/>
              </w:rPr>
              <w:t xml:space="preserve">工艺流程图 </w:t>
            </w:r>
            <w:r>
              <w:rPr>
                <w:rFonts w:hint="eastAsia" w:ascii="Wingdings" w:hAnsi="Wingdings"/>
                <w:highlight w:val="none"/>
                <w:lang w:eastAsia="zh-CN"/>
              </w:rPr>
              <w:t>■</w:t>
            </w:r>
            <w:r>
              <w:rPr>
                <w:rFonts w:hint="eastAsia"/>
                <w:highlight w:val="none"/>
              </w:rPr>
              <w:t xml:space="preserve">作业文件  </w:t>
            </w:r>
            <w:r>
              <w:rPr>
                <w:rFonts w:hint="eastAsia" w:ascii="Wingdings" w:hAnsi="Wingdings"/>
                <w:highlight w:val="none"/>
                <w:lang w:eastAsia="zh-CN"/>
              </w:rPr>
              <w:t>□</w:t>
            </w:r>
            <w:r>
              <w:rPr>
                <w:rFonts w:hint="eastAsia"/>
                <w:highlight w:val="none"/>
              </w:rPr>
              <w:t xml:space="preserve">检测计划   </w:t>
            </w:r>
            <w:r>
              <w:rPr>
                <w:rFonts w:hint="eastAsia" w:ascii="Wingdings" w:hAnsi="Wingdings"/>
                <w:highlight w:val="none"/>
                <w:lang w:eastAsia="zh-CN"/>
              </w:rPr>
              <w:t>□</w:t>
            </w:r>
            <w:r>
              <w:rPr>
                <w:rFonts w:hint="eastAsia"/>
                <w:highlight w:val="none"/>
              </w:rPr>
              <w:t xml:space="preserve">接收准则  </w:t>
            </w:r>
            <w:r>
              <w:rPr>
                <w:rFonts w:hint="eastAsia" w:ascii="Wingdings" w:hAnsi="Wingdings"/>
                <w:highlight w:val="none"/>
                <w:lang w:eastAsia="zh-CN"/>
              </w:rPr>
              <w:t>□</w:t>
            </w:r>
            <w:r>
              <w:rPr>
                <w:rFonts w:hint="eastAsia"/>
                <w:highlight w:val="none"/>
              </w:rPr>
              <w:t xml:space="preserve">外包控制要求 </w:t>
            </w:r>
            <w:r>
              <w:rPr>
                <w:rFonts w:hint="eastAsia"/>
              </w:rPr>
              <w:t xml:space="preserve">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rPr>
                <w:highlight w:val="none"/>
              </w:rPr>
            </w:pPr>
            <w:r>
              <w:rPr>
                <w:rFonts w:hint="eastAsia"/>
              </w:rPr>
              <w:t>组织对产品和服务要求进行了评</w:t>
            </w:r>
            <w:r>
              <w:rPr>
                <w:rFonts w:hint="eastAsia"/>
                <w:highlight w:val="none"/>
              </w:rPr>
              <w:t>审，确保有能力向顾客提供满足要求的产品和服务。</w:t>
            </w:r>
          </w:p>
          <w:p>
            <w:pPr>
              <w:shd w:val="clear" w:color="auto" w:fill="C7DAF1" w:themeFill="text2" w:themeFillTint="32"/>
            </w:pPr>
            <w:r>
              <w:rPr>
                <w:rFonts w:hint="eastAsia"/>
                <w:highlight w:val="none"/>
              </w:rPr>
              <w:t xml:space="preserve">产品和服务要求为：  </w:t>
            </w:r>
            <w:r>
              <w:rPr>
                <w:rFonts w:hint="eastAsia"/>
                <w:highlight w:val="none"/>
                <w:lang w:eastAsia="zh-CN"/>
              </w:rPr>
              <w:t>■</w:t>
            </w:r>
            <w:r>
              <w:rPr>
                <w:rFonts w:hint="eastAsia"/>
                <w:highlight w:val="none"/>
              </w:rPr>
              <w:t xml:space="preserve">外来标准 </w:t>
            </w:r>
            <w:r>
              <w:rPr>
                <w:rFonts w:hint="eastAsia" w:ascii="Wingdings" w:hAnsi="Wingdings"/>
                <w:highlight w:val="none"/>
                <w:lang w:eastAsia="zh-CN"/>
              </w:rPr>
              <w:t>□</w:t>
            </w:r>
            <w:r>
              <w:rPr>
                <w:rFonts w:hint="eastAsia"/>
                <w:highlight w:val="none"/>
              </w:rPr>
              <w:t xml:space="preserve">企业标准 </w:t>
            </w:r>
            <w:r>
              <w:rPr>
                <w:rFonts w:hint="eastAsia"/>
              </w:rPr>
              <w:t xml:space="preserve"> </w:t>
            </w:r>
            <w:r>
              <w:rPr>
                <w:rFonts w:hint="eastAsia" w:ascii="Wingdings" w:hAnsi="Wingdings"/>
                <w:lang w:eastAsia="zh-CN"/>
              </w:rPr>
              <w:t>■</w:t>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车辆车牌精准</w:t>
            </w:r>
            <w:r>
              <w:rPr>
                <w:rFonts w:hint="eastAsia" w:ascii="宋体" w:hAnsi="宋体" w:eastAsia="宋体" w:cs="Times New Roman"/>
                <w:szCs w:val="21"/>
                <w:lang w:val="en-US" w:eastAsia="zh-CN"/>
              </w:rPr>
              <w:t>识别控制系统V1.0</w:t>
            </w: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rPr>
                <w:highlight w:val="none"/>
              </w:rPr>
            </w:pPr>
            <w:r>
              <w:rPr>
                <w:rFonts w:hint="eastAsia"/>
                <w:highlight w:val="none"/>
              </w:rPr>
              <w:t>组织对外部提供的过程、产品和服务的供方按照对产品/服务质量的类型和程度实施控制。</w:t>
            </w:r>
          </w:p>
          <w:p>
            <w:pPr>
              <w:shd w:val="clear" w:color="auto" w:fill="C7DAF1" w:themeFill="text2" w:themeFillTint="32"/>
              <w:jc w:val="left"/>
              <w:rPr>
                <w:highlight w:val="none"/>
              </w:rPr>
            </w:pPr>
            <w:r>
              <w:rPr>
                <w:rFonts w:hint="eastAsia"/>
                <w:highlight w:val="none"/>
              </w:rPr>
              <w:t>外部提供包括：</w:t>
            </w:r>
            <w:r>
              <w:rPr>
                <w:rFonts w:hint="eastAsia"/>
                <w:highlight w:val="none"/>
                <w:lang w:eastAsia="zh-CN"/>
              </w:rPr>
              <w:t>■</w:t>
            </w:r>
            <w:r>
              <w:rPr>
                <w:rFonts w:hint="eastAsia"/>
                <w:highlight w:val="none"/>
              </w:rPr>
              <w:t xml:space="preserve">原材料采购 </w:t>
            </w:r>
            <w:r>
              <w:rPr>
                <w:rFonts w:hint="eastAsia" w:ascii="Wingdings" w:hAnsi="Wingdings"/>
                <w:highlight w:val="none"/>
                <w:lang w:eastAsia="zh-CN"/>
              </w:rPr>
              <w:t>□</w:t>
            </w:r>
            <w:r>
              <w:rPr>
                <w:rFonts w:hint="eastAsia"/>
                <w:highlight w:val="none"/>
              </w:rPr>
              <w:t xml:space="preserve">委托加工  </w:t>
            </w:r>
            <w:r>
              <w:rPr>
                <w:rFonts w:hint="eastAsia" w:ascii="Wingdings" w:hAnsi="Wingdings"/>
                <w:highlight w:val="none"/>
                <w:lang w:eastAsia="zh-CN"/>
              </w:rPr>
              <w:t>■</w:t>
            </w:r>
            <w:r>
              <w:rPr>
                <w:rFonts w:hint="eastAsia"/>
                <w:highlight w:val="none"/>
              </w:rPr>
              <w:t xml:space="preserve">顾客要求 </w:t>
            </w:r>
            <w:r>
              <w:rPr>
                <w:rFonts w:hint="eastAsia" w:ascii="Wingdings" w:hAnsi="Wingdings"/>
                <w:highlight w:val="none"/>
                <w:lang w:eastAsia="zh-CN"/>
              </w:rPr>
              <w:t>□</w:t>
            </w:r>
            <w:r>
              <w:rPr>
                <w:rFonts w:hint="eastAsia"/>
                <w:highlight w:val="none"/>
              </w:rPr>
              <w:t xml:space="preserve">运输  </w:t>
            </w:r>
            <w:r>
              <w:rPr>
                <w:rFonts w:hint="eastAsia" w:ascii="Wingdings" w:hAnsi="Wingdings"/>
                <w:highlight w:val="none"/>
                <w:lang w:eastAsia="zh-CN"/>
              </w:rPr>
              <w:t>□</w:t>
            </w:r>
            <w:r>
              <w:rPr>
                <w:rFonts w:hint="eastAsia"/>
                <w:highlight w:val="none"/>
              </w:rPr>
              <w:t>其他</w:t>
            </w:r>
          </w:p>
          <w:p>
            <w:pPr>
              <w:shd w:val="clear" w:color="auto" w:fill="C7DAF1" w:themeFill="text2" w:themeFillTint="32"/>
              <w:jc w:val="left"/>
              <w:rPr>
                <w:highlight w:val="none"/>
              </w:rPr>
            </w:pPr>
            <w:r>
              <w:rPr>
                <w:rFonts w:hint="eastAsia"/>
                <w:highlight w:val="none"/>
              </w:rPr>
              <w:t>提供给外部供方的信息</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7"/>
              <w:gridCol w:w="2413"/>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r>
                    <w:rPr>
                      <w:rFonts w:hint="eastAsia"/>
                      <w:highlight w:val="none"/>
                    </w:rPr>
                    <w:t>产品/服务名称</w:t>
                  </w:r>
                </w:p>
              </w:tc>
              <w:tc>
                <w:tcPr>
                  <w:tcW w:w="2413" w:type="dxa"/>
                </w:tcPr>
                <w:p>
                  <w:pPr>
                    <w:shd w:val="clear" w:color="auto" w:fill="C7DAF1" w:themeFill="text2" w:themeFillTint="32"/>
                    <w:jc w:val="left"/>
                    <w:rPr>
                      <w:highlight w:val="none"/>
                    </w:rPr>
                  </w:pPr>
                  <w:r>
                    <w:rPr>
                      <w:rFonts w:hint="eastAsia"/>
                      <w:highlight w:val="none"/>
                    </w:rPr>
                    <w:t>关键过程</w:t>
                  </w:r>
                </w:p>
              </w:tc>
              <w:tc>
                <w:tcPr>
                  <w:tcW w:w="2862" w:type="dxa"/>
                </w:tcPr>
                <w:p>
                  <w:pPr>
                    <w:shd w:val="clear" w:color="auto" w:fill="C7DAF1" w:themeFill="text2" w:themeFillTint="32"/>
                    <w:jc w:val="left"/>
                    <w:rPr>
                      <w:highlight w:val="none"/>
                    </w:rPr>
                  </w:pPr>
                  <w:r>
                    <w:rPr>
                      <w:rFonts w:hint="eastAsia"/>
                      <w:highlight w:val="none"/>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r>
                    <w:t>计算机信息系统集成及软件开发</w:t>
                  </w:r>
                </w:p>
              </w:tc>
              <w:tc>
                <w:tcPr>
                  <w:tcW w:w="2413"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安装、调试，设计过程</w:t>
                  </w:r>
                </w:p>
              </w:tc>
              <w:tc>
                <w:tcPr>
                  <w:tcW w:w="2862"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none"/>
                      <w:lang w:val="en-US" w:eastAsia="zh-CN" w:bidi="ar-SA"/>
                    </w:rPr>
                  </w:pPr>
                  <w:r>
                    <w:rPr>
                      <w:rFonts w:hint="eastAsia" w:ascii="宋体" w:hAnsi="宋体"/>
                      <w:sz w:val="21"/>
                      <w:szCs w:val="21"/>
                      <w:highlight w:val="none"/>
                    </w:rPr>
                    <w:t>功能</w:t>
                  </w:r>
                  <w:r>
                    <w:rPr>
                      <w:rFonts w:hint="eastAsia" w:ascii="宋体" w:hAnsi="宋体"/>
                      <w:sz w:val="21"/>
                      <w:szCs w:val="21"/>
                      <w:highlight w:val="none"/>
                      <w:lang w:eastAsia="zh-CN"/>
                    </w:rPr>
                    <w:t>、</w:t>
                  </w:r>
                  <w:r>
                    <w:rPr>
                      <w:rFonts w:hint="eastAsia" w:ascii="宋体" w:hAnsi="宋体"/>
                      <w:sz w:val="21"/>
                      <w:szCs w:val="21"/>
                      <w:highlight w:val="none"/>
                      <w:lang w:val="en-US" w:eastAsia="zh-CN"/>
                    </w:rPr>
                    <w:t>性能满足客户要求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trPr>
              <w:tc>
                <w:tcPr>
                  <w:tcW w:w="3247" w:type="dxa"/>
                </w:tcPr>
                <w:p>
                  <w:pPr>
                    <w:shd w:val="clear" w:color="auto" w:fill="C7DAF1" w:themeFill="text2" w:themeFillTint="32"/>
                    <w:jc w:val="left"/>
                    <w:rPr>
                      <w:highlight w:val="none"/>
                    </w:rPr>
                  </w:pPr>
                </w:p>
              </w:tc>
              <w:tc>
                <w:tcPr>
                  <w:tcW w:w="2413" w:type="dxa"/>
                  <w:vAlign w:val="top"/>
                </w:tcPr>
                <w:p>
                  <w:pPr>
                    <w:shd w:val="clear" w:color="auto" w:fill="C7DAF1" w:themeFill="text2" w:themeFillTint="32"/>
                    <w:jc w:val="left"/>
                    <w:rPr>
                      <w:rFonts w:hint="eastAsia" w:ascii="Times New Roman" w:hAnsi="Times New Roman" w:eastAsia="宋体" w:cs="Times New Roman"/>
                      <w:kern w:val="2"/>
                      <w:sz w:val="21"/>
                      <w:szCs w:val="24"/>
                      <w:highlight w:val="yellow"/>
                      <w:lang w:val="en-US" w:eastAsia="zh-CN" w:bidi="ar-SA"/>
                    </w:rPr>
                  </w:pPr>
                </w:p>
              </w:tc>
              <w:tc>
                <w:tcPr>
                  <w:tcW w:w="2862" w:type="dxa"/>
                  <w:vAlign w:val="top"/>
                </w:tcPr>
                <w:p>
                  <w:pPr>
                    <w:shd w:val="clear" w:color="auto" w:fill="C7DAF1" w:themeFill="text2" w:themeFillTint="32"/>
                    <w:jc w:val="left"/>
                    <w:rPr>
                      <w:rFonts w:hint="default" w:ascii="Times New Roman" w:hAnsi="Times New Roman" w:eastAsia="宋体" w:cs="Times New Roman"/>
                      <w:kern w:val="2"/>
                      <w:sz w:val="21"/>
                      <w:szCs w:val="24"/>
                      <w:highlight w:val="yellow"/>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47" w:type="dxa"/>
                </w:tcPr>
                <w:p>
                  <w:pPr>
                    <w:shd w:val="clear" w:color="auto" w:fill="C7DAF1" w:themeFill="text2" w:themeFillTint="32"/>
                    <w:jc w:val="left"/>
                    <w:rPr>
                      <w:highlight w:val="none"/>
                    </w:rPr>
                  </w:pPr>
                </w:p>
              </w:tc>
              <w:tc>
                <w:tcPr>
                  <w:tcW w:w="2413" w:type="dxa"/>
                </w:tcPr>
                <w:p>
                  <w:pPr>
                    <w:shd w:val="clear" w:color="auto" w:fill="C7DAF1" w:themeFill="text2" w:themeFillTint="32"/>
                    <w:jc w:val="left"/>
                    <w:rPr>
                      <w:highlight w:val="none"/>
                    </w:rPr>
                  </w:pPr>
                </w:p>
              </w:tc>
              <w:tc>
                <w:tcPr>
                  <w:tcW w:w="2862" w:type="dxa"/>
                </w:tcPr>
                <w:p>
                  <w:pPr>
                    <w:shd w:val="clear" w:color="auto" w:fill="C7DAF1" w:themeFill="text2" w:themeFillTint="32"/>
                    <w:jc w:val="left"/>
                    <w:rPr>
                      <w:highlight w:val="none"/>
                    </w:rPr>
                  </w:pPr>
                </w:p>
              </w:tc>
            </w:tr>
          </w:tbl>
          <w:p>
            <w:pPr>
              <w:shd w:val="clear" w:color="auto" w:fill="C7DAF1" w:themeFill="text2" w:themeFillTint="32"/>
              <w:jc w:val="left"/>
              <w:rPr>
                <w:highlight w:val="none"/>
              </w:rPr>
            </w:pPr>
          </w:p>
          <w:p>
            <w:pPr>
              <w:shd w:val="clear" w:color="auto" w:fill="C7DAF1" w:themeFill="text2" w:themeFillTint="32"/>
              <w:jc w:val="left"/>
              <w:rPr>
                <w:highlight w:val="none"/>
              </w:rPr>
            </w:pPr>
            <w:r>
              <w:rPr>
                <w:rFonts w:hint="eastAsia"/>
                <w:highlight w:val="none"/>
              </w:rPr>
              <w:t>需要确认的过程：</w:t>
            </w:r>
            <w:r>
              <w:rPr>
                <w:rFonts w:hint="eastAsia"/>
                <w:highlight w:val="none"/>
                <w:u w:val="single"/>
                <w:lang w:val="en-US" w:eastAsia="zh-CN"/>
              </w:rPr>
              <w:t>隐蔽过程</w:t>
            </w:r>
            <w:r>
              <w:rPr>
                <w:rFonts w:hint="eastAsia"/>
                <w:highlight w:val="none"/>
                <w:u w:val="single"/>
              </w:rPr>
              <w:t xml:space="preserve">            </w:t>
            </w:r>
            <w:r>
              <w:rPr>
                <w:rFonts w:hint="eastAsia"/>
                <w:highlight w:val="none"/>
              </w:rPr>
              <w:t xml:space="preserve"> ，</w:t>
            </w:r>
          </w:p>
          <w:p>
            <w:pPr>
              <w:shd w:val="clear" w:color="auto" w:fill="C7DAF1" w:themeFill="text2" w:themeFillTint="32"/>
              <w:jc w:val="left"/>
              <w:rPr>
                <w:highlight w:val="none"/>
              </w:rPr>
            </w:pPr>
            <w:r>
              <w:rPr>
                <w:rFonts w:hint="eastAsia" w:ascii="Wingdings" w:hAnsi="Wingdings"/>
                <w:highlight w:val="none"/>
                <w:lang w:eastAsia="zh-CN"/>
              </w:rPr>
              <w:t>□</w:t>
            </w:r>
            <w:r>
              <w:rPr>
                <w:rFonts w:hint="eastAsia"/>
                <w:highlight w:val="none"/>
              </w:rPr>
              <w:t xml:space="preserve">进行了有效的确认 </w:t>
            </w:r>
            <w:r>
              <w:rPr>
                <w:rFonts w:hint="eastAsia" w:ascii="Wingdings" w:hAnsi="Wingdings"/>
                <w:lang w:eastAsia="zh-CN"/>
              </w:rPr>
              <w:t>■</w:t>
            </w:r>
            <w:r>
              <w:rPr>
                <w:rFonts w:hint="eastAsia"/>
                <w:highlight w:val="none"/>
              </w:rPr>
              <w:t>存在不足，说明</w:t>
            </w:r>
            <w:r>
              <w:rPr>
                <w:rFonts w:hint="eastAsia"/>
                <w:highlight w:val="none"/>
                <w:lang w:eastAsia="zh-CN"/>
              </w:rPr>
              <w:t>：将</w:t>
            </w:r>
            <w:r>
              <w:rPr>
                <w:rFonts w:hint="eastAsia"/>
                <w:highlight w:val="none"/>
              </w:rPr>
              <w:t>需要确认的过程</w:t>
            </w:r>
            <w:r>
              <w:rPr>
                <w:rFonts w:hint="eastAsia"/>
                <w:highlight w:val="none"/>
                <w:lang w:eastAsia="zh-CN"/>
              </w:rPr>
              <w:t>识别为</w:t>
            </w:r>
            <w:r>
              <w:rPr>
                <w:rFonts w:hint="eastAsia"/>
                <w:highlight w:val="none"/>
                <w:u w:val="single"/>
                <w:lang w:val="en-US" w:eastAsia="zh-CN"/>
              </w:rPr>
              <w:t>隐蔽过程，单不能提供确认记录。</w:t>
            </w:r>
            <w:bookmarkStart w:id="33" w:name="_GoBack"/>
            <w:bookmarkEnd w:id="33"/>
          </w:p>
          <w:p>
            <w:pPr>
              <w:shd w:val="clear" w:color="auto" w:fill="C7DAF1" w:themeFill="text2" w:themeFillTint="32"/>
              <w:jc w:val="left"/>
            </w:pPr>
            <w:r>
              <w:rPr>
                <w:rFonts w:hint="eastAsia"/>
                <w:highlight w:val="none"/>
              </w:rPr>
              <w:t>对生产和服务提供过程的</w:t>
            </w:r>
            <w:r>
              <w:rPr>
                <w:rFonts w:hint="eastAsia"/>
              </w:rPr>
              <w:t>控制</w:t>
            </w:r>
            <w:r>
              <w:rPr>
                <w:rFonts w:hint="eastAsia" w:ascii="Wingdings" w:hAnsi="Wingdings"/>
                <w:highlight w:val="none"/>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val="en-US" w:eastAsia="zh-CN"/>
              </w:rPr>
              <w:t>:未对需确认的过程提供确认记录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 xml:space="preserve">标签 </w:t>
            </w:r>
            <w:r>
              <w:rPr>
                <w:rFonts w:hint="eastAsia" w:ascii="Wingdings" w:hAnsi="Wingdings"/>
                <w:lang w:eastAsia="zh-CN"/>
              </w:rPr>
              <w:t>■</w:t>
            </w:r>
            <w:r>
              <w:rPr>
                <w:rFonts w:hint="eastAsia"/>
              </w:rPr>
              <w:t xml:space="preserve">标牌 </w:t>
            </w:r>
            <w:r>
              <w:rPr>
                <w:rFonts w:hint="eastAsia" w:ascii="Wingdings" w:hAnsi="Wingdings"/>
                <w:lang w:eastAsia="zh-CN"/>
              </w:rPr>
              <w:t>■</w:t>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t>□</w:t>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组织爱护在组织控制下或</w:t>
            </w:r>
            <w:r>
              <w:rPr>
                <w:rFonts w:hint="eastAsia"/>
                <w:highlight w:val="none"/>
              </w:rPr>
              <w:t>使用顾客或外部供方的财产。</w:t>
            </w:r>
          </w:p>
          <w:p>
            <w:pPr>
              <w:shd w:val="clear" w:color="auto" w:fill="C7DAF1" w:themeFill="text2" w:themeFillTint="32"/>
              <w:rPr>
                <w:highlight w:val="none"/>
              </w:rPr>
            </w:pPr>
            <w:r>
              <w:rPr>
                <w:rFonts w:hint="eastAsia"/>
                <w:highlight w:val="none"/>
              </w:rPr>
              <w:t>目前的顾客或外部供方财产包括：</w:t>
            </w:r>
          </w:p>
          <w:p>
            <w:pPr>
              <w:shd w:val="clear" w:color="auto" w:fill="C7DAF1" w:themeFill="text2" w:themeFillTint="32"/>
            </w:pPr>
            <w:r>
              <w:rPr>
                <w:rFonts w:hint="eastAsia" w:ascii="Wingdings" w:hAnsi="Wingdings"/>
                <w:highlight w:val="none"/>
                <w:lang w:eastAsia="zh-CN"/>
              </w:rPr>
              <w:t>□</w:t>
            </w:r>
            <w:r>
              <w:rPr>
                <w:rFonts w:hint="eastAsia"/>
                <w:highlight w:val="none"/>
              </w:rPr>
              <w:t xml:space="preserve">原材料 </w:t>
            </w:r>
            <w:r>
              <w:rPr>
                <w:rFonts w:hint="eastAsia" w:ascii="Wingdings" w:hAnsi="Wingdings"/>
                <w:highlight w:val="none"/>
                <w:lang w:eastAsia="zh-CN"/>
              </w:rPr>
              <w:t>□</w:t>
            </w:r>
            <w:r>
              <w:rPr>
                <w:rFonts w:hint="eastAsia"/>
                <w:highlight w:val="none"/>
              </w:rPr>
              <w:t xml:space="preserve">设备 </w:t>
            </w:r>
            <w:r>
              <w:rPr>
                <w:rFonts w:hint="eastAsia" w:ascii="Wingdings" w:hAnsi="Wingdings"/>
                <w:highlight w:val="none"/>
                <w:lang w:eastAsia="zh-CN"/>
              </w:rPr>
              <w:t>□</w:t>
            </w:r>
            <w:r>
              <w:rPr>
                <w:rFonts w:hint="eastAsia"/>
                <w:highlight w:val="none"/>
              </w:rPr>
              <w:t xml:space="preserve">检测设备 </w:t>
            </w:r>
            <w:r>
              <w:rPr>
                <w:rFonts w:hint="eastAsia" w:ascii="Wingdings" w:hAnsi="Wingdings"/>
                <w:highlight w:val="none"/>
                <w:lang w:eastAsia="zh-CN"/>
              </w:rPr>
              <w:t>□</w:t>
            </w:r>
            <w:r>
              <w:rPr>
                <w:rFonts w:hint="eastAsia"/>
                <w:highlight w:val="none"/>
              </w:rPr>
              <w:t xml:space="preserve">图纸 </w:t>
            </w:r>
            <w:r>
              <w:rPr>
                <w:rFonts w:hint="eastAsia" w:ascii="Wingdings" w:hAnsi="Wingdings"/>
                <w:highlight w:val="none"/>
                <w:lang w:eastAsia="zh-CN"/>
              </w:rPr>
              <w:t>□</w:t>
            </w:r>
            <w:r>
              <w:rPr>
                <w:rFonts w:hint="eastAsia"/>
                <w:highlight w:val="none"/>
              </w:rPr>
              <w:t xml:space="preserve">配方 </w:t>
            </w:r>
            <w:r>
              <w:rPr>
                <w:rFonts w:hint="eastAsia" w:ascii="Wingdings" w:hAnsi="Wingdings"/>
                <w:highlight w:val="none"/>
                <w:lang w:eastAsia="zh-CN"/>
              </w:rPr>
              <w:t>■</w:t>
            </w:r>
            <w:r>
              <w:rPr>
                <w:rFonts w:hint="eastAsia"/>
                <w:highlight w:val="none"/>
              </w:rPr>
              <w:t>个人信</w:t>
            </w:r>
            <w:r>
              <w:rPr>
                <w:rFonts w:hint="eastAsia"/>
              </w:rPr>
              <w:t xml:space="preserve">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组织应满足与产品和服务相关的</w:t>
            </w:r>
            <w:r>
              <w:rPr>
                <w:rFonts w:hint="eastAsia"/>
                <w:highlight w:val="none"/>
              </w:rPr>
              <w:t xml:space="preserve">交付后活动的要求。 </w:t>
            </w:r>
          </w:p>
          <w:p>
            <w:pPr>
              <w:shd w:val="clear" w:color="auto" w:fill="C7DAF1" w:themeFill="text2" w:themeFillTint="32"/>
              <w:rPr>
                <w:highlight w:val="none"/>
              </w:rPr>
            </w:pPr>
            <w:r>
              <w:rPr>
                <w:rFonts w:hint="eastAsia"/>
                <w:highlight w:val="none"/>
              </w:rPr>
              <w:t>目前交付后活动：</w:t>
            </w:r>
            <w:r>
              <w:rPr>
                <w:rFonts w:hint="eastAsia"/>
                <w:highlight w:val="none"/>
                <w:lang w:eastAsia="zh-CN"/>
              </w:rPr>
              <w:t>■</w:t>
            </w:r>
            <w:r>
              <w:rPr>
                <w:rFonts w:hint="eastAsia"/>
                <w:highlight w:val="none"/>
              </w:rPr>
              <w:t xml:space="preserve">三包 </w:t>
            </w:r>
            <w:r>
              <w:rPr>
                <w:rFonts w:hint="eastAsia" w:ascii="Wingdings" w:hAnsi="Wingdings"/>
                <w:highlight w:val="none"/>
                <w:lang w:eastAsia="zh-CN"/>
              </w:rPr>
              <w:t>■</w:t>
            </w:r>
            <w:r>
              <w:rPr>
                <w:rFonts w:hint="eastAsia"/>
                <w:highlight w:val="none"/>
              </w:rPr>
              <w:t xml:space="preserve">维修 </w:t>
            </w:r>
            <w:r>
              <w:rPr>
                <w:rFonts w:hint="eastAsia" w:ascii="Wingdings" w:hAnsi="Wingdings"/>
                <w:highlight w:val="none"/>
                <w:lang w:eastAsia="zh-CN"/>
              </w:rPr>
              <w:t>□</w:t>
            </w:r>
            <w:r>
              <w:rPr>
                <w:rFonts w:hint="eastAsia"/>
                <w:highlight w:val="none"/>
              </w:rPr>
              <w:t xml:space="preserve">赔偿 </w:t>
            </w:r>
            <w:r>
              <w:rPr>
                <w:rFonts w:hint="eastAsia" w:ascii="Wingdings" w:hAnsi="Wingdings"/>
                <w:highlight w:val="none"/>
                <w:lang w:eastAsia="zh-CN"/>
              </w:rPr>
              <w:t>□</w:t>
            </w:r>
            <w:r>
              <w:rPr>
                <w:rFonts w:hint="eastAsia"/>
                <w:highlight w:val="none"/>
              </w:rPr>
              <w:t xml:space="preserve">道歉 </w:t>
            </w:r>
            <w:r>
              <w:rPr>
                <w:rFonts w:hint="eastAsia" w:ascii="Wingdings" w:hAnsi="Wingdings"/>
                <w:highlight w:val="none"/>
                <w:lang w:eastAsia="zh-CN"/>
              </w:rPr>
              <w:t>□</w:t>
            </w:r>
            <w:r>
              <w:rPr>
                <w:rFonts w:hint="eastAsia"/>
                <w:highlight w:val="none"/>
              </w:rPr>
              <w:t xml:space="preserve">最终处置 </w:t>
            </w:r>
            <w:r>
              <w:rPr>
                <w:rFonts w:hint="eastAsia" w:ascii="Wingdings" w:hAnsi="Wingdings"/>
                <w:highlight w:val="none"/>
                <w:lang w:eastAsia="zh-CN"/>
              </w:rPr>
              <w:t>□</w:t>
            </w:r>
            <w:r>
              <w:rPr>
                <w:rFonts w:hint="eastAsia"/>
                <w:highlight w:val="none"/>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 xml:space="preserve">重要原材料 </w:t>
            </w:r>
            <w:r>
              <w:rPr>
                <w:rFonts w:hint="eastAsia" w:ascii="Wingdings" w:hAnsi="Wingdings"/>
                <w:lang w:eastAsia="zh-CN"/>
              </w:rPr>
              <w:t>□</w:t>
            </w:r>
            <w:r>
              <w:rPr>
                <w:rFonts w:hint="eastAsia"/>
              </w:rPr>
              <w:t xml:space="preserve">设备 </w:t>
            </w:r>
            <w:r>
              <w:rPr>
                <w:rFonts w:hint="eastAsia" w:ascii="Wingdings" w:hAnsi="Wingdings"/>
                <w:lang w:eastAsia="zh-CN"/>
              </w:rPr>
              <w:t>□</w:t>
            </w:r>
            <w:r>
              <w:rPr>
                <w:rFonts w:hint="eastAsia"/>
              </w:rPr>
              <w:t xml:space="preserve">检测设备 </w:t>
            </w:r>
            <w:r>
              <w:rPr>
                <w:rFonts w:hint="eastAsia" w:ascii="Wingdings" w:hAnsi="Wingdings"/>
                <w:lang w:eastAsia="zh-CN"/>
              </w:rPr>
              <w:t>□</w:t>
            </w:r>
            <w:r>
              <w:rPr>
                <w:rFonts w:hint="eastAsia"/>
              </w:rPr>
              <w:t xml:space="preserve">图纸 </w:t>
            </w:r>
            <w:r>
              <w:rPr>
                <w:rFonts w:hint="eastAsia" w:ascii="Wingdings" w:hAnsi="Wingdings"/>
                <w:lang w:eastAsia="zh-CN"/>
              </w:rPr>
              <w:t>□</w:t>
            </w:r>
            <w:r>
              <w:rPr>
                <w:rFonts w:hint="eastAsia"/>
              </w:rPr>
              <w:t xml:space="preserve">工艺 </w:t>
            </w:r>
            <w:r>
              <w:rPr>
                <w:rFonts w:hint="eastAsia" w:ascii="Wingdings" w:hAnsi="Wingdings"/>
                <w:lang w:eastAsia="zh-CN"/>
              </w:rPr>
              <w:t>□</w:t>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 xml:space="preserve">组织在适当阶段实施策划的安排，以验证产品和服务的要求已得到满足。 </w:t>
            </w:r>
          </w:p>
          <w:p>
            <w:pPr>
              <w:shd w:val="clear" w:color="auto" w:fill="C7DAF1" w:themeFill="text2" w:themeFillTint="32"/>
              <w:rPr>
                <w:highlight w:val="none"/>
              </w:rPr>
            </w:pPr>
            <w:r>
              <w:rPr>
                <w:rFonts w:hint="eastAsia"/>
                <w:highlight w:val="none"/>
              </w:rPr>
              <w:t>实施了</w:t>
            </w:r>
            <w:r>
              <w:rPr>
                <w:rFonts w:hint="eastAsia" w:ascii="Wingdings" w:hAnsi="Wingdings"/>
                <w:highlight w:val="none"/>
                <w:lang w:eastAsia="zh-CN"/>
              </w:rPr>
              <w:t>■</w:t>
            </w:r>
            <w:r>
              <w:rPr>
                <w:rFonts w:hint="eastAsia"/>
                <w:highlight w:val="none"/>
              </w:rPr>
              <w:t xml:space="preserve">进货检验 </w:t>
            </w:r>
            <w:r>
              <w:rPr>
                <w:rFonts w:hint="eastAsia" w:ascii="Wingdings" w:hAnsi="Wingdings"/>
                <w:highlight w:val="none"/>
                <w:lang w:eastAsia="zh-CN"/>
              </w:rPr>
              <w:t>□</w:t>
            </w:r>
            <w:r>
              <w:rPr>
                <w:rFonts w:hint="eastAsia"/>
                <w:highlight w:val="none"/>
              </w:rPr>
              <w:t xml:space="preserve">首件检验 </w:t>
            </w:r>
            <w:r>
              <w:rPr>
                <w:rFonts w:hint="eastAsia" w:ascii="Wingdings" w:hAnsi="Wingdings"/>
                <w:highlight w:val="none"/>
                <w:lang w:eastAsia="zh-CN"/>
              </w:rPr>
              <w:t>■</w:t>
            </w:r>
            <w:r>
              <w:rPr>
                <w:rFonts w:hint="eastAsia"/>
                <w:highlight w:val="none"/>
              </w:rPr>
              <w:t xml:space="preserve">过程检验 </w:t>
            </w:r>
            <w:r>
              <w:rPr>
                <w:rFonts w:hint="eastAsia"/>
                <w:highlight w:val="none"/>
                <w:lang w:eastAsia="zh-CN"/>
              </w:rPr>
              <w:t>■</w:t>
            </w:r>
            <w:r>
              <w:rPr>
                <w:rFonts w:hint="eastAsia"/>
                <w:highlight w:val="none"/>
              </w:rPr>
              <w:t xml:space="preserve">最终检验 </w:t>
            </w:r>
            <w:r>
              <w:rPr>
                <w:rFonts w:hint="eastAsia" w:ascii="Wingdings" w:hAnsi="Wingdings"/>
                <w:highlight w:val="none"/>
                <w:lang w:eastAsia="zh-CN"/>
              </w:rPr>
              <w:t>□</w:t>
            </w:r>
            <w:r>
              <w:rPr>
                <w:rFonts w:hint="eastAsia"/>
                <w:highlight w:val="none"/>
              </w:rPr>
              <w:t xml:space="preserve">型式检验 </w:t>
            </w:r>
            <w:r>
              <w:rPr>
                <w:rFonts w:hint="eastAsia" w:ascii="Wingdings" w:hAnsi="Wingdings"/>
                <w:highlight w:val="none"/>
                <w:lang w:eastAsia="zh-CN"/>
              </w:rPr>
              <w:t>□</w:t>
            </w:r>
            <w:r>
              <w:rPr>
                <w:rFonts w:hint="eastAsia"/>
                <w:highlight w:val="none"/>
              </w:rPr>
              <w:t>其他</w:t>
            </w:r>
          </w:p>
          <w:p>
            <w:pPr>
              <w:shd w:val="clear" w:color="auto" w:fill="C7DAF1" w:themeFill="text2" w:themeFillTint="32"/>
              <w:rPr>
                <w:highlight w:val="none"/>
              </w:rPr>
            </w:pPr>
            <w:r>
              <w:rPr>
                <w:rFonts w:hint="eastAsia"/>
                <w:highlight w:val="none"/>
              </w:rPr>
              <w:t>《型式检验报告》，如：</w:t>
            </w:r>
            <w:r>
              <w:rPr>
                <w:rFonts w:hint="eastAsia"/>
                <w:highlight w:val="none"/>
                <w:u w:val="single"/>
              </w:rPr>
              <w:t xml:space="preserve">                                </w:t>
            </w:r>
            <w:r>
              <w:rPr>
                <w:rFonts w:hint="eastAsia"/>
                <w:highlight w:val="none"/>
              </w:rPr>
              <w:t>。</w:t>
            </w:r>
          </w:p>
          <w:p>
            <w:pPr>
              <w:shd w:val="clear" w:color="auto" w:fill="C7DAF1" w:themeFill="text2" w:themeFillTint="32"/>
              <w:rPr>
                <w:highlight w:val="none"/>
              </w:rPr>
            </w:pPr>
            <w:r>
              <w:rPr>
                <w:rFonts w:hint="eastAsia"/>
                <w:highlight w:val="none"/>
              </w:rPr>
              <w:t>产品检验/服务放行：</w:t>
            </w:r>
            <w:r>
              <w:rPr>
                <w:rFonts w:hint="eastAsia" w:ascii="Wingdings" w:hAnsi="Wingdings"/>
                <w:highlight w:val="none"/>
                <w:lang w:eastAsia="zh-CN"/>
              </w:rPr>
              <w:t>□</w:t>
            </w:r>
            <w:r>
              <w:rPr>
                <w:rFonts w:hint="eastAsia"/>
                <w:highlight w:val="none"/>
              </w:rPr>
              <w:t xml:space="preserve">符合要求 </w:t>
            </w:r>
            <w:r>
              <w:rPr>
                <w:rFonts w:hint="eastAsia" w:ascii="Wingdings" w:hAnsi="Wingdings"/>
                <w:highlight w:val="none"/>
                <w:lang w:eastAsia="zh-CN"/>
              </w:rPr>
              <w:t>□</w:t>
            </w:r>
            <w:r>
              <w:rPr>
                <w:rFonts w:hint="eastAsia"/>
                <w:highlight w:val="none"/>
              </w:rPr>
              <w:t>存在不足，说明</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 xml:space="preserve">顾客调查 </w:t>
            </w:r>
            <w:r>
              <w:rPr>
                <w:rFonts w:hint="eastAsia" w:ascii="Wingdings" w:hAnsi="Wingdings"/>
                <w:lang w:eastAsia="zh-CN"/>
              </w:rPr>
              <w:t>■</w:t>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t>■</w:t>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组织已</w:t>
            </w:r>
            <w:r>
              <w:rPr>
                <w:rFonts w:hint="eastAsia"/>
                <w:highlight w:val="none"/>
              </w:rPr>
              <w:fldChar w:fldCharType="begin"/>
            </w:r>
            <w:r>
              <w:rPr>
                <w:rFonts w:hint="eastAsia"/>
                <w:highlight w:val="none"/>
              </w:rPr>
              <w:fldChar w:fldCharType="end"/>
            </w:r>
            <w:r>
              <w:rPr>
                <w:rFonts w:hint="eastAsia"/>
                <w:highlight w:val="none"/>
              </w:rPr>
              <w:t>通过年度策划于</w:t>
            </w:r>
            <w:r>
              <w:rPr>
                <w:rFonts w:hint="eastAsia" w:ascii="Times New Roman" w:hAnsi="Times New Roman" w:eastAsia="宋体" w:cs="Times New Roman"/>
                <w:highlight w:val="none"/>
                <w:u w:val="single"/>
              </w:rPr>
              <w:t>2021年</w:t>
            </w:r>
            <w:r>
              <w:rPr>
                <w:rFonts w:hint="eastAsia" w:cs="Times New Roman"/>
                <w:highlight w:val="none"/>
                <w:u w:val="single"/>
                <w:lang w:val="en-US" w:eastAsia="zh-CN"/>
              </w:rPr>
              <w:t>9</w:t>
            </w:r>
            <w:r>
              <w:rPr>
                <w:rFonts w:hint="eastAsia" w:ascii="Times New Roman" w:hAnsi="Times New Roman" w:eastAsia="宋体" w:cs="Times New Roman"/>
                <w:highlight w:val="none"/>
                <w:u w:val="single"/>
              </w:rPr>
              <w:t>月1</w:t>
            </w:r>
            <w:r>
              <w:rPr>
                <w:rFonts w:hint="eastAsia" w:ascii="Times New Roman" w:hAnsi="Times New Roman" w:eastAsia="宋体" w:cs="Times New Roman"/>
                <w:highlight w:val="none"/>
                <w:u w:val="single"/>
                <w:lang w:val="en-US" w:eastAsia="zh-CN"/>
              </w:rPr>
              <w:t>0</w:t>
            </w:r>
            <w:r>
              <w:rPr>
                <w:rFonts w:hint="eastAsia" w:ascii="Times New Roman" w:hAnsi="Times New Roman" w:eastAsia="宋体" w:cs="Times New Roman"/>
                <w:highlight w:val="none"/>
                <w:u w:val="single"/>
              </w:rPr>
              <w:t>日</w:t>
            </w:r>
            <w:r>
              <w:rPr>
                <w:rFonts w:hint="eastAsia"/>
                <w:highlight w:val="none"/>
              </w:rPr>
              <w:t>实施了质量管理体系内部审核，对质量管理体系的符合性和有效性进行了审核。内审发现的</w:t>
            </w:r>
            <w:r>
              <w:rPr>
                <w:rFonts w:hint="eastAsia"/>
                <w:highlight w:val="none"/>
                <w:u w:val="single"/>
              </w:rPr>
              <w:t xml:space="preserve"> </w:t>
            </w:r>
            <w:r>
              <w:rPr>
                <w:rFonts w:hint="eastAsia"/>
                <w:highlight w:val="none"/>
                <w:u w:val="single"/>
                <w:lang w:val="en-US" w:eastAsia="zh-CN"/>
              </w:rPr>
              <w:t>1</w:t>
            </w:r>
            <w:r>
              <w:rPr>
                <w:rFonts w:hint="eastAsia"/>
                <w:highlight w:val="none"/>
                <w:u w:val="single"/>
              </w:rPr>
              <w:t xml:space="preserve"> </w:t>
            </w:r>
            <w:r>
              <w:rPr>
                <w:rFonts w:hint="eastAsia"/>
                <w:highlight w:val="none"/>
              </w:rPr>
              <w:t>项不符合在本次审核前已完成整改。在公司内完成的这些审核是可信的。</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若是组织多场所/临时场所：（按照组织的实际情况选择）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内审贯穿了多场所/临时现场，内审的验证结论是正面的。管理者代表相应的职权覆盖了所有的场所。）</w:t>
            </w:r>
          </w:p>
          <w:p>
            <w:pPr>
              <w:shd w:val="clear" w:color="auto" w:fill="C7DAF1" w:themeFill="text2" w:themeFillTint="32"/>
              <w:rPr>
                <w:highlight w:val="none"/>
              </w:rPr>
            </w:pPr>
          </w:p>
          <w:p>
            <w:pPr>
              <w:shd w:val="clear" w:color="auto" w:fill="C7DAF1" w:themeFill="text2" w:themeFillTint="32"/>
              <w:rPr>
                <w:highlight w:val="none"/>
              </w:rPr>
            </w:pPr>
            <w:r>
              <w:rPr>
                <w:rFonts w:hint="eastAsia"/>
                <w:highlight w:val="none"/>
              </w:rPr>
              <w:t>若是多班次操作：（按照组织的实际情况选择）</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对所有班次的现场操作已审核。</w:t>
            </w:r>
          </w:p>
          <w:p>
            <w:pPr>
              <w:shd w:val="clear" w:color="auto" w:fill="C7DAF1" w:themeFill="text2" w:themeFillTint="32"/>
              <w:rPr>
                <w:highlight w:val="none"/>
              </w:rPr>
            </w:pPr>
            <w:r>
              <w:rPr>
                <w:rFonts w:hint="eastAsia" w:ascii="Wingdings" w:hAnsi="Wingdings"/>
                <w:highlight w:val="none"/>
                <w:lang w:eastAsia="zh-CN"/>
              </w:rPr>
              <w:t>□</w:t>
            </w:r>
            <w:r>
              <w:rPr>
                <w:rFonts w:hint="eastAsia"/>
                <w:highlight w:val="none"/>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最高管理者已按策划的时间间隔，在</w:t>
            </w:r>
            <w:r>
              <w:rPr>
                <w:rFonts w:hint="eastAsia" w:ascii="Times New Roman" w:hAnsi="Times New Roman" w:eastAsia="宋体" w:cs="Times New Roman"/>
                <w:highlight w:val="none"/>
                <w:u w:val="single"/>
              </w:rPr>
              <w:t>2021年</w:t>
            </w:r>
            <w:r>
              <w:rPr>
                <w:rFonts w:hint="eastAsia" w:cs="Times New Roman"/>
                <w:highlight w:val="none"/>
                <w:u w:val="single"/>
                <w:lang w:val="en-US" w:eastAsia="zh-CN"/>
              </w:rPr>
              <w:t>9</w:t>
            </w:r>
            <w:r>
              <w:rPr>
                <w:rFonts w:hint="eastAsia" w:ascii="Times New Roman" w:hAnsi="Times New Roman" w:eastAsia="宋体" w:cs="Times New Roman"/>
                <w:highlight w:val="none"/>
                <w:u w:val="single"/>
              </w:rPr>
              <w:t>月</w:t>
            </w:r>
            <w:r>
              <w:rPr>
                <w:rFonts w:hint="eastAsia" w:cs="Times New Roman"/>
                <w:highlight w:val="none"/>
                <w:u w:val="single"/>
                <w:lang w:val="en-US" w:eastAsia="zh-CN"/>
              </w:rPr>
              <w:t>30</w:t>
            </w:r>
            <w:r>
              <w:rPr>
                <w:rFonts w:hint="eastAsia" w:ascii="Times New Roman" w:hAnsi="Times New Roman" w:eastAsia="宋体" w:cs="Times New Roman"/>
                <w:highlight w:val="none"/>
                <w:u w:val="single"/>
              </w:rPr>
              <w:t>日</w:t>
            </w:r>
            <w:r>
              <w:rPr>
                <w:rFonts w:hint="eastAsia"/>
                <w:highlight w:val="none"/>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spacing w:line="240" w:lineRule="auto"/>
            </w:pPr>
            <w:r>
              <w:rPr>
                <w:rFonts w:hint="eastAsia"/>
              </w:rPr>
              <w:t xml:space="preserve">■不合格产品/服务 </w:t>
            </w:r>
            <w:r>
              <w:rPr>
                <w:rFonts w:ascii="Wingdings" w:hAnsi="Wingdings"/>
              </w:rPr>
              <w:t></w:t>
            </w:r>
            <w:r>
              <w:rPr>
                <w:rFonts w:hint="eastAsia"/>
              </w:rPr>
              <w:t xml:space="preserve">自我验证的结果  ■顾客投诉  </w:t>
            </w:r>
            <w:r>
              <w:rPr>
                <w:rFonts w:hint="eastAsia"/>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 xml:space="preserve">■内审不符合项   ■外审不符合项  ■管理评审   ■目标统计分析结果   </w:t>
            </w:r>
            <w:r>
              <w:rPr>
                <w:rFonts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rPr>
          <w:shd w:val="clear" w:color="FFFFFF" w:fill="D9D9D9"/>
        </w:rPr>
      </w:pPr>
    </w:p>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shd w:val="clear" w:color="auto" w:fill="BFBFBF"/>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highlight w:val="none"/>
                <w:lang w:eastAsia="ja-JP"/>
              </w:rPr>
            </w:pPr>
            <w:r>
              <w:rPr>
                <w:rFonts w:hint="eastAsia"/>
                <w:highlight w:val="none"/>
              </w:rPr>
              <w:t>8.3</w:t>
            </w:r>
          </w:p>
        </w:tc>
        <w:tc>
          <w:tcPr>
            <w:tcW w:w="650" w:type="dxa"/>
            <w:vAlign w:val="center"/>
          </w:tcPr>
          <w:p>
            <w:pPr>
              <w:shd w:val="clear" w:color="auto" w:fill="C7DAF1" w:themeFill="text2" w:themeFillTint="32"/>
              <w:rPr>
                <w:highlight w:val="none"/>
                <w:lang w:eastAsia="ja-JP"/>
              </w:rPr>
            </w:pPr>
            <w:r>
              <w:rPr>
                <w:rFonts w:hint="eastAsia"/>
                <w:highlight w:val="none"/>
              </w:rPr>
              <w:t>8.4</w:t>
            </w:r>
          </w:p>
        </w:tc>
        <w:tc>
          <w:tcPr>
            <w:tcW w:w="649" w:type="dxa"/>
            <w:vAlign w:val="center"/>
          </w:tcPr>
          <w:p>
            <w:pPr>
              <w:shd w:val="clear" w:color="auto" w:fill="C7DAF1" w:themeFill="text2" w:themeFillTint="32"/>
              <w:rPr>
                <w:highlight w:val="none"/>
                <w:lang w:eastAsia="ja-JP"/>
              </w:rPr>
            </w:pPr>
            <w:r>
              <w:rPr>
                <w:rFonts w:hint="eastAsia"/>
                <w:highlight w:val="none"/>
              </w:rPr>
              <w:t>8.5</w:t>
            </w:r>
          </w:p>
        </w:tc>
        <w:tc>
          <w:tcPr>
            <w:tcW w:w="650" w:type="dxa"/>
            <w:vAlign w:val="center"/>
          </w:tcPr>
          <w:p>
            <w:pPr>
              <w:shd w:val="clear" w:color="auto" w:fill="C7DAF1" w:themeFill="text2" w:themeFillTint="32"/>
              <w:rPr>
                <w:highlight w:val="none"/>
                <w:lang w:eastAsia="ja-JP"/>
              </w:rPr>
            </w:pPr>
            <w:r>
              <w:rPr>
                <w:rFonts w:hint="eastAsia"/>
                <w:highlight w:val="none"/>
              </w:rPr>
              <w:t>8.6</w:t>
            </w:r>
          </w:p>
        </w:tc>
        <w:tc>
          <w:tcPr>
            <w:tcW w:w="650" w:type="dxa"/>
            <w:vAlign w:val="center"/>
          </w:tcPr>
          <w:p>
            <w:pPr>
              <w:shd w:val="clear" w:color="auto" w:fill="C7DAF1" w:themeFill="text2" w:themeFillTint="32"/>
              <w:rPr>
                <w:highlight w:val="none"/>
                <w:lang w:eastAsia="ja-JP"/>
              </w:rPr>
            </w:pPr>
            <w:r>
              <w:rPr>
                <w:rFonts w:hint="eastAsia"/>
                <w:highlight w:val="none"/>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default" w:eastAsia="宋体"/>
                <w:highlight w:val="none"/>
                <w:lang w:val="en-US" w:eastAsia="zh-CN"/>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3</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rFonts w:hint="eastAsia" w:eastAsia="宋体"/>
                <w:highlight w:val="none"/>
                <w:lang w:val="en-US" w:eastAsia="zh-CN"/>
              </w:rPr>
            </w:pPr>
            <w:r>
              <w:rPr>
                <w:rFonts w:hint="eastAsia"/>
                <w:highlight w:val="none"/>
                <w:lang w:val="en-US" w:eastAsia="zh-CN"/>
              </w:rPr>
              <w:t>1</w:t>
            </w:r>
          </w:p>
        </w:tc>
        <w:tc>
          <w:tcPr>
            <w:tcW w:w="650"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50" w:type="dxa"/>
            <w:vAlign w:val="center"/>
          </w:tcPr>
          <w:p>
            <w:pPr>
              <w:shd w:val="clear" w:color="auto" w:fill="C7DAF1" w:themeFill="text2" w:themeFillTint="32"/>
              <w:rPr>
                <w:highlight w:val="none"/>
                <w:lang w:eastAsia="ja-JP"/>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highlight w:val="none"/>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4AF196F"/>
    <w:rsid w:val="0E40725E"/>
    <w:rsid w:val="17D06FE4"/>
    <w:rsid w:val="348B7DC1"/>
    <w:rsid w:val="383F387B"/>
    <w:rsid w:val="3CEC2FD7"/>
    <w:rsid w:val="437164AC"/>
    <w:rsid w:val="454966FE"/>
    <w:rsid w:val="4C2346FB"/>
    <w:rsid w:val="55205E18"/>
    <w:rsid w:val="62087FDF"/>
    <w:rsid w:val="621B784B"/>
    <w:rsid w:val="64005DC6"/>
    <w:rsid w:val="6C0666E3"/>
    <w:rsid w:val="7D703D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字符"/>
    <w:basedOn w:val="10"/>
    <w:link w:val="5"/>
    <w:qFormat/>
    <w:uiPriority w:val="99"/>
    <w:rPr>
      <w:rFonts w:ascii="Times New Roman" w:hAnsi="Times New Roman" w:eastAsia="宋体" w:cs="Times New Roman"/>
      <w:sz w:val="18"/>
      <w:szCs w:val="18"/>
    </w:rPr>
  </w:style>
  <w:style w:type="character" w:customStyle="1" w:styleId="14">
    <w:name w:val="页脚 字符"/>
    <w:basedOn w:val="10"/>
    <w:link w:val="4"/>
    <w:qFormat/>
    <w:uiPriority w:val="99"/>
    <w:rPr>
      <w:rFonts w:ascii="Times New Roman" w:hAnsi="Times New Roman" w:eastAsia="宋体" w:cs="Times New Roman"/>
      <w:sz w:val="18"/>
      <w:szCs w:val="18"/>
    </w:rPr>
  </w:style>
  <w:style w:type="character" w:customStyle="1" w:styleId="15">
    <w:name w:val="批注框文本 字符"/>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3777</Words>
  <Characters>21529</Characters>
  <Lines>179</Lines>
  <Paragraphs>50</Paragraphs>
  <TotalTime>0</TotalTime>
  <ScaleCrop>false</ScaleCrop>
  <LinksUpToDate>false</LinksUpToDate>
  <CharactersWithSpaces>25256</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zx</cp:lastModifiedBy>
  <cp:lastPrinted>2019-05-13T03:19:00Z</cp:lastPrinted>
  <dcterms:modified xsi:type="dcterms:W3CDTF">2021-11-10T03:50:15Z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2052-11.1.0.10938</vt:lpwstr>
  </property>
</Properties>
</file>