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-822960</wp:posOffset>
            </wp:positionV>
            <wp:extent cx="7121525" cy="10193655"/>
            <wp:effectExtent l="0" t="0" r="3175" b="4445"/>
            <wp:wrapNone/>
            <wp:docPr id="2" name="图片 2" descr="扫描全能王 2021-11-11 09.14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11 09.14_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019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1150-2021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维克托阀门集团有限公司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抽查生产部编号为06808的（50-75）mm外径千分尺校准日期为2020年7月6日，超出了规定的校准间隔。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GB/T19022标准条款7.3.2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品质部负责送检该外径千分尺，生产部负责对该外径千分尺实施验证并分析相关影响。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对相关人员进行培训，避免类似现象发生。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B7E40"/>
    <w:rsid w:val="21881C21"/>
    <w:rsid w:val="43E87F77"/>
    <w:rsid w:val="52D91D55"/>
    <w:rsid w:val="66B64F14"/>
    <w:rsid w:val="7FAA1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2021-11-11T05:22:15Z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8AA70518720A41E28A84AA7984CFE3A6</vt:lpwstr>
  </property>
</Properties>
</file>