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ED" w:rsidRDefault="003E058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A00EED">
        <w:trPr>
          <w:trHeight w:val="557"/>
        </w:trPr>
        <w:tc>
          <w:tcPr>
            <w:tcW w:w="1142" w:type="dxa"/>
            <w:vAlign w:val="center"/>
          </w:tcPr>
          <w:p w:rsidR="00A00EED" w:rsidRDefault="003E05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00EED" w:rsidRDefault="003E058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十堰风向汽车零部件有限公司</w:t>
            </w:r>
            <w:bookmarkEnd w:id="0"/>
          </w:p>
        </w:tc>
      </w:tr>
      <w:tr w:rsidR="00A00EED">
        <w:trPr>
          <w:trHeight w:val="557"/>
        </w:trPr>
        <w:tc>
          <w:tcPr>
            <w:tcW w:w="1142" w:type="dxa"/>
            <w:vAlign w:val="center"/>
          </w:tcPr>
          <w:p w:rsidR="00A00EED" w:rsidRDefault="003E05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00EED" w:rsidRDefault="003E058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湖北省十堰市张湾区红卫街道工业新区捷达路</w:t>
            </w:r>
            <w:r>
              <w:rPr>
                <w:rFonts w:asciiTheme="minorEastAsia" w:eastAsiaTheme="minorEastAsia" w:hAnsiTheme="minorEastAsia"/>
                <w:sz w:val="20"/>
              </w:rPr>
              <w:t>16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A00EED">
        <w:trPr>
          <w:trHeight w:val="557"/>
        </w:trPr>
        <w:tc>
          <w:tcPr>
            <w:tcW w:w="1142" w:type="dxa"/>
            <w:vAlign w:val="center"/>
          </w:tcPr>
          <w:p w:rsidR="00A00EED" w:rsidRDefault="003E05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00EED" w:rsidRDefault="003E058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湖北省十堰市张湾区红卫街道工业新区捷达路</w:t>
            </w:r>
            <w:r>
              <w:rPr>
                <w:rFonts w:asciiTheme="minorEastAsia" w:eastAsiaTheme="minorEastAsia" w:hAnsiTheme="minorEastAsia"/>
                <w:sz w:val="20"/>
              </w:rPr>
              <w:t>16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2"/>
          </w:p>
        </w:tc>
      </w:tr>
      <w:tr w:rsidR="00A00EED">
        <w:trPr>
          <w:trHeight w:val="557"/>
        </w:trPr>
        <w:tc>
          <w:tcPr>
            <w:tcW w:w="1142" w:type="dxa"/>
            <w:vAlign w:val="center"/>
          </w:tcPr>
          <w:p w:rsidR="00A00EED" w:rsidRDefault="003E05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00EED" w:rsidRDefault="003E058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00EED" w:rsidRDefault="003E05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00EED" w:rsidRDefault="003E058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13997808718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00EED" w:rsidRDefault="003E05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00EED" w:rsidRDefault="003E058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2503993196@qq.com</w:t>
            </w:r>
            <w:bookmarkEnd w:id="5"/>
          </w:p>
        </w:tc>
      </w:tr>
      <w:tr w:rsidR="00A00EED">
        <w:trPr>
          <w:trHeight w:val="557"/>
        </w:trPr>
        <w:tc>
          <w:tcPr>
            <w:tcW w:w="1142" w:type="dxa"/>
            <w:vAlign w:val="center"/>
          </w:tcPr>
          <w:p w:rsidR="00A00EED" w:rsidRDefault="003E058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00EED" w:rsidRDefault="00725568">
            <w:bookmarkStart w:id="6" w:name="最高管理者"/>
            <w:bookmarkEnd w:id="6"/>
            <w:r>
              <w:rPr>
                <w:sz w:val="21"/>
                <w:szCs w:val="21"/>
              </w:rPr>
              <w:t>张琳</w:t>
            </w:r>
          </w:p>
        </w:tc>
        <w:tc>
          <w:tcPr>
            <w:tcW w:w="1090" w:type="dxa"/>
            <w:gridSpan w:val="2"/>
            <w:vAlign w:val="center"/>
          </w:tcPr>
          <w:p w:rsidR="00A00EED" w:rsidRDefault="003E05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00EED" w:rsidRDefault="003E0580">
            <w:bookmarkStart w:id="7" w:name="管代电话"/>
            <w:r>
              <w:t>18871926189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:rsidR="00A00EED" w:rsidRDefault="003E05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00EED" w:rsidRDefault="00A00EED">
            <w:pPr>
              <w:rPr>
                <w:sz w:val="21"/>
                <w:szCs w:val="21"/>
              </w:rPr>
            </w:pPr>
          </w:p>
        </w:tc>
      </w:tr>
      <w:tr w:rsidR="00A00EED">
        <w:trPr>
          <w:trHeight w:val="418"/>
        </w:trPr>
        <w:tc>
          <w:tcPr>
            <w:tcW w:w="1142" w:type="dxa"/>
            <w:vAlign w:val="center"/>
          </w:tcPr>
          <w:p w:rsidR="00A00EED" w:rsidRDefault="003E058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00EED" w:rsidRDefault="003E058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0681-2020-Q-2021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00EED" w:rsidRDefault="003E058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00EED" w:rsidRDefault="003E058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00EED" w:rsidRDefault="003E058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A00EED">
        <w:trPr>
          <w:trHeight w:val="455"/>
        </w:trPr>
        <w:tc>
          <w:tcPr>
            <w:tcW w:w="1142" w:type="dxa"/>
            <w:vAlign w:val="center"/>
          </w:tcPr>
          <w:p w:rsidR="00A00EED" w:rsidRDefault="003E058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00EED" w:rsidRDefault="003E058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A00EED">
        <w:trPr>
          <w:trHeight w:val="455"/>
        </w:trPr>
        <w:tc>
          <w:tcPr>
            <w:tcW w:w="1142" w:type="dxa"/>
          </w:tcPr>
          <w:p w:rsidR="00A00EED" w:rsidRDefault="003E058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00EED" w:rsidRDefault="003E058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 w:rsidR="00725568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A00EED">
        <w:trPr>
          <w:trHeight w:val="455"/>
        </w:trPr>
        <w:tc>
          <w:tcPr>
            <w:tcW w:w="1142" w:type="dxa"/>
          </w:tcPr>
          <w:p w:rsidR="00A00EED" w:rsidRDefault="003E058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00EED" w:rsidRDefault="0072556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E0580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E0580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A00EED">
        <w:trPr>
          <w:trHeight w:val="455"/>
        </w:trPr>
        <w:tc>
          <w:tcPr>
            <w:tcW w:w="1142" w:type="dxa"/>
          </w:tcPr>
          <w:p w:rsidR="00A00EED" w:rsidRDefault="003E058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00EED" w:rsidRDefault="003E058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 w:rsidR="00725568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 w:rsidR="00725568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A00EED">
        <w:trPr>
          <w:trHeight w:val="990"/>
        </w:trPr>
        <w:tc>
          <w:tcPr>
            <w:tcW w:w="1142" w:type="dxa"/>
            <w:vAlign w:val="center"/>
          </w:tcPr>
          <w:p w:rsidR="00A00EED" w:rsidRDefault="003E05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00EED" w:rsidRDefault="003E058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00EED" w:rsidRDefault="003E058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  <w:bookmarkStart w:id="20" w:name="_GoBack"/>
            <w:bookmarkEnd w:id="20"/>
          </w:p>
          <w:p w:rsidR="00A00EED" w:rsidRDefault="003E058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00EED" w:rsidRDefault="003E058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00EED" w:rsidRDefault="003E058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00EED" w:rsidRDefault="003E058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00EED" w:rsidRDefault="0072556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E058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A00EED" w:rsidTr="00725568">
        <w:trPr>
          <w:trHeight w:val="690"/>
        </w:trPr>
        <w:tc>
          <w:tcPr>
            <w:tcW w:w="1142" w:type="dxa"/>
            <w:vAlign w:val="center"/>
          </w:tcPr>
          <w:p w:rsidR="00A00EED" w:rsidRDefault="003E05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00EED" w:rsidRDefault="003E0580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一般机械零部件的加工</w:t>
            </w:r>
            <w:bookmarkEnd w:id="22"/>
          </w:p>
        </w:tc>
        <w:tc>
          <w:tcPr>
            <w:tcW w:w="680" w:type="dxa"/>
            <w:vAlign w:val="center"/>
          </w:tcPr>
          <w:p w:rsidR="00A00EED" w:rsidRDefault="003E05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00EED" w:rsidRDefault="003E05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00EED" w:rsidRDefault="003E0580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17.10.02</w:t>
            </w:r>
            <w:bookmarkEnd w:id="23"/>
          </w:p>
        </w:tc>
      </w:tr>
      <w:tr w:rsidR="00A00EED">
        <w:trPr>
          <w:trHeight w:val="1184"/>
        </w:trPr>
        <w:tc>
          <w:tcPr>
            <w:tcW w:w="1142" w:type="dxa"/>
            <w:vAlign w:val="center"/>
          </w:tcPr>
          <w:p w:rsidR="00A00EED" w:rsidRDefault="003E05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725568" w:rsidRDefault="003E0580">
            <w:pPr>
              <w:jc w:val="left"/>
              <w:rPr>
                <w:rFonts w:ascii="宋体" w:hAnsi="宋体" w:hint="eastAsia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</w:p>
          <w:p w:rsidR="00A00EED" w:rsidRDefault="0072556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E058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3E0580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E058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00EED" w:rsidRDefault="00725568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E0580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3E0580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3E0580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3E058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A00EED">
        <w:trPr>
          <w:trHeight w:val="430"/>
        </w:trPr>
        <w:tc>
          <w:tcPr>
            <w:tcW w:w="1142" w:type="dxa"/>
            <w:vMerge w:val="restart"/>
            <w:vAlign w:val="center"/>
          </w:tcPr>
          <w:p w:rsidR="00A00EED" w:rsidRDefault="003E05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00EED" w:rsidRDefault="003E0580" w:rsidP="0072556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>至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5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00EED">
        <w:trPr>
          <w:trHeight w:val="465"/>
        </w:trPr>
        <w:tc>
          <w:tcPr>
            <w:tcW w:w="1142" w:type="dxa"/>
            <w:vMerge/>
            <w:vAlign w:val="center"/>
          </w:tcPr>
          <w:p w:rsidR="00A00EED" w:rsidRDefault="00A00EED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00EED" w:rsidRDefault="003E058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 w:rsidR="00725568">
              <w:rPr>
                <w:rFonts w:hint="eastAsia"/>
                <w:b/>
                <w:sz w:val="20"/>
              </w:rPr>
              <w:t>2021</w:t>
            </w:r>
            <w:r w:rsidR="00725568">
              <w:rPr>
                <w:rFonts w:hint="eastAsia"/>
                <w:b/>
                <w:sz w:val="20"/>
              </w:rPr>
              <w:t>年</w:t>
            </w:r>
            <w:r w:rsidR="00725568">
              <w:rPr>
                <w:rFonts w:hint="eastAsia"/>
                <w:b/>
                <w:sz w:val="20"/>
              </w:rPr>
              <w:t>11</w:t>
            </w:r>
            <w:r w:rsidR="00725568">
              <w:rPr>
                <w:rFonts w:hint="eastAsia"/>
                <w:b/>
                <w:sz w:val="20"/>
              </w:rPr>
              <w:t>月</w:t>
            </w:r>
            <w:r w:rsidR="00725568">
              <w:rPr>
                <w:rFonts w:hint="eastAsia"/>
                <w:b/>
                <w:sz w:val="20"/>
              </w:rPr>
              <w:t>05</w:t>
            </w:r>
            <w:r w:rsidR="00725568">
              <w:rPr>
                <w:rFonts w:hint="eastAsia"/>
                <w:b/>
                <w:sz w:val="20"/>
              </w:rPr>
              <w:t>日</w:t>
            </w:r>
            <w:r w:rsidR="00725568">
              <w:rPr>
                <w:rFonts w:hint="eastAsia"/>
                <w:b/>
                <w:sz w:val="20"/>
              </w:rPr>
              <w:t xml:space="preserve"> </w:t>
            </w:r>
            <w:r w:rsidR="00725568">
              <w:rPr>
                <w:rFonts w:hint="eastAsia"/>
                <w:b/>
                <w:sz w:val="20"/>
              </w:rPr>
              <w:t>上午至</w:t>
            </w:r>
            <w:r w:rsidR="00725568">
              <w:rPr>
                <w:rFonts w:hint="eastAsia"/>
                <w:b/>
                <w:sz w:val="20"/>
              </w:rPr>
              <w:t>2021</w:t>
            </w:r>
            <w:r w:rsidR="00725568">
              <w:rPr>
                <w:rFonts w:hint="eastAsia"/>
                <w:b/>
                <w:sz w:val="20"/>
              </w:rPr>
              <w:t>年</w:t>
            </w:r>
            <w:r w:rsidR="00725568">
              <w:rPr>
                <w:rFonts w:hint="eastAsia"/>
                <w:b/>
                <w:sz w:val="20"/>
              </w:rPr>
              <w:t>11</w:t>
            </w:r>
            <w:r w:rsidR="00725568">
              <w:rPr>
                <w:rFonts w:hint="eastAsia"/>
                <w:b/>
                <w:sz w:val="20"/>
              </w:rPr>
              <w:t>月</w:t>
            </w:r>
            <w:r w:rsidR="00725568">
              <w:rPr>
                <w:rFonts w:hint="eastAsia"/>
                <w:b/>
                <w:sz w:val="20"/>
              </w:rPr>
              <w:t>05</w:t>
            </w:r>
            <w:r w:rsidR="00725568">
              <w:rPr>
                <w:rFonts w:hint="eastAsia"/>
                <w:b/>
                <w:sz w:val="20"/>
              </w:rPr>
              <w:t>日</w:t>
            </w:r>
            <w:r w:rsidR="00725568">
              <w:rPr>
                <w:rFonts w:hint="eastAsia"/>
                <w:b/>
                <w:sz w:val="20"/>
              </w:rPr>
              <w:t xml:space="preserve"> </w:t>
            </w:r>
            <w:r w:rsidR="00725568">
              <w:rPr>
                <w:rFonts w:hint="eastAsia"/>
                <w:b/>
                <w:sz w:val="20"/>
              </w:rPr>
              <w:t>下午</w:t>
            </w:r>
            <w:r w:rsidR="00725568">
              <w:rPr>
                <w:rFonts w:hint="eastAsia"/>
                <w:b/>
                <w:sz w:val="20"/>
              </w:rPr>
              <w:t>(</w:t>
            </w:r>
            <w:r w:rsidR="00725568">
              <w:rPr>
                <w:rFonts w:hint="eastAsia"/>
                <w:b/>
                <w:sz w:val="20"/>
              </w:rPr>
              <w:t>共</w:t>
            </w:r>
            <w:r w:rsidR="00725568">
              <w:rPr>
                <w:rFonts w:hint="eastAsia"/>
                <w:b/>
                <w:sz w:val="20"/>
              </w:rPr>
              <w:t>1.0</w:t>
            </w:r>
            <w:r w:rsidR="00725568">
              <w:rPr>
                <w:rFonts w:hint="eastAsia"/>
                <w:b/>
                <w:sz w:val="20"/>
              </w:rPr>
              <w:t>天</w:t>
            </w:r>
            <w:r w:rsidR="00725568">
              <w:rPr>
                <w:rFonts w:hint="eastAsia"/>
                <w:b/>
                <w:sz w:val="20"/>
              </w:rPr>
              <w:t>)</w:t>
            </w:r>
          </w:p>
        </w:tc>
      </w:tr>
      <w:tr w:rsidR="00A00EED">
        <w:trPr>
          <w:trHeight w:val="465"/>
        </w:trPr>
        <w:tc>
          <w:tcPr>
            <w:tcW w:w="1142" w:type="dxa"/>
            <w:vAlign w:val="center"/>
          </w:tcPr>
          <w:p w:rsidR="00A00EED" w:rsidRDefault="003E05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00EED" w:rsidRDefault="0072556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E0580">
              <w:rPr>
                <w:rFonts w:hint="eastAsia"/>
                <w:b/>
                <w:sz w:val="20"/>
              </w:rPr>
              <w:t>普通话</w:t>
            </w:r>
            <w:r w:rsidR="003E0580">
              <w:rPr>
                <w:rFonts w:hint="eastAsia"/>
                <w:sz w:val="20"/>
                <w:lang w:val="de-DE"/>
              </w:rPr>
              <w:t>□</w:t>
            </w:r>
            <w:r w:rsidR="003E0580">
              <w:rPr>
                <w:rFonts w:hint="eastAsia"/>
                <w:b/>
                <w:sz w:val="20"/>
              </w:rPr>
              <w:t>英语</w:t>
            </w:r>
            <w:r w:rsidR="003E0580">
              <w:rPr>
                <w:rFonts w:hint="eastAsia"/>
                <w:sz w:val="20"/>
                <w:lang w:val="de-DE"/>
              </w:rPr>
              <w:t>□</w:t>
            </w:r>
            <w:r w:rsidR="003E0580">
              <w:rPr>
                <w:rFonts w:hint="eastAsia"/>
                <w:b/>
                <w:sz w:val="20"/>
              </w:rPr>
              <w:t>其他</w:t>
            </w:r>
          </w:p>
        </w:tc>
      </w:tr>
      <w:tr w:rsidR="00A00EED">
        <w:trPr>
          <w:trHeight w:val="465"/>
        </w:trPr>
        <w:tc>
          <w:tcPr>
            <w:tcW w:w="10321" w:type="dxa"/>
            <w:gridSpan w:val="14"/>
            <w:vAlign w:val="center"/>
          </w:tcPr>
          <w:p w:rsidR="00A00EED" w:rsidRDefault="003E058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00EED" w:rsidTr="00725568">
        <w:trPr>
          <w:trHeight w:val="465"/>
        </w:trPr>
        <w:tc>
          <w:tcPr>
            <w:tcW w:w="1142" w:type="dxa"/>
            <w:vAlign w:val="center"/>
          </w:tcPr>
          <w:p w:rsidR="00A00EED" w:rsidRDefault="003E058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00EED" w:rsidRDefault="003E058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00EED" w:rsidRDefault="003E058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00EED" w:rsidRDefault="003E058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00EED" w:rsidRDefault="003E058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A00EED" w:rsidRDefault="003E058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00EED" w:rsidRDefault="003E058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00EED" w:rsidTr="00725568">
        <w:trPr>
          <w:trHeight w:val="465"/>
        </w:trPr>
        <w:tc>
          <w:tcPr>
            <w:tcW w:w="1142" w:type="dxa"/>
            <w:vAlign w:val="center"/>
          </w:tcPr>
          <w:p w:rsidR="00A00EED" w:rsidRDefault="003E05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00EED" w:rsidRDefault="003E058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00EED" w:rsidRDefault="003E058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00EED" w:rsidRDefault="003E058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00EED" w:rsidRDefault="003E058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397" w:type="dxa"/>
            <w:gridSpan w:val="5"/>
            <w:vAlign w:val="center"/>
          </w:tcPr>
          <w:p w:rsidR="00A00EED" w:rsidRDefault="003E058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A00EED" w:rsidRDefault="00A00EED">
            <w:pPr>
              <w:rPr>
                <w:sz w:val="20"/>
                <w:lang w:val="de-DE"/>
              </w:rPr>
            </w:pPr>
          </w:p>
        </w:tc>
      </w:tr>
      <w:tr w:rsidR="00A00EED">
        <w:trPr>
          <w:trHeight w:val="465"/>
        </w:trPr>
        <w:tc>
          <w:tcPr>
            <w:tcW w:w="10321" w:type="dxa"/>
            <w:gridSpan w:val="14"/>
            <w:vAlign w:val="center"/>
          </w:tcPr>
          <w:p w:rsidR="00A00EED" w:rsidRDefault="003E05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00EED">
        <w:trPr>
          <w:trHeight w:val="465"/>
        </w:trPr>
        <w:tc>
          <w:tcPr>
            <w:tcW w:w="1142" w:type="dxa"/>
            <w:vAlign w:val="center"/>
          </w:tcPr>
          <w:p w:rsidR="00A00EED" w:rsidRDefault="003E0580"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350" w:type="dxa"/>
            <w:vAlign w:val="center"/>
          </w:tcPr>
          <w:p w:rsidR="00A00EED" w:rsidRDefault="003E05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00EED" w:rsidRDefault="003E05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00EED" w:rsidRDefault="003E058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00EED" w:rsidRDefault="003E058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00EED" w:rsidRDefault="003E058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00EED" w:rsidRDefault="003E058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00EED" w:rsidRDefault="003E05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00EED">
        <w:trPr>
          <w:trHeight w:val="567"/>
        </w:trPr>
        <w:tc>
          <w:tcPr>
            <w:tcW w:w="1142" w:type="dxa"/>
            <w:vAlign w:val="center"/>
          </w:tcPr>
          <w:p w:rsidR="00A00EED" w:rsidRDefault="00A00EED"/>
        </w:tc>
        <w:tc>
          <w:tcPr>
            <w:tcW w:w="1350" w:type="dxa"/>
            <w:vAlign w:val="center"/>
          </w:tcPr>
          <w:p w:rsidR="00A00EED" w:rsidRDefault="00A00EE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00EED" w:rsidRDefault="00A00EE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00EED" w:rsidRDefault="00A00EE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00EED" w:rsidRDefault="00A00EE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00EED" w:rsidRDefault="00A00EED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00EED" w:rsidRDefault="00A00EED"/>
        </w:tc>
        <w:tc>
          <w:tcPr>
            <w:tcW w:w="1380" w:type="dxa"/>
            <w:gridSpan w:val="2"/>
            <w:vAlign w:val="center"/>
          </w:tcPr>
          <w:p w:rsidR="00A00EED" w:rsidRDefault="00A00EED">
            <w:pPr>
              <w:rPr>
                <w:sz w:val="21"/>
                <w:szCs w:val="21"/>
              </w:rPr>
            </w:pPr>
          </w:p>
        </w:tc>
      </w:tr>
      <w:tr w:rsidR="00A00EED">
        <w:trPr>
          <w:trHeight w:val="465"/>
        </w:trPr>
        <w:tc>
          <w:tcPr>
            <w:tcW w:w="1142" w:type="dxa"/>
            <w:vAlign w:val="center"/>
          </w:tcPr>
          <w:p w:rsidR="00A00EED" w:rsidRDefault="00A00EED"/>
        </w:tc>
        <w:tc>
          <w:tcPr>
            <w:tcW w:w="1350" w:type="dxa"/>
            <w:vAlign w:val="center"/>
          </w:tcPr>
          <w:p w:rsidR="00A00EED" w:rsidRDefault="00A00EE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00EED" w:rsidRDefault="00A00EE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00EED" w:rsidRDefault="00A00EE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00EED" w:rsidRDefault="00A00EE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00EED" w:rsidRDefault="00A00EED"/>
        </w:tc>
        <w:tc>
          <w:tcPr>
            <w:tcW w:w="1299" w:type="dxa"/>
            <w:gridSpan w:val="4"/>
            <w:vAlign w:val="center"/>
          </w:tcPr>
          <w:p w:rsidR="00A00EED" w:rsidRDefault="00A00EED"/>
        </w:tc>
        <w:tc>
          <w:tcPr>
            <w:tcW w:w="1380" w:type="dxa"/>
            <w:gridSpan w:val="2"/>
            <w:vAlign w:val="center"/>
          </w:tcPr>
          <w:p w:rsidR="00A00EED" w:rsidRDefault="00A00EED">
            <w:pPr>
              <w:rPr>
                <w:sz w:val="21"/>
                <w:szCs w:val="21"/>
              </w:rPr>
            </w:pPr>
          </w:p>
        </w:tc>
      </w:tr>
      <w:tr w:rsidR="00A00EED">
        <w:trPr>
          <w:trHeight w:val="729"/>
        </w:trPr>
        <w:tc>
          <w:tcPr>
            <w:tcW w:w="10321" w:type="dxa"/>
            <w:gridSpan w:val="14"/>
            <w:vAlign w:val="center"/>
          </w:tcPr>
          <w:p w:rsidR="00A00EED" w:rsidRDefault="003E058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00EED">
        <w:trPr>
          <w:trHeight w:val="586"/>
        </w:trPr>
        <w:tc>
          <w:tcPr>
            <w:tcW w:w="1142" w:type="dxa"/>
            <w:vAlign w:val="center"/>
          </w:tcPr>
          <w:p w:rsidR="00A00EED" w:rsidRDefault="003E058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00EED" w:rsidRDefault="007255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00EED" w:rsidRDefault="003E05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00EED" w:rsidRDefault="003E058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00EED" w:rsidRDefault="007255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A00EED" w:rsidRDefault="003E05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00EED" w:rsidRDefault="003E058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00EED" w:rsidRDefault="00A00EED">
            <w:pPr>
              <w:rPr>
                <w:sz w:val="21"/>
                <w:szCs w:val="21"/>
              </w:rPr>
            </w:pPr>
          </w:p>
        </w:tc>
      </w:tr>
      <w:tr w:rsidR="00A00EED">
        <w:trPr>
          <w:trHeight w:val="509"/>
        </w:trPr>
        <w:tc>
          <w:tcPr>
            <w:tcW w:w="1142" w:type="dxa"/>
            <w:vAlign w:val="center"/>
          </w:tcPr>
          <w:p w:rsidR="00A00EED" w:rsidRDefault="003E058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00EED" w:rsidRDefault="007255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00EED" w:rsidRDefault="00A00EED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00EED" w:rsidRDefault="00A00EED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00EED" w:rsidRDefault="00A00EE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00EED" w:rsidRDefault="00A00EED">
            <w:pPr>
              <w:rPr>
                <w:sz w:val="21"/>
                <w:szCs w:val="21"/>
              </w:rPr>
            </w:pPr>
          </w:p>
        </w:tc>
      </w:tr>
      <w:tr w:rsidR="00A00EED">
        <w:trPr>
          <w:trHeight w:val="600"/>
        </w:trPr>
        <w:tc>
          <w:tcPr>
            <w:tcW w:w="1142" w:type="dxa"/>
            <w:vAlign w:val="center"/>
          </w:tcPr>
          <w:p w:rsidR="00A00EED" w:rsidRDefault="003E058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00EED" w:rsidRDefault="0072556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2021.11.04</w:t>
            </w:r>
          </w:p>
        </w:tc>
        <w:tc>
          <w:tcPr>
            <w:tcW w:w="1502" w:type="dxa"/>
            <w:gridSpan w:val="2"/>
            <w:vAlign w:val="center"/>
          </w:tcPr>
          <w:p w:rsidR="00A00EED" w:rsidRDefault="003E058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00EED" w:rsidRDefault="007255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2021.11.2</w:t>
            </w:r>
          </w:p>
        </w:tc>
        <w:tc>
          <w:tcPr>
            <w:tcW w:w="2061" w:type="dxa"/>
            <w:gridSpan w:val="5"/>
            <w:vAlign w:val="center"/>
          </w:tcPr>
          <w:p w:rsidR="00A00EED" w:rsidRDefault="003E058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00EED" w:rsidRDefault="007255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2021.11.04</w:t>
            </w:r>
          </w:p>
        </w:tc>
      </w:tr>
    </w:tbl>
    <w:p w:rsidR="00A00EED" w:rsidRDefault="00A00EED"/>
    <w:p w:rsidR="00725568" w:rsidRDefault="00725568" w:rsidP="00725568">
      <w:pPr>
        <w:jc w:val="center"/>
        <w:rPr>
          <w:rFonts w:ascii="宋体" w:hAnsi="宋体" w:hint="eastAsia"/>
          <w:b/>
          <w:bCs/>
          <w:sz w:val="30"/>
          <w:szCs w:val="30"/>
        </w:rPr>
      </w:pPr>
    </w:p>
    <w:p w:rsidR="00725568" w:rsidRDefault="00725568" w:rsidP="00725568">
      <w:pPr>
        <w:jc w:val="center"/>
        <w:rPr>
          <w:rFonts w:ascii="宋体" w:hAnsi="宋体" w:hint="eastAsia"/>
          <w:b/>
          <w:bCs/>
          <w:sz w:val="30"/>
          <w:szCs w:val="30"/>
        </w:rPr>
      </w:pPr>
    </w:p>
    <w:p w:rsidR="00725568" w:rsidRDefault="00725568" w:rsidP="00725568">
      <w:pPr>
        <w:jc w:val="center"/>
        <w:rPr>
          <w:rFonts w:ascii="宋体" w:hAnsi="宋体" w:hint="eastAsia"/>
          <w:b/>
          <w:bCs/>
          <w:sz w:val="30"/>
          <w:szCs w:val="30"/>
        </w:rPr>
      </w:pPr>
    </w:p>
    <w:p w:rsidR="00725568" w:rsidRDefault="00725568" w:rsidP="00725568">
      <w:pPr>
        <w:jc w:val="center"/>
        <w:rPr>
          <w:rFonts w:ascii="宋体" w:hAnsi="宋体" w:hint="eastAsia"/>
          <w:b/>
          <w:bCs/>
          <w:sz w:val="30"/>
          <w:szCs w:val="30"/>
        </w:rPr>
      </w:pPr>
    </w:p>
    <w:p w:rsidR="00725568" w:rsidRDefault="00725568" w:rsidP="00725568">
      <w:pPr>
        <w:jc w:val="center"/>
        <w:rPr>
          <w:rFonts w:ascii="宋体" w:hAnsi="宋体" w:hint="eastAsia"/>
          <w:b/>
          <w:bCs/>
          <w:sz w:val="30"/>
          <w:szCs w:val="30"/>
        </w:rPr>
      </w:pPr>
    </w:p>
    <w:p w:rsidR="00725568" w:rsidRDefault="00725568" w:rsidP="00725568">
      <w:pPr>
        <w:jc w:val="center"/>
        <w:rPr>
          <w:rFonts w:ascii="宋体" w:hAnsi="宋体" w:hint="eastAsia"/>
          <w:b/>
          <w:bCs/>
          <w:sz w:val="30"/>
          <w:szCs w:val="30"/>
        </w:rPr>
      </w:pPr>
    </w:p>
    <w:p w:rsidR="00725568" w:rsidRDefault="00725568" w:rsidP="00725568">
      <w:pPr>
        <w:jc w:val="center"/>
        <w:rPr>
          <w:rFonts w:ascii="宋体" w:hAnsi="宋体" w:hint="eastAsia"/>
          <w:b/>
          <w:bCs/>
          <w:sz w:val="30"/>
          <w:szCs w:val="30"/>
        </w:rPr>
      </w:pPr>
    </w:p>
    <w:p w:rsidR="00725568" w:rsidRDefault="00725568" w:rsidP="00725568">
      <w:pPr>
        <w:jc w:val="center"/>
        <w:rPr>
          <w:rFonts w:ascii="宋体" w:hAnsi="宋体" w:hint="eastAsia"/>
          <w:b/>
          <w:bCs/>
          <w:sz w:val="30"/>
          <w:szCs w:val="30"/>
        </w:rPr>
      </w:pPr>
    </w:p>
    <w:p w:rsidR="00725568" w:rsidRDefault="00725568" w:rsidP="00725568">
      <w:pPr>
        <w:jc w:val="center"/>
        <w:rPr>
          <w:rFonts w:ascii="宋体" w:hAnsi="宋体" w:hint="eastAsia"/>
          <w:b/>
          <w:bCs/>
          <w:sz w:val="30"/>
          <w:szCs w:val="30"/>
        </w:rPr>
      </w:pPr>
    </w:p>
    <w:p w:rsidR="00725568" w:rsidRDefault="00725568" w:rsidP="00725568">
      <w:pPr>
        <w:jc w:val="center"/>
        <w:rPr>
          <w:rFonts w:ascii="宋体" w:hAnsi="宋体" w:hint="eastAsia"/>
          <w:b/>
          <w:bCs/>
          <w:sz w:val="30"/>
          <w:szCs w:val="30"/>
        </w:rPr>
      </w:pPr>
    </w:p>
    <w:p w:rsidR="00725568" w:rsidRDefault="00725568" w:rsidP="00725568">
      <w:pPr>
        <w:jc w:val="center"/>
        <w:rPr>
          <w:rFonts w:ascii="宋体" w:hAnsi="宋体" w:hint="eastAsia"/>
          <w:b/>
          <w:bCs/>
          <w:sz w:val="30"/>
          <w:szCs w:val="30"/>
        </w:rPr>
      </w:pPr>
    </w:p>
    <w:p w:rsidR="00725568" w:rsidRDefault="00725568" w:rsidP="00725568">
      <w:pPr>
        <w:jc w:val="center"/>
        <w:rPr>
          <w:rFonts w:ascii="宋体" w:hAnsi="宋体" w:hint="eastAsia"/>
          <w:b/>
          <w:bCs/>
          <w:sz w:val="30"/>
          <w:szCs w:val="30"/>
        </w:rPr>
      </w:pPr>
    </w:p>
    <w:p w:rsidR="00725568" w:rsidRDefault="00725568" w:rsidP="00725568">
      <w:pPr>
        <w:jc w:val="center"/>
        <w:rPr>
          <w:rFonts w:ascii="宋体" w:hAnsi="宋体" w:hint="eastAsia"/>
          <w:b/>
          <w:bCs/>
          <w:sz w:val="30"/>
          <w:szCs w:val="30"/>
        </w:rPr>
      </w:pPr>
    </w:p>
    <w:p w:rsidR="00725568" w:rsidRDefault="00725568" w:rsidP="00725568">
      <w:pPr>
        <w:jc w:val="center"/>
        <w:rPr>
          <w:rFonts w:ascii="宋体" w:hAnsi="宋体" w:hint="eastAsia"/>
          <w:b/>
          <w:bCs/>
          <w:sz w:val="30"/>
          <w:szCs w:val="30"/>
        </w:rPr>
      </w:pPr>
    </w:p>
    <w:p w:rsidR="00725568" w:rsidRDefault="00725568" w:rsidP="00725568">
      <w:pPr>
        <w:jc w:val="center"/>
        <w:rPr>
          <w:rFonts w:ascii="宋体" w:hAnsi="宋体" w:hint="eastAsia"/>
          <w:b/>
          <w:bCs/>
          <w:sz w:val="30"/>
          <w:szCs w:val="30"/>
        </w:rPr>
      </w:pPr>
    </w:p>
    <w:p w:rsidR="00725568" w:rsidRDefault="00725568" w:rsidP="00725568">
      <w:pPr>
        <w:jc w:val="center"/>
        <w:rPr>
          <w:rFonts w:ascii="宋体" w:hAnsi="宋体" w:hint="eastAsia"/>
          <w:b/>
          <w:bCs/>
          <w:sz w:val="30"/>
          <w:szCs w:val="30"/>
        </w:rPr>
      </w:pPr>
    </w:p>
    <w:p w:rsidR="00A00EED" w:rsidRDefault="00725568" w:rsidP="00725568">
      <w:pPr>
        <w:jc w:val="center"/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pPr w:leftFromText="181" w:rightFromText="181" w:vertAnchor="text" w:horzAnchor="margin" w:tblpY="126"/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906"/>
        <w:gridCol w:w="1620"/>
        <w:gridCol w:w="6223"/>
      </w:tblGrid>
      <w:tr w:rsidR="00725568" w:rsidTr="0008307F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5568" w:rsidRDefault="00725568" w:rsidP="0008307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5568" w:rsidRDefault="00725568" w:rsidP="0008307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5568" w:rsidRDefault="00725568" w:rsidP="0008307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25568" w:rsidRDefault="00725568" w:rsidP="0008307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725568" w:rsidTr="0008307F">
        <w:trPr>
          <w:cantSplit/>
          <w:trHeight w:val="914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  <w:r w:rsidRPr="00725568">
              <w:rPr>
                <w:rFonts w:hint="eastAsia"/>
                <w:sz w:val="21"/>
                <w:szCs w:val="21"/>
              </w:rPr>
              <w:t>2021</w:t>
            </w:r>
            <w:r w:rsidRPr="00725568">
              <w:rPr>
                <w:rFonts w:hint="eastAsia"/>
                <w:sz w:val="21"/>
                <w:szCs w:val="21"/>
              </w:rPr>
              <w:t>年</w:t>
            </w:r>
            <w:r w:rsidRPr="00725568">
              <w:rPr>
                <w:rFonts w:hint="eastAsia"/>
                <w:sz w:val="21"/>
                <w:szCs w:val="21"/>
              </w:rPr>
              <w:t>1</w:t>
            </w:r>
            <w:r w:rsidRPr="00725568">
              <w:rPr>
                <w:rFonts w:hint="eastAsia"/>
                <w:sz w:val="21"/>
                <w:szCs w:val="21"/>
              </w:rPr>
              <w:t>1</w:t>
            </w:r>
            <w:r w:rsidRPr="00725568">
              <w:rPr>
                <w:rFonts w:hint="eastAsia"/>
                <w:sz w:val="21"/>
                <w:szCs w:val="21"/>
              </w:rPr>
              <w:t>月</w:t>
            </w:r>
            <w:r w:rsidRPr="00725568">
              <w:rPr>
                <w:rFonts w:hint="eastAsia"/>
                <w:sz w:val="21"/>
                <w:szCs w:val="21"/>
              </w:rPr>
              <w:t>05</w:t>
            </w:r>
            <w:r w:rsidRPr="00725568">
              <w:rPr>
                <w:rFonts w:hint="eastAsia"/>
                <w:sz w:val="21"/>
                <w:szCs w:val="21"/>
              </w:rPr>
              <w:t>日</w:t>
            </w: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  <w:r w:rsidRPr="00725568">
              <w:rPr>
                <w:rFonts w:hint="eastAsia"/>
                <w:sz w:val="21"/>
                <w:szCs w:val="21"/>
              </w:rPr>
              <w:t>08:00-08:30</w:t>
            </w: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  <w:r w:rsidRPr="00725568">
              <w:rPr>
                <w:rFonts w:hint="eastAsia"/>
                <w:sz w:val="21"/>
                <w:szCs w:val="21"/>
              </w:rPr>
              <w:t>08</w:t>
            </w:r>
            <w:r w:rsidRPr="00725568">
              <w:rPr>
                <w:rFonts w:hint="eastAsia"/>
                <w:sz w:val="21"/>
                <w:szCs w:val="21"/>
              </w:rPr>
              <w:t>：</w:t>
            </w:r>
            <w:r w:rsidRPr="00725568">
              <w:rPr>
                <w:rFonts w:hint="eastAsia"/>
                <w:sz w:val="21"/>
                <w:szCs w:val="21"/>
              </w:rPr>
              <w:t>30-09</w:t>
            </w:r>
            <w:r w:rsidRPr="00725568">
              <w:rPr>
                <w:rFonts w:hint="eastAsia"/>
                <w:sz w:val="21"/>
                <w:szCs w:val="21"/>
              </w:rPr>
              <w:t>：</w:t>
            </w:r>
            <w:r w:rsidRPr="00725568">
              <w:rPr>
                <w:rFonts w:hint="eastAsia"/>
                <w:sz w:val="21"/>
                <w:szCs w:val="21"/>
              </w:rPr>
              <w:t>0</w:t>
            </w:r>
            <w:r w:rsidRPr="00725568">
              <w:rPr>
                <w:rFonts w:hint="eastAsia"/>
                <w:sz w:val="21"/>
                <w:szCs w:val="21"/>
              </w:rPr>
              <w:t>0</w:t>
            </w: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  <w:r w:rsidRPr="00725568">
              <w:rPr>
                <w:rFonts w:hint="eastAsia"/>
                <w:sz w:val="21"/>
                <w:szCs w:val="21"/>
              </w:rPr>
              <w:t>09:</w:t>
            </w:r>
            <w:r w:rsidRPr="00725568">
              <w:rPr>
                <w:rFonts w:hint="eastAsia"/>
                <w:sz w:val="21"/>
                <w:szCs w:val="21"/>
              </w:rPr>
              <w:t>0</w:t>
            </w:r>
            <w:r w:rsidRPr="00725568">
              <w:rPr>
                <w:rFonts w:hint="eastAsia"/>
                <w:sz w:val="21"/>
                <w:szCs w:val="21"/>
              </w:rPr>
              <w:t>0-11:00</w:t>
            </w: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rFonts w:hint="eastAsia"/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rFonts w:hint="eastAsia"/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  <w:r w:rsidRPr="00725568">
              <w:rPr>
                <w:rFonts w:hint="eastAsia"/>
                <w:sz w:val="21"/>
                <w:szCs w:val="21"/>
              </w:rPr>
              <w:t>11:00-1</w:t>
            </w:r>
            <w:r w:rsidRPr="00725568">
              <w:rPr>
                <w:rFonts w:hint="eastAsia"/>
                <w:sz w:val="21"/>
                <w:szCs w:val="21"/>
              </w:rPr>
              <w:t>2</w:t>
            </w:r>
            <w:r w:rsidRPr="00725568">
              <w:rPr>
                <w:rFonts w:hint="eastAsia"/>
                <w:sz w:val="21"/>
                <w:szCs w:val="21"/>
              </w:rPr>
              <w:t>:00</w:t>
            </w: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  <w:r w:rsidRPr="00725568">
              <w:rPr>
                <w:rFonts w:hint="eastAsia"/>
                <w:sz w:val="21"/>
                <w:szCs w:val="21"/>
              </w:rPr>
              <w:t>12</w:t>
            </w:r>
            <w:r w:rsidRPr="00725568">
              <w:rPr>
                <w:rFonts w:hint="eastAsia"/>
                <w:sz w:val="21"/>
                <w:szCs w:val="21"/>
              </w:rPr>
              <w:t>：</w:t>
            </w:r>
            <w:r w:rsidRPr="00725568">
              <w:rPr>
                <w:rFonts w:hint="eastAsia"/>
                <w:sz w:val="21"/>
                <w:szCs w:val="21"/>
              </w:rPr>
              <w:t>00-13</w:t>
            </w:r>
            <w:r w:rsidRPr="00725568">
              <w:rPr>
                <w:rFonts w:hint="eastAsia"/>
                <w:sz w:val="21"/>
                <w:szCs w:val="21"/>
              </w:rPr>
              <w:t>：</w:t>
            </w:r>
            <w:r w:rsidRPr="00725568">
              <w:rPr>
                <w:rFonts w:hint="eastAsia"/>
                <w:sz w:val="21"/>
                <w:szCs w:val="21"/>
              </w:rPr>
              <w:t>00</w:t>
            </w:r>
            <w:r w:rsidRPr="00725568">
              <w:rPr>
                <w:rFonts w:hint="eastAsia"/>
                <w:sz w:val="21"/>
                <w:szCs w:val="21"/>
              </w:rPr>
              <w:t>午餐</w:t>
            </w: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Default="00725568" w:rsidP="00725568">
            <w:pPr>
              <w:pStyle w:val="a0"/>
              <w:rPr>
                <w:rFonts w:hint="eastAsia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  <w:r w:rsidRPr="00725568">
              <w:rPr>
                <w:rFonts w:hint="eastAsia"/>
                <w:sz w:val="21"/>
                <w:szCs w:val="21"/>
              </w:rPr>
              <w:t>13:00-16:3</w:t>
            </w:r>
            <w:r w:rsidRPr="00725568">
              <w:rPr>
                <w:rFonts w:hint="eastAsia"/>
                <w:sz w:val="21"/>
                <w:szCs w:val="21"/>
              </w:rPr>
              <w:t>0</w:t>
            </w: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Default="00725568" w:rsidP="00725568">
            <w:pPr>
              <w:rPr>
                <w:rFonts w:hint="eastAsia"/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  <w:r w:rsidRPr="00725568">
              <w:rPr>
                <w:rFonts w:hint="eastAsia"/>
                <w:sz w:val="21"/>
                <w:szCs w:val="21"/>
              </w:rPr>
              <w:t>16</w:t>
            </w:r>
            <w:r w:rsidRPr="00725568">
              <w:rPr>
                <w:rFonts w:hint="eastAsia"/>
                <w:sz w:val="21"/>
                <w:szCs w:val="21"/>
              </w:rPr>
              <w:t>:30-1</w:t>
            </w:r>
            <w:r w:rsidRPr="00725568">
              <w:rPr>
                <w:rFonts w:hint="eastAsia"/>
                <w:sz w:val="21"/>
                <w:szCs w:val="21"/>
              </w:rPr>
              <w:t>7</w:t>
            </w:r>
            <w:r w:rsidRPr="00725568"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  <w:r w:rsidRPr="00725568">
              <w:rPr>
                <w:rFonts w:hint="eastAsia"/>
                <w:sz w:val="21"/>
                <w:szCs w:val="21"/>
              </w:rPr>
              <w:t>A</w:t>
            </w: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  <w:r w:rsidRPr="00725568">
              <w:rPr>
                <w:rFonts w:hint="eastAsia"/>
                <w:sz w:val="21"/>
                <w:szCs w:val="21"/>
              </w:rPr>
              <w:t>A</w:t>
            </w: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  <w:r w:rsidRPr="00725568">
              <w:rPr>
                <w:rFonts w:hint="eastAsia"/>
                <w:sz w:val="21"/>
                <w:szCs w:val="21"/>
              </w:rPr>
              <w:t>A</w:t>
            </w: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rFonts w:hint="eastAsia"/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rFonts w:hint="eastAsia"/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  <w:r w:rsidRPr="00725568">
              <w:rPr>
                <w:rFonts w:hint="eastAsia"/>
                <w:sz w:val="21"/>
                <w:szCs w:val="21"/>
              </w:rPr>
              <w:t>A</w:t>
            </w: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Default="00725568" w:rsidP="00725568">
            <w:pPr>
              <w:rPr>
                <w:rFonts w:hint="eastAsia"/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  <w:r w:rsidRPr="00725568">
              <w:rPr>
                <w:rFonts w:hint="eastAsia"/>
                <w:sz w:val="21"/>
                <w:szCs w:val="21"/>
              </w:rPr>
              <w:t>A</w:t>
            </w: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rFonts w:hint="eastAsia"/>
                <w:sz w:val="21"/>
                <w:szCs w:val="21"/>
              </w:rPr>
            </w:pPr>
          </w:p>
          <w:p w:rsidR="00725568" w:rsidRPr="00725568" w:rsidRDefault="00725568" w:rsidP="00725568">
            <w:pPr>
              <w:pStyle w:val="a0"/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  <w:r w:rsidRPr="00725568">
              <w:rPr>
                <w:rFonts w:hint="eastAsia"/>
                <w:sz w:val="21"/>
                <w:szCs w:val="21"/>
              </w:rPr>
              <w:t xml:space="preserve">  A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  <w:r w:rsidRPr="00725568">
              <w:rPr>
                <w:rFonts w:hint="eastAsia"/>
                <w:sz w:val="21"/>
                <w:szCs w:val="21"/>
              </w:rPr>
              <w:t>各部门负责人</w:t>
            </w: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  <w:r w:rsidRPr="00725568">
              <w:rPr>
                <w:rFonts w:hint="eastAsia"/>
                <w:sz w:val="21"/>
                <w:szCs w:val="21"/>
              </w:rPr>
              <w:t>管理层</w:t>
            </w: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  <w:r w:rsidRPr="00725568">
              <w:rPr>
                <w:rFonts w:hint="eastAsia"/>
                <w:sz w:val="21"/>
                <w:szCs w:val="21"/>
              </w:rPr>
              <w:t>销售部</w:t>
            </w: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pStyle w:val="a0"/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  <w:r w:rsidRPr="00725568">
              <w:rPr>
                <w:rFonts w:hint="eastAsia"/>
                <w:sz w:val="21"/>
                <w:szCs w:val="21"/>
              </w:rPr>
              <w:t>生产技术部</w:t>
            </w: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  <w:r w:rsidRPr="00725568">
              <w:rPr>
                <w:rFonts w:hint="eastAsia"/>
                <w:sz w:val="21"/>
                <w:szCs w:val="21"/>
              </w:rPr>
              <w:t>各部门负责人</w:t>
            </w:r>
          </w:p>
        </w:tc>
        <w:tc>
          <w:tcPr>
            <w:tcW w:w="6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  <w:r w:rsidRPr="00725568">
              <w:rPr>
                <w:rFonts w:hint="eastAsia"/>
                <w:sz w:val="21"/>
                <w:szCs w:val="21"/>
              </w:rPr>
              <w:t>首次会议（公司总经理、中层以上管理人员参加）</w:t>
            </w: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  <w:r w:rsidRPr="00725568">
              <w:rPr>
                <w:rFonts w:hint="eastAsia"/>
                <w:sz w:val="21"/>
                <w:szCs w:val="21"/>
              </w:rPr>
              <w:t>视频巡视</w:t>
            </w: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  <w:r w:rsidRPr="00725568">
              <w:rPr>
                <w:rFonts w:hint="eastAsia"/>
                <w:sz w:val="21"/>
                <w:szCs w:val="21"/>
              </w:rPr>
              <w:t>最高管理者，体系主管部门负责人：内、外部因素相关信息的确定，监测结果的应对；相关</w:t>
            </w:r>
            <w:proofErr w:type="gramStart"/>
            <w:r w:rsidRPr="00725568">
              <w:rPr>
                <w:rFonts w:hint="eastAsia"/>
                <w:sz w:val="21"/>
                <w:szCs w:val="21"/>
              </w:rPr>
              <w:t>方需求</w:t>
            </w:r>
            <w:proofErr w:type="gramEnd"/>
            <w:r w:rsidRPr="00725568">
              <w:rPr>
                <w:rFonts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725568">
              <w:rPr>
                <w:rFonts w:hint="eastAsia"/>
                <w:sz w:val="21"/>
                <w:szCs w:val="21"/>
              </w:rPr>
              <w:t>管评实施</w:t>
            </w:r>
            <w:proofErr w:type="gramEnd"/>
            <w:r w:rsidRPr="00725568">
              <w:rPr>
                <w:rFonts w:hint="eastAsia"/>
                <w:sz w:val="21"/>
                <w:szCs w:val="21"/>
              </w:rPr>
              <w:t>情况；体系的运行现状及改进的要求；通过内审和管理评审结果确定改进需求和机会；</w:t>
            </w:r>
            <w:r w:rsidRPr="00725568">
              <w:rPr>
                <w:rFonts w:hint="eastAsia"/>
                <w:sz w:val="21"/>
                <w:szCs w:val="21"/>
              </w:rPr>
              <w:t>标准</w:t>
            </w:r>
            <w:r w:rsidRPr="00725568">
              <w:rPr>
                <w:rFonts w:hint="eastAsia"/>
                <w:sz w:val="21"/>
                <w:szCs w:val="21"/>
              </w:rPr>
              <w:t>/</w:t>
            </w:r>
            <w:r w:rsidRPr="00725568">
              <w:rPr>
                <w:rFonts w:hint="eastAsia"/>
                <w:sz w:val="21"/>
                <w:szCs w:val="21"/>
              </w:rPr>
              <w:t>规范</w:t>
            </w:r>
            <w:r w:rsidRPr="00725568">
              <w:rPr>
                <w:rFonts w:hint="eastAsia"/>
                <w:sz w:val="21"/>
                <w:szCs w:val="21"/>
              </w:rPr>
              <w:t>/</w:t>
            </w:r>
            <w:r w:rsidRPr="00725568">
              <w:rPr>
                <w:rFonts w:hint="eastAsia"/>
                <w:sz w:val="21"/>
                <w:szCs w:val="21"/>
              </w:rPr>
              <w:t>法规的执行情况、上次审核不符合项的验证、认证证书、标志的使用情况、投诉或事故、监督抽查情况、体系变动</w:t>
            </w: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  <w:r w:rsidRPr="00725568">
              <w:rPr>
                <w:rFonts w:hint="eastAsia"/>
                <w:sz w:val="21"/>
                <w:szCs w:val="21"/>
              </w:rPr>
              <w:t>Q:4.1-6.3</w:t>
            </w:r>
            <w:r w:rsidRPr="00725568">
              <w:rPr>
                <w:rFonts w:hint="eastAsia"/>
                <w:sz w:val="21"/>
                <w:szCs w:val="21"/>
              </w:rPr>
              <w:t>，</w:t>
            </w:r>
            <w:r w:rsidRPr="00725568">
              <w:rPr>
                <w:rFonts w:hint="eastAsia"/>
                <w:sz w:val="21"/>
                <w:szCs w:val="21"/>
              </w:rPr>
              <w:t>7.1.1</w:t>
            </w:r>
            <w:r w:rsidRPr="00725568">
              <w:rPr>
                <w:rFonts w:hint="eastAsia"/>
                <w:sz w:val="21"/>
                <w:szCs w:val="21"/>
              </w:rPr>
              <w:t>，</w:t>
            </w:r>
            <w:r w:rsidRPr="00725568">
              <w:rPr>
                <w:rFonts w:hint="eastAsia"/>
                <w:sz w:val="21"/>
                <w:szCs w:val="21"/>
              </w:rPr>
              <w:t>7.4.</w:t>
            </w:r>
            <w:r w:rsidRPr="00725568">
              <w:rPr>
                <w:rFonts w:hint="eastAsia"/>
                <w:sz w:val="21"/>
                <w:szCs w:val="21"/>
              </w:rPr>
              <w:t>，</w:t>
            </w:r>
            <w:r w:rsidRPr="00725568">
              <w:rPr>
                <w:rFonts w:hint="eastAsia"/>
                <w:sz w:val="21"/>
                <w:szCs w:val="21"/>
              </w:rPr>
              <w:t xml:space="preserve">9.1.1 </w:t>
            </w:r>
            <w:r w:rsidRPr="00725568">
              <w:rPr>
                <w:rFonts w:hint="eastAsia"/>
                <w:sz w:val="21"/>
                <w:szCs w:val="21"/>
              </w:rPr>
              <w:t>9.1.3  9.2</w:t>
            </w:r>
            <w:r w:rsidRPr="00725568">
              <w:rPr>
                <w:rFonts w:hint="eastAsia"/>
                <w:sz w:val="21"/>
                <w:szCs w:val="21"/>
              </w:rPr>
              <w:t xml:space="preserve"> 9.3</w:t>
            </w:r>
            <w:r w:rsidRPr="00725568">
              <w:rPr>
                <w:rFonts w:hint="eastAsia"/>
                <w:sz w:val="21"/>
                <w:szCs w:val="21"/>
              </w:rPr>
              <w:t>，</w:t>
            </w:r>
            <w:r w:rsidRPr="00725568">
              <w:rPr>
                <w:rFonts w:hint="eastAsia"/>
                <w:sz w:val="21"/>
                <w:szCs w:val="21"/>
              </w:rPr>
              <w:t>10.1</w:t>
            </w:r>
            <w:r w:rsidRPr="00725568">
              <w:rPr>
                <w:rFonts w:hint="eastAsia"/>
                <w:sz w:val="21"/>
                <w:szCs w:val="21"/>
              </w:rPr>
              <w:t>，</w:t>
            </w:r>
            <w:r w:rsidRPr="00725568">
              <w:rPr>
                <w:rFonts w:hint="eastAsia"/>
                <w:sz w:val="21"/>
                <w:szCs w:val="21"/>
              </w:rPr>
              <w:t>10.3</w:t>
            </w: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  <w:r w:rsidRPr="00725568">
              <w:rPr>
                <w:rFonts w:hint="eastAsia"/>
                <w:sz w:val="21"/>
                <w:szCs w:val="21"/>
              </w:rPr>
              <w:t>部门职责和权限；目标实现情况；与产品和服务有关要求的确定；外部提供过程、产品及产品的控制；顾客财产；交付后活动；顾客满意；</w:t>
            </w:r>
            <w:r w:rsidRPr="00725568">
              <w:rPr>
                <w:sz w:val="21"/>
                <w:szCs w:val="21"/>
              </w:rPr>
              <w:t xml:space="preserve"> </w:t>
            </w: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  <w:r w:rsidRPr="00725568">
              <w:rPr>
                <w:rFonts w:hint="eastAsia"/>
                <w:sz w:val="21"/>
                <w:szCs w:val="21"/>
              </w:rPr>
              <w:t>Q:5.3</w:t>
            </w:r>
            <w:r w:rsidRPr="00725568">
              <w:rPr>
                <w:rFonts w:hint="eastAsia"/>
                <w:sz w:val="21"/>
                <w:szCs w:val="21"/>
              </w:rPr>
              <w:t>，</w:t>
            </w:r>
            <w:r w:rsidRPr="00725568">
              <w:rPr>
                <w:rFonts w:hint="eastAsia"/>
                <w:sz w:val="21"/>
                <w:szCs w:val="21"/>
              </w:rPr>
              <w:t xml:space="preserve">6.2  8.2    8.4  8.5.3  8.5.5  9.1.2 </w:t>
            </w: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  <w:r w:rsidRPr="00725568">
              <w:rPr>
                <w:rFonts w:hint="eastAsia"/>
                <w:sz w:val="21"/>
                <w:szCs w:val="21"/>
              </w:rPr>
              <w:t>部门职责和权限；目标实现情况；基础设施配置与管理；过程运行环境管理；监视和测量设备；产品实现的策划</w:t>
            </w:r>
            <w:r w:rsidRPr="00725568">
              <w:rPr>
                <w:rFonts w:hint="eastAsia"/>
                <w:sz w:val="21"/>
                <w:szCs w:val="21"/>
              </w:rPr>
              <w:t xml:space="preserve"> </w:t>
            </w:r>
            <w:r w:rsidRPr="00725568">
              <w:rPr>
                <w:rFonts w:hint="eastAsia"/>
                <w:sz w:val="21"/>
                <w:szCs w:val="21"/>
              </w:rPr>
              <w:t>设计开发；</w:t>
            </w:r>
            <w:r w:rsidRPr="00725568">
              <w:rPr>
                <w:rFonts w:hint="eastAsia"/>
                <w:sz w:val="21"/>
                <w:szCs w:val="21"/>
              </w:rPr>
              <w:t xml:space="preserve"> </w:t>
            </w:r>
            <w:r w:rsidRPr="00725568">
              <w:rPr>
                <w:rFonts w:hint="eastAsia"/>
                <w:sz w:val="21"/>
                <w:szCs w:val="21"/>
              </w:rPr>
              <w:t>生产和服务提供、标识和</w:t>
            </w:r>
            <w:proofErr w:type="gramStart"/>
            <w:r w:rsidRPr="00725568">
              <w:rPr>
                <w:rFonts w:hint="eastAsia"/>
                <w:sz w:val="21"/>
                <w:szCs w:val="21"/>
              </w:rPr>
              <w:t>可</w:t>
            </w:r>
            <w:proofErr w:type="gramEnd"/>
            <w:r w:rsidRPr="00725568">
              <w:rPr>
                <w:rFonts w:hint="eastAsia"/>
                <w:sz w:val="21"/>
                <w:szCs w:val="21"/>
              </w:rPr>
              <w:t>追溯性管理；更改控制；产品和服务的放行；不合格输出的控制、纠正措施</w:t>
            </w: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  <w:r w:rsidRPr="00725568">
              <w:rPr>
                <w:rFonts w:hint="eastAsia"/>
                <w:sz w:val="21"/>
                <w:szCs w:val="21"/>
              </w:rPr>
              <w:t>Q:5.3</w:t>
            </w:r>
            <w:r w:rsidRPr="00725568">
              <w:rPr>
                <w:rFonts w:hint="eastAsia"/>
                <w:sz w:val="21"/>
                <w:szCs w:val="21"/>
              </w:rPr>
              <w:t>，</w:t>
            </w:r>
            <w:r w:rsidRPr="00725568">
              <w:rPr>
                <w:rFonts w:hint="eastAsia"/>
                <w:sz w:val="21"/>
                <w:szCs w:val="21"/>
              </w:rPr>
              <w:t>6.2</w:t>
            </w:r>
            <w:r w:rsidRPr="00725568">
              <w:rPr>
                <w:rFonts w:hint="eastAsia"/>
                <w:sz w:val="21"/>
                <w:szCs w:val="21"/>
              </w:rPr>
              <w:t>，</w:t>
            </w:r>
            <w:r w:rsidRPr="00725568">
              <w:rPr>
                <w:rFonts w:hint="eastAsia"/>
                <w:sz w:val="21"/>
                <w:szCs w:val="21"/>
              </w:rPr>
              <w:t xml:space="preserve"> </w:t>
            </w:r>
            <w:r w:rsidRPr="00725568">
              <w:rPr>
                <w:rFonts w:hint="eastAsia"/>
                <w:sz w:val="21"/>
                <w:szCs w:val="21"/>
              </w:rPr>
              <w:t>7.1.5  8.1 8.3  8.5  8.6  8.7  10.2</w:t>
            </w: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</w:p>
          <w:p w:rsidR="00725568" w:rsidRPr="00725568" w:rsidRDefault="00725568" w:rsidP="00725568">
            <w:pPr>
              <w:rPr>
                <w:sz w:val="21"/>
                <w:szCs w:val="21"/>
              </w:rPr>
            </w:pPr>
            <w:r w:rsidRPr="00725568">
              <w:rPr>
                <w:rFonts w:hint="eastAsia"/>
                <w:sz w:val="21"/>
                <w:szCs w:val="21"/>
              </w:rPr>
              <w:t>与受审核方沟通</w:t>
            </w:r>
            <w:r w:rsidRPr="00725568">
              <w:rPr>
                <w:rFonts w:hint="eastAsia"/>
                <w:sz w:val="21"/>
                <w:szCs w:val="21"/>
              </w:rPr>
              <w:t xml:space="preserve">  </w:t>
            </w:r>
            <w:r w:rsidRPr="00725568">
              <w:rPr>
                <w:rFonts w:hint="eastAsia"/>
                <w:sz w:val="21"/>
                <w:szCs w:val="21"/>
              </w:rPr>
              <w:t>末次会议</w:t>
            </w:r>
          </w:p>
        </w:tc>
      </w:tr>
    </w:tbl>
    <w:p w:rsidR="00A00EED" w:rsidRDefault="00A00EED"/>
    <w:p w:rsidR="00A00EED" w:rsidRDefault="00A00EED"/>
    <w:sectPr w:rsidR="00A00EED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580" w:rsidRDefault="003E0580">
      <w:r>
        <w:separator/>
      </w:r>
    </w:p>
  </w:endnote>
  <w:endnote w:type="continuationSeparator" w:id="0">
    <w:p w:rsidR="003E0580" w:rsidRDefault="003E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580" w:rsidRDefault="003E0580">
      <w:r>
        <w:separator/>
      </w:r>
    </w:p>
  </w:footnote>
  <w:footnote w:type="continuationSeparator" w:id="0">
    <w:p w:rsidR="003E0580" w:rsidRDefault="003E0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ED" w:rsidRDefault="003E0580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:rsidR="00A00EED" w:rsidRDefault="003E058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00EED" w:rsidRDefault="003E0580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 xml:space="preserve">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0EED"/>
    <w:rsid w:val="003E0580"/>
    <w:rsid w:val="00725568"/>
    <w:rsid w:val="00A00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308</Words>
  <Characters>1759</Characters>
  <Application>Microsoft Office Word</Application>
  <DocSecurity>0</DocSecurity>
  <Lines>14</Lines>
  <Paragraphs>4</Paragraphs>
  <ScaleCrop>false</ScaleCrop>
  <Company>微软中国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57</cp:revision>
  <dcterms:created xsi:type="dcterms:W3CDTF">2015-06-17T14:31:00Z</dcterms:created>
  <dcterms:modified xsi:type="dcterms:W3CDTF">2021-11-05T00:03:00Z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