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78" w:rsidRDefault="00925050" w:rsidP="00AE481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07278" w:rsidRDefault="0092505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707278" w:rsidRDefault="0070727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707278" w:rsidTr="00AE481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重庆康邦机电设备有限公司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07278" w:rsidRDefault="009250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19.09.01</w:t>
            </w:r>
          </w:p>
          <w:p w:rsidR="00707278" w:rsidRDefault="0092505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19.09.01</w:t>
            </w:r>
          </w:p>
          <w:p w:rsidR="00707278" w:rsidRDefault="0092505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19.09.01</w:t>
            </w:r>
            <w:bookmarkStart w:id="9" w:name="_GoBack"/>
            <w:bookmarkEnd w:id="8"/>
            <w:bookmarkEnd w:id="9"/>
          </w:p>
        </w:tc>
      </w:tr>
      <w:tr w:rsidR="00707278" w:rsidTr="00AE481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707278" w:rsidRDefault="00AE48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AE481A" w:rsidRDefault="00AE481A" w:rsidP="00AE481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19.09.01</w:t>
            </w:r>
          </w:p>
          <w:p w:rsidR="00AE481A" w:rsidRDefault="00AE481A" w:rsidP="00AE481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19.09.01</w:t>
            </w:r>
          </w:p>
          <w:p w:rsidR="00707278" w:rsidRDefault="00AE481A" w:rsidP="00AE48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19.09.01</w:t>
            </w:r>
          </w:p>
        </w:tc>
        <w:tc>
          <w:tcPr>
            <w:tcW w:w="1719" w:type="dxa"/>
            <w:gridSpan w:val="2"/>
            <w:vAlign w:val="center"/>
          </w:tcPr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07278" w:rsidRDefault="00AE48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707278" w:rsidTr="00AE481A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707278" w:rsidRDefault="009250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707278" w:rsidRDefault="0092505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707278" w:rsidRDefault="00AE48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509" w:type="dxa"/>
            <w:vAlign w:val="center"/>
          </w:tcPr>
          <w:p w:rsidR="00707278" w:rsidRDefault="00AE48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宋明珠</w:t>
            </w:r>
          </w:p>
        </w:tc>
        <w:tc>
          <w:tcPr>
            <w:tcW w:w="1289" w:type="dxa"/>
            <w:vAlign w:val="center"/>
          </w:tcPr>
          <w:p w:rsidR="00707278" w:rsidRDefault="00707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707278" w:rsidRDefault="00707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07278" w:rsidRDefault="00707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07278" w:rsidRDefault="00707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0727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07278" w:rsidRDefault="00AE481A" w:rsidP="00AE481A">
            <w:pPr>
              <w:spacing w:line="360" w:lineRule="auto"/>
              <w:ind w:firstLineChars="100" w:firstLine="180"/>
              <w:rPr>
                <w:b/>
                <w:sz w:val="20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产品实现流程：客户接触----合同评审----签订合同--填立项单---生产部排产--采购材料（柴油机、发电机、散热器、控制器、钢材、螺丝）----组装--检验--贴标</w:t>
            </w:r>
          </w:p>
        </w:tc>
      </w:tr>
      <w:tr w:rsidR="0070727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07278" w:rsidRDefault="009250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07278" w:rsidRDefault="009250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07278" w:rsidRDefault="0070727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707278" w:rsidRDefault="00AE481A" w:rsidP="00AE48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关键工序：组装和检验，风险：装配过程物料规格型号错，装配不到位，检验性能不合格。控制措施：拟定作业核后检验规范进行控制。</w:t>
            </w:r>
          </w:p>
        </w:tc>
      </w:tr>
      <w:tr w:rsidR="0070727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707278" w:rsidRDefault="00AE481A" w:rsidP="00AE48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固废排放、</w:t>
            </w:r>
            <w:r w:rsidRPr="00AE481A">
              <w:rPr>
                <w:rFonts w:hint="eastAsia"/>
                <w:b/>
                <w:sz w:val="20"/>
              </w:rPr>
              <w:t>噪声</w:t>
            </w:r>
            <w:r>
              <w:rPr>
                <w:b/>
                <w:sz w:val="20"/>
              </w:rPr>
              <w:t>和火灾；采取管理方案和应急预案进行控制</w:t>
            </w:r>
          </w:p>
        </w:tc>
      </w:tr>
      <w:tr w:rsidR="0070727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07278" w:rsidRDefault="00AE481A" w:rsidP="00AE48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E481A">
              <w:rPr>
                <w:rFonts w:hint="eastAsia"/>
                <w:b/>
                <w:sz w:val="20"/>
              </w:rPr>
              <w:t>火灾、意外伤害、触电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采取管理方案和应急预案进行控制</w:t>
            </w:r>
          </w:p>
        </w:tc>
      </w:tr>
      <w:tr w:rsidR="00707278" w:rsidTr="00AE481A">
        <w:trPr>
          <w:cantSplit/>
          <w:trHeight w:val="7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07278" w:rsidRDefault="00AE481A" w:rsidP="00AE481A">
            <w:pPr>
              <w:spacing w:line="360" w:lineRule="auto"/>
              <w:ind w:firstLineChars="100" w:firstLine="180"/>
              <w:rPr>
                <w:b/>
                <w:sz w:val="20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CB/T 3624-1994柴油发电机组安装质量要求、GB T 2820.1-2009 往复式内燃机驱动的交流发电机组 第1部分_ 用途、定额和性能、YD/T 502-2020通信用低压柴油发电机组、JB/T 10303-2001工频柴油发电机组技术条件等。</w:t>
            </w:r>
          </w:p>
        </w:tc>
      </w:tr>
      <w:tr w:rsidR="0070727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07278" w:rsidRDefault="00AE481A" w:rsidP="00AE48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检验项目：外观、标识、装配质量、功率等</w:t>
            </w:r>
          </w:p>
        </w:tc>
      </w:tr>
      <w:tr w:rsidR="0070727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07278" w:rsidRDefault="00AE48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07278" w:rsidTr="00AE481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707278" w:rsidRDefault="00AE48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114300</wp:posOffset>
                  </wp:positionV>
                  <wp:extent cx="375285" cy="342900"/>
                  <wp:effectExtent l="19050" t="0" r="571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707278" w:rsidRDefault="00AE48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2021.11.3</w:t>
            </w:r>
          </w:p>
        </w:tc>
      </w:tr>
      <w:tr w:rsidR="00707278" w:rsidTr="00AE481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707278" w:rsidRDefault="00AE48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205740</wp:posOffset>
                  </wp:positionV>
                  <wp:extent cx="379095" cy="342900"/>
                  <wp:effectExtent l="19050" t="0" r="1905" b="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707278" w:rsidRDefault="009250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07278" w:rsidRDefault="00AE48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2021.11.3</w:t>
            </w:r>
          </w:p>
        </w:tc>
      </w:tr>
    </w:tbl>
    <w:p w:rsidR="00707278" w:rsidRDefault="00707278">
      <w:pPr>
        <w:snapToGrid w:val="0"/>
        <w:rPr>
          <w:rFonts w:ascii="宋体"/>
          <w:b/>
          <w:sz w:val="22"/>
          <w:szCs w:val="22"/>
        </w:rPr>
      </w:pPr>
    </w:p>
    <w:p w:rsidR="00707278" w:rsidRDefault="0092505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07278" w:rsidSect="0070727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50" w:rsidRDefault="00925050" w:rsidP="00707278">
      <w:pPr>
        <w:spacing w:after="0" w:line="240" w:lineRule="auto"/>
      </w:pPr>
      <w:r>
        <w:separator/>
      </w:r>
    </w:p>
  </w:endnote>
  <w:endnote w:type="continuationSeparator" w:id="0">
    <w:p w:rsidR="00925050" w:rsidRDefault="00925050" w:rsidP="0070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50" w:rsidRDefault="00925050" w:rsidP="00707278">
      <w:pPr>
        <w:spacing w:after="0" w:line="240" w:lineRule="auto"/>
      </w:pPr>
      <w:r>
        <w:separator/>
      </w:r>
    </w:p>
  </w:footnote>
  <w:footnote w:type="continuationSeparator" w:id="0">
    <w:p w:rsidR="00925050" w:rsidRDefault="00925050" w:rsidP="0070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78" w:rsidRDefault="00707278" w:rsidP="00AE481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70727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925050">
      <w:rPr>
        <w:rStyle w:val="CharChar1"/>
        <w:rFonts w:hint="default"/>
      </w:rPr>
      <w:t>北京国标联合认证有限公司</w:t>
    </w:r>
    <w:r w:rsidR="00925050">
      <w:rPr>
        <w:rStyle w:val="CharChar1"/>
        <w:rFonts w:hint="default"/>
      </w:rPr>
      <w:tab/>
    </w:r>
    <w:r w:rsidR="00925050">
      <w:rPr>
        <w:rStyle w:val="CharChar1"/>
        <w:rFonts w:hint="default"/>
      </w:rPr>
      <w:tab/>
    </w:r>
    <w:r w:rsidR="00925050">
      <w:rPr>
        <w:rStyle w:val="CharChar1"/>
        <w:rFonts w:hint="default"/>
      </w:rPr>
      <w:tab/>
    </w:r>
  </w:p>
  <w:p w:rsidR="00707278" w:rsidRDefault="00707278" w:rsidP="00AE481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707278" w:rsidRDefault="00925050" w:rsidP="00AE481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25050">
      <w:rPr>
        <w:rStyle w:val="CharChar1"/>
        <w:rFonts w:hint="default"/>
        <w:w w:val="90"/>
      </w:rPr>
      <w:t xml:space="preserve">Beijing International </w:t>
    </w:r>
    <w:r w:rsidR="00925050">
      <w:rPr>
        <w:rStyle w:val="CharChar1"/>
        <w:rFonts w:hint="default"/>
        <w:w w:val="90"/>
      </w:rPr>
      <w:t xml:space="preserve">Standard united Certification </w:t>
    </w:r>
    <w:proofErr w:type="spellStart"/>
    <w:r w:rsidR="00925050">
      <w:rPr>
        <w:rStyle w:val="CharChar1"/>
        <w:rFonts w:hint="default"/>
        <w:w w:val="90"/>
      </w:rPr>
      <w:t>Co.,Ltd</w:t>
    </w:r>
    <w:proofErr w:type="spellEnd"/>
    <w:r w:rsidR="00925050">
      <w:rPr>
        <w:rStyle w:val="CharChar1"/>
        <w:rFonts w:hint="default"/>
        <w:w w:val="90"/>
      </w:rPr>
      <w:t>.</w:t>
    </w:r>
  </w:p>
  <w:p w:rsidR="00707278" w:rsidRDefault="00707278">
    <w:pPr>
      <w:pStyle w:val="a5"/>
    </w:pPr>
  </w:p>
  <w:p w:rsidR="00707278" w:rsidRDefault="00707278" w:rsidP="00AE481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278"/>
    <w:rsid w:val="00707278"/>
    <w:rsid w:val="00925050"/>
    <w:rsid w:val="00AE4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7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0727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07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07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70727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0727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07278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0727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dcterms:created xsi:type="dcterms:W3CDTF">2015-06-17T11:40:00Z</dcterms:created>
  <dcterms:modified xsi:type="dcterms:W3CDTF">2021-11-02T06:58:00Z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