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岐山县恒通机械制造厂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陕西省宝鸡市岐山县五丈原镇西星村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苏拴侠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0917-8779286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610323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0578-2019-E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变速箱零部件(活塞.拔叉轴)的生产及其场所所涉及的环境管理活动。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17.10.01;17.10.02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2019年11月22日 上午至2019年11月22日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