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-792480</wp:posOffset>
            </wp:positionH>
            <wp:positionV relativeFrom="paragraph">
              <wp:posOffset>-476250</wp:posOffset>
            </wp:positionV>
            <wp:extent cx="6996430" cy="9989820"/>
            <wp:effectExtent l="0" t="0" r="1270" b="5080"/>
            <wp:wrapNone/>
            <wp:docPr id="1" name="图片 1" descr="扫描全能王 2021-11-06 11.5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1-06 11.56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998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0040-2019-M/0491-2019-E-2021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咸阳海龙密封复合材料有限公司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shd w:val="pct10" w:color="auto" w:fill="FFFFFF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shd w:val="pct10" w:color="auto" w:fill="FFFFFF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-450850</wp:posOffset>
            </wp:positionV>
            <wp:extent cx="6970395" cy="9957435"/>
            <wp:effectExtent l="0" t="0" r="1905" b="12065"/>
            <wp:wrapNone/>
            <wp:docPr id="2" name="图片 2" descr="扫描全能王 2021-11-06 11.5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06 11.56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99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-391795</wp:posOffset>
            </wp:positionV>
            <wp:extent cx="7128510" cy="10250170"/>
            <wp:effectExtent l="0" t="0" r="8890" b="11430"/>
            <wp:wrapNone/>
            <wp:docPr id="3" name="图片 3" descr="扫描全能王 2021-11-06 11.5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1-06 11.56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025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0040-2019-M/0491-2019-E-2021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咸阳海龙密封复合材料有限公司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shd w:val="pct10" w:color="auto" w:fill="FFFFFF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shd w:val="pct10" w:color="auto" w:fill="FFFFFF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-643890</wp:posOffset>
            </wp:positionV>
            <wp:extent cx="7014210" cy="10282555"/>
            <wp:effectExtent l="0" t="0" r="8890" b="4445"/>
            <wp:wrapNone/>
            <wp:docPr id="4" name="图片 4" descr="扫描全能王 2021-11-06 11.5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1-06 11.56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1028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6B6DB4"/>
    <w:rsid w:val="74A41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2021-11-06T04:07:45Z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236800B3B4F74ACC97DE2932CB9ACD77</vt:lpwstr>
  </property>
</Properties>
</file>