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eastAsia="宋体" w:cs="Times New Roman"/>
          <w:sz w:val="20"/>
        </w:rPr>
      </w:pPr>
      <w:r>
        <w:rPr>
          <w:rFonts w:ascii="宋体" w:hAnsi="宋体" w:eastAsia="宋体" w:cs="宋体"/>
          <w:sz w:val="20"/>
        </w:rPr>
        <w:t>编号：</w:t>
      </w:r>
      <w:r>
        <w:rPr>
          <w:rFonts w:hint="eastAsia" w:ascii="Times New Roman" w:hAnsi="Times New Roman" w:eastAsia="宋体" w:cs="Times New Roman"/>
          <w:sz w:val="20"/>
          <w:u w:val="single"/>
        </w:rPr>
        <w:t>1058</w:t>
      </w:r>
      <w:r>
        <w:rPr>
          <w:rFonts w:ascii="Times New Roman" w:hAnsi="Times New Roman" w:eastAsia="Times New Roman" w:cs="Times New Roman"/>
          <w:sz w:val="20"/>
          <w:u w:val="single"/>
        </w:rPr>
        <w:t>-202</w:t>
      </w:r>
      <w:r>
        <w:rPr>
          <w:rFonts w:hint="eastAsia" w:ascii="Times New Roman" w:hAnsi="Times New Roman" w:eastAsia="宋体" w:cs="Times New Roman"/>
          <w:sz w:val="20"/>
          <w:u w:val="single"/>
        </w:rPr>
        <w:t>1</w:t>
      </w:r>
    </w:p>
    <w:p>
      <w:pPr>
        <w:spacing w:after="240"/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b/>
          <w:sz w:val="28"/>
        </w:rPr>
        <w:t>测量过程控制检查表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5"/>
        <w:gridCol w:w="246"/>
        <w:gridCol w:w="789"/>
        <w:gridCol w:w="579"/>
        <w:gridCol w:w="723"/>
        <w:gridCol w:w="780"/>
        <w:gridCol w:w="288"/>
        <w:gridCol w:w="1190"/>
        <w:gridCol w:w="1582"/>
        <w:gridCol w:w="1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测量过程</w:t>
            </w:r>
          </w:p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</w:rPr>
              <w:t>(</w:t>
            </w:r>
            <w:r>
              <w:rPr>
                <w:rFonts w:ascii="宋体" w:hAnsi="宋体" w:eastAsia="宋体" w:cs="宋体"/>
              </w:rPr>
              <w:t>参数</w:t>
            </w:r>
            <w:r>
              <w:rPr>
                <w:rFonts w:ascii="Times New Roman" w:hAnsi="Times New Roman" w:eastAsia="Times New Roman" w:cs="Times New Roman"/>
              </w:rPr>
              <w:t>)</w:t>
            </w:r>
            <w:r>
              <w:rPr>
                <w:rFonts w:ascii="宋体" w:hAnsi="宋体" w:eastAsia="宋体" w:cs="宋体"/>
              </w:rPr>
              <w:t>名称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ascii="宋体" w:hAnsi="宋体" w:eastAsia="宋体" w:cs="宋体"/>
              </w:rPr>
              <w:t>测量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企业部门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质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量</w:t>
            </w:r>
            <w:r>
              <w:rPr>
                <w:rFonts w:ascii="宋体" w:hAnsi="宋体" w:eastAsia="宋体" w:cs="宋体"/>
              </w:rPr>
              <w:t>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被测参数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</w:rPr>
              <w:t>要求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</w:rPr>
              <w:t>参数</w:t>
            </w:r>
            <w:r>
              <w:rPr>
                <w:rFonts w:ascii="Times New Roman" w:hAnsi="Times New Roman" w:eastAsia="Times New Roman" w:cs="Times New Roman"/>
              </w:rPr>
              <w:t>M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Bookman Old Style" w:hAnsi="Bookman Old Style" w:eastAsia="宋体" w:cs="Bookman Old Style"/>
              </w:rPr>
              <w:t>Φ19.05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</w:p>
        </w:tc>
        <w:tc>
          <w:tcPr>
            <w:tcW w:w="1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测量过程计量要求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最大允许误差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Calibri" w:hAnsi="Calibri" w:eastAsia="Calibri" w:cs="Calibri"/>
              </w:rPr>
              <w:t>0.</w:t>
            </w:r>
            <w:r>
              <w:rPr>
                <w:rFonts w:hint="eastAsia" w:ascii="Calibri" w:hAnsi="Calibri" w:eastAsia="宋体" w:cs="Calibri"/>
              </w:rPr>
              <w:t>17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</w:rPr>
              <w:t>公差</w:t>
            </w:r>
            <w:r>
              <w:rPr>
                <w:rFonts w:ascii="Times New Roman" w:hAnsi="Times New Roman" w:eastAsia="Times New Roman" w:cs="Times New Roman"/>
              </w:rPr>
              <w:t>T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Calibri"/>
              </w:rPr>
              <w:t>0.</w:t>
            </w:r>
            <w:r>
              <w:rPr>
                <w:rFonts w:hint="eastAsia" w:ascii="Calibri" w:hAnsi="Calibri" w:eastAsia="宋体" w:cs="Calibri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允许不确定度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其他要求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测量范围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测量过程要素控制状况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过程要素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计量特性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是否满足</w:t>
            </w:r>
          </w:p>
          <w:p>
            <w:pPr>
              <w:jc w:val="center"/>
            </w:pPr>
            <w:r>
              <w:rPr>
                <w:rFonts w:ascii="宋体" w:hAnsi="宋体" w:eastAsia="宋体" w:cs="宋体"/>
              </w:rPr>
              <w:t>计量要求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测量设备名称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测量范围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校准不确定度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测量</w:t>
            </w:r>
            <w:r>
              <w:rPr>
                <w:rFonts w:ascii="宋体" w:hAnsi="宋体" w:eastAsia="宋体" w:cs="宋体"/>
                <w:color w:val="000000"/>
              </w:rPr>
              <w:t>误差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其他计量特性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</w:rPr>
              <w:t>1.</w:t>
            </w:r>
            <w:r>
              <w:rPr>
                <w:rFonts w:ascii="宋体" w:hAnsi="宋体" w:eastAsia="宋体" w:cs="宋体"/>
              </w:rPr>
              <w:t>游标卡尺</w:t>
            </w:r>
            <w:bookmarkStart w:id="0" w:name="_GoBack"/>
            <w:bookmarkEnd w:id="0"/>
          </w:p>
        </w:tc>
        <w:tc>
          <w:tcPr>
            <w:tcW w:w="1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  <w:color w:val="000000"/>
                <w:sz w:val="20"/>
              </w:rPr>
              <w:t>（</w:t>
            </w:r>
            <w:r>
              <w:rPr>
                <w:rFonts w:ascii="Calibri" w:hAnsi="Calibri" w:eastAsia="Calibri" w:cs="Calibri"/>
                <w:color w:val="000000"/>
                <w:sz w:val="20"/>
              </w:rPr>
              <w:t>0~150)mm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±0.0</w:t>
            </w:r>
            <w:r>
              <w:rPr>
                <w:rFonts w:hint="eastAsia" w:ascii="宋体" w:hAnsi="宋体" w:eastAsia="宋体" w:cs="宋体"/>
              </w:rPr>
              <w:t>3</w:t>
            </w:r>
            <w:r>
              <w:rPr>
                <w:rFonts w:ascii="宋体" w:hAnsi="宋体" w:eastAsia="宋体" w:cs="宋体"/>
              </w:rPr>
              <w:t>mm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</w:rPr>
              <w:t>2.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r>
              <w:rPr>
                <w:rFonts w:ascii="Times New Roman" w:hAnsi="Times New Roman" w:eastAsia="Times New Roman" w:cs="Times New Roman"/>
              </w:rPr>
              <w:t>3.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测量过程控制规范编号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 w:eastAsia="宋体" w:cs="宋体"/>
              </w:rPr>
              <w:t>XJJC</w:t>
            </w:r>
            <w:r>
              <w:rPr>
                <w:rFonts w:ascii="宋体" w:hAnsi="宋体" w:eastAsia="宋体" w:cs="宋体"/>
              </w:rPr>
              <w:t>/C</w:t>
            </w:r>
            <w:r>
              <w:rPr>
                <w:rFonts w:hint="eastAsia" w:ascii="宋体" w:hAnsi="宋体" w:eastAsia="宋体" w:cs="宋体"/>
              </w:rPr>
              <w:t>L</w:t>
            </w:r>
            <w:r>
              <w:rPr>
                <w:rFonts w:ascii="宋体" w:hAnsi="宋体" w:eastAsia="宋体" w:cs="宋体"/>
              </w:rPr>
              <w:t>-202</w:t>
            </w: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ascii="宋体" w:hAnsi="宋体" w:eastAsia="宋体" w:cs="宋体"/>
              </w:rPr>
              <w:t>-01</w:t>
            </w:r>
            <w:r>
              <w:rPr>
                <w:rFonts w:hint="eastAsia" w:ascii="宋体" w:hAnsi="宋体" w:eastAsia="宋体" w:cs="宋体"/>
              </w:rPr>
              <w:t>《抽油杆杆体直径</w:t>
            </w:r>
            <w:r>
              <w:rPr>
                <w:rFonts w:hint="eastAsia"/>
              </w:rPr>
              <w:t>尺寸</w:t>
            </w:r>
            <w:r>
              <w:rPr>
                <w:rFonts w:hint="eastAsia" w:ascii="Times New Roman" w:hAnsi="Times New Roman" w:cs="Times New Roman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</w:rPr>
              <w:t>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测量方法编号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 w:eastAsia="宋体" w:cs="宋体"/>
              </w:rPr>
              <w:t>CYG19D抽油杆杆体</w:t>
            </w:r>
            <w:r>
              <w:rPr>
                <w:rFonts w:ascii="宋体" w:hAnsi="宋体" w:eastAsia="宋体" w:cs="宋体"/>
              </w:rPr>
              <w:t>图纸要求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环境条件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常温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操作人员姓名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 w:ascii="Times New Roman" w:hAnsi="Times New Roman" w:eastAsia="宋体" w:cs="Times New Roman"/>
              </w:rPr>
              <w:t>李谷雨，</w:t>
            </w:r>
            <w:r>
              <w:rPr>
                <w:rFonts w:ascii="宋体" w:hAnsi="宋体" w:eastAsia="宋体" w:cs="宋体"/>
              </w:rPr>
              <w:t>培训合格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测量不确定度评定方法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A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有效性确认方法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B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宋体" w:hAnsi="宋体" w:eastAsia="宋体" w:cs="宋体"/>
              </w:rPr>
              <w:t>测量过程监视方法、</w:t>
            </w:r>
          </w:p>
          <w:p>
            <w:r>
              <w:rPr>
                <w:rFonts w:ascii="宋体" w:hAnsi="宋体" w:eastAsia="宋体" w:cs="宋体"/>
              </w:rPr>
              <w:t>监视记录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hint="eastAsia"/>
              </w:rPr>
              <w:t>尺寸测量过程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C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</w:rPr>
              <w:t>控制图绘制</w:t>
            </w:r>
            <w:r>
              <w:rPr>
                <w:rFonts w:ascii="Times New Roman" w:hAnsi="Times New Roman" w:eastAsia="Times New Roman" w:cs="Times New Roman"/>
              </w:rPr>
              <w:t>(</w:t>
            </w:r>
            <w:r>
              <w:rPr>
                <w:rFonts w:ascii="宋体" w:hAnsi="宋体" w:eastAsia="宋体" w:cs="宋体"/>
              </w:rPr>
              <w:t>如果有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</w:rPr>
              <w:t>见：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hint="eastAsia"/>
              </w:rPr>
              <w:t>尺寸测量过程监视统计质控图》</w:t>
            </w:r>
            <w:r>
              <w:rPr>
                <w:rFonts w:ascii="宋体" w:hAnsi="宋体" w:eastAsia="宋体" w:cs="宋体"/>
              </w:rPr>
              <w:t>附录</w:t>
            </w:r>
            <w:r>
              <w:rPr>
                <w:rFonts w:ascii="Times New Roman" w:hAnsi="Times New Roman" w:eastAsia="Times New Roman" w:cs="Times New Roman"/>
              </w:rPr>
              <w:t>D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综合评价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 </w:t>
            </w:r>
            <w:r>
              <w:rPr>
                <w:rFonts w:ascii="宋体" w:hAnsi="宋体" w:eastAsia="宋体" w:cs="宋体"/>
              </w:rPr>
              <w:t>测量过程控制规范编制满足要求；</w:t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 </w:t>
            </w:r>
            <w:r>
              <w:rPr>
                <w:rFonts w:ascii="宋体" w:hAnsi="宋体" w:eastAsia="宋体" w:cs="宋体"/>
              </w:rPr>
              <w:t>测量过程要素如，测量设备、测量方法、环境条件、人员操作技能均受控；</w:t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3. </w:t>
            </w:r>
            <w:r>
              <w:rPr>
                <w:rFonts w:ascii="宋体" w:hAnsi="宋体" w:eastAsia="宋体" w:cs="宋体"/>
              </w:rPr>
              <w:t>测量过程不确定度评定方法正确；</w:t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</w:t>
            </w:r>
            <w:r>
              <w:rPr>
                <w:rFonts w:ascii="宋体" w:hAnsi="宋体" w:eastAsia="宋体" w:cs="宋体"/>
              </w:rPr>
              <w:t>．测量过程有效性确认方法正确，满足要求；</w:t>
            </w:r>
          </w:p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5. </w:t>
            </w:r>
            <w:r>
              <w:rPr>
                <w:rFonts w:ascii="宋体" w:hAnsi="宋体" w:eastAsia="宋体" w:cs="宋体"/>
              </w:rPr>
              <w:t>测量过程监视在控制限内；测量过程控制图绘制方法正确。</w:t>
            </w:r>
          </w:p>
          <w:p>
            <w:r>
              <w:rPr>
                <w:rFonts w:ascii="宋体" w:hAnsi="宋体" w:eastAsia="宋体" w:cs="宋体"/>
              </w:rPr>
              <w:t>审核结论：</w:t>
            </w:r>
            <w:r>
              <w:rPr>
                <w:rFonts w:hint="eastAsia" w:ascii="MS Gothic" w:hAnsi="MS Gothic" w:eastAsia="宋体" w:cs="MS Gothic"/>
                <w:szCs w:val="21"/>
              </w:rPr>
              <w:sym w:font="Wingdings 2" w:char="0052"/>
            </w:r>
            <w:r>
              <w:rPr>
                <w:rFonts w:ascii="宋体" w:hAnsi="宋体" w:eastAsia="宋体" w:cs="宋体"/>
              </w:rPr>
              <w:t>符合</w:t>
            </w:r>
            <w:r>
              <w:rPr>
                <w:rFonts w:ascii="Segoe UI Symbol" w:hAnsi="Segoe UI Symbol" w:eastAsia="Segoe UI Symbol" w:cs="Segoe UI Symbol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>有缺陷</w:t>
            </w:r>
            <w:r>
              <w:rPr>
                <w:rFonts w:ascii="Segoe UI Symbol" w:hAnsi="Segoe UI Symbol" w:eastAsia="Segoe UI Symbol" w:cs="Segoe UI Symbol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>不符合（注：在选项上打√，只选一项。）</w:t>
            </w:r>
          </w:p>
        </w:tc>
      </w:tr>
    </w:tbl>
    <w:p>
      <w:pPr>
        <w:spacing w:before="156"/>
        <w:rPr>
          <w:rFonts w:ascii="Calibri" w:hAnsi="Calibri" w:eastAsia="Calibri" w:cs="Calibri"/>
          <w:b/>
          <w:sz w:val="28"/>
        </w:rPr>
      </w:pPr>
      <w:r>
        <w:rPr>
          <w:rFonts w:ascii="宋体" w:hAnsi="宋体" w:eastAsia="宋体" w:cs="宋体"/>
        </w:rPr>
        <w:t>审核日期：</w:t>
      </w:r>
      <w:r>
        <w:rPr>
          <w:rFonts w:ascii="Times New Roman" w:hAnsi="Times New Roman" w:eastAsia="Times New Roman" w:cs="Times New Roman"/>
        </w:rPr>
        <w:t xml:space="preserve">  2021  </w:t>
      </w:r>
      <w:r>
        <w:rPr>
          <w:rFonts w:ascii="宋体" w:hAnsi="宋体" w:eastAsia="宋体" w:cs="宋体"/>
        </w:rPr>
        <w:t>年</w:t>
      </w:r>
      <w:r>
        <w:rPr>
          <w:rFonts w:hint="eastAsia" w:ascii="Times New Roman" w:hAnsi="Times New Roman" w:eastAsia="宋体" w:cs="Times New Roman"/>
        </w:rPr>
        <w:t>11</w:t>
      </w:r>
      <w:r>
        <w:rPr>
          <w:rFonts w:ascii="宋体" w:hAnsi="宋体" w:eastAsia="宋体" w:cs="宋体"/>
        </w:rPr>
        <w:t>月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宋体" w:hAnsi="宋体" w:eastAsia="宋体" w:cs="宋体"/>
        </w:rPr>
        <w:t>日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ascii="宋体" w:hAnsi="宋体" w:eastAsia="宋体" w:cs="宋体"/>
        </w:rPr>
        <w:t>审核员：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5080" b="10160"/>
            <wp:docPr id="2" name="图片 5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</w:rPr>
        <w:t xml:space="preserve">  </w:t>
      </w:r>
      <w:r>
        <w:rPr>
          <w:rFonts w:ascii="宋体" w:hAnsi="宋体" w:eastAsia="宋体" w:cs="宋体"/>
        </w:rPr>
        <w:t>企业部门代表：</w:t>
      </w:r>
      <w:r>
        <w:rPr>
          <w:rFonts w:ascii="宋体" w:hAnsi="宋体" w:eastAsia="宋体" w:cs="宋体"/>
        </w:rPr>
        <w:drawing>
          <wp:inline distT="0" distB="0" distL="0" distR="0">
            <wp:extent cx="591185" cy="287655"/>
            <wp:effectExtent l="19050" t="0" r="0" b="0"/>
            <wp:docPr id="3" name="图片 1" descr="ffb057ea1bcbebe5a737069c2fad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ffb057ea1bcbebe5a737069c2fad910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lum contrast="100000"/>
                    </a:blip>
                    <a:srcRect l="14179" t="61700" r="68435" b="33493"/>
                    <a:stretch>
                      <a:fillRect/>
                    </a:stretch>
                  </pic:blipFill>
                  <pic:spPr>
                    <a:xfrm>
                      <a:off x="0" y="0"/>
                      <a:ext cx="591710" cy="28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240"/>
        <w:jc w:val="center"/>
        <w:rPr>
          <w:rFonts w:ascii="宋体" w:hAnsi="宋体" w:eastAsia="宋体" w:cs="宋体"/>
          <w:sz w:val="22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7"/>
        <w:rFonts w:hint="default" w:ascii="Times New Roman" w:hAnsi="Times New Roman"/>
        <w:szCs w:val="21"/>
      </w:rPr>
    </w:pPr>
    <w:r>
      <w:rPr>
        <w:sz w:val="21"/>
        <w:szCs w:val="21"/>
      </w:rPr>
      <w:pict>
        <v:shape id="文本框 2" o:spid="_x0000_s4097" o:spt="202" type="#_x0000_t202" style="position:absolute;left:0pt;margin-left:316.5pt;margin-top:14.15pt;height:22.05pt;width:174.15pt;z-index:-251657216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05</w:t>
                </w:r>
                <w:r>
                  <w:rPr>
                    <w:szCs w:val="21"/>
                  </w:rPr>
                  <w:t>认证审核计划书</w:t>
                </w:r>
                <w:r>
                  <w:rPr>
                    <w:rFonts w:hint="eastAsia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4681" y="0"/>
              <wp:lineTo x="0" y="4434"/>
              <wp:lineTo x="0" y="17103"/>
              <wp:lineTo x="5350" y="20270"/>
              <wp:lineTo x="7356" y="20903"/>
              <wp:lineTo x="8025" y="20903"/>
              <wp:lineTo x="14712" y="20903"/>
              <wp:lineTo x="16718" y="20270"/>
              <wp:lineTo x="20731" y="13302"/>
              <wp:lineTo x="20731" y="6968"/>
              <wp:lineTo x="18056" y="2534"/>
              <wp:lineTo x="14712" y="0"/>
              <wp:lineTo x="4681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 w:ascii="Times New Roman" w:hAnsi="Times New Roman"/>
        <w:szCs w:val="21"/>
      </w:rPr>
      <w:t>北京国标联合认证有限公司</w:t>
    </w:r>
  </w:p>
  <w:p>
    <w:pPr>
      <w:pStyle w:val="4"/>
      <w:tabs>
        <w:tab w:val="right" w:pos="7939"/>
        <w:tab w:val="clear" w:pos="8306"/>
      </w:tabs>
      <w:spacing w:line="320" w:lineRule="exact"/>
      <w:ind w:right="1961" w:rightChars="934"/>
      <w:jc w:val="left"/>
    </w:pPr>
    <w:r>
      <w:pict>
        <v:line id="直线 4" o:spid="_x0000_s4098" o:spt="20" style="position:absolute;left:0pt;margin-left:-0.05pt;margin-top:20.15pt;height:0.05pt;width:497.2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7"/>
        <w:rFonts w:hint="default" w:ascii="Times New Roman" w:hAnsi="Times New Roman"/>
        <w:w w:val="80"/>
        <w:szCs w:val="21"/>
      </w:rPr>
      <w:t>Beijing International Standard united Certification Co.,Ltd.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AB0FF2"/>
    <w:rsid w:val="004F4BFE"/>
    <w:rsid w:val="005F62C4"/>
    <w:rsid w:val="0062303E"/>
    <w:rsid w:val="007C380D"/>
    <w:rsid w:val="00AB0FF2"/>
    <w:rsid w:val="00B63A71"/>
    <w:rsid w:val="00D62473"/>
    <w:rsid w:val="00E656F3"/>
    <w:rsid w:val="056E2011"/>
    <w:rsid w:val="07A950F7"/>
    <w:rsid w:val="0D6B054B"/>
    <w:rsid w:val="14A26F9C"/>
    <w:rsid w:val="15050728"/>
    <w:rsid w:val="20A35D63"/>
    <w:rsid w:val="20A61823"/>
    <w:rsid w:val="282773F9"/>
    <w:rsid w:val="4CFA103C"/>
    <w:rsid w:val="4E143DF3"/>
    <w:rsid w:val="5F0127A8"/>
    <w:rsid w:val="74346A9D"/>
    <w:rsid w:val="75B461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8">
    <w:name w:val="批注框文本 Char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114</Words>
  <Characters>656</Characters>
  <Lines>5</Lines>
  <Paragraphs>1</Paragraphs>
  <TotalTime>5</TotalTime>
  <ScaleCrop>false</ScaleCrop>
  <LinksUpToDate>false</LinksUpToDate>
  <CharactersWithSpaces>769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2021-05-08T02:26:00Z</dcterms:created>
  <dc:creator>yingjie</dc:creator>
  <cp:lastModifiedBy>yingjie</cp:lastModifiedBy>
  <dcterms:modified xsi:type="dcterms:W3CDTF">2021-11-02T07:19:44Z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1A0F770CE1B74542BC2D6B69AF294B2A</vt:lpwstr>
  </property>
</Properties>
</file>