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岐山县恒通机械制造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0.01,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岐山县恒通机械制造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岐山县五丈原镇西星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2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岐山县五丈原镇西星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2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拴侠</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917-87792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世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拴侠</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变速箱零部件(活塞.拔叉轴)的生产及其场所所涉及的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